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C3" w:rsidRPr="0074211C" w:rsidRDefault="002B132F">
      <w:pPr>
        <w:ind w:left="10206" w:right="-426"/>
        <w:jc w:val="both"/>
        <w:rPr>
          <w:sz w:val="28"/>
          <w:szCs w:val="28"/>
        </w:rPr>
      </w:pPr>
      <w:r w:rsidRPr="0074211C">
        <w:rPr>
          <w:sz w:val="28"/>
          <w:szCs w:val="28"/>
        </w:rPr>
        <w:t>Приложение</w:t>
      </w:r>
    </w:p>
    <w:p w:rsidR="00E358C3" w:rsidRPr="0074211C" w:rsidRDefault="002B132F">
      <w:pPr>
        <w:ind w:left="10206" w:right="-426"/>
        <w:jc w:val="both"/>
        <w:rPr>
          <w:sz w:val="28"/>
          <w:szCs w:val="28"/>
        </w:rPr>
      </w:pPr>
      <w:r w:rsidRPr="0074211C">
        <w:rPr>
          <w:sz w:val="28"/>
          <w:szCs w:val="28"/>
        </w:rPr>
        <w:t>к постановлению Правительства</w:t>
      </w:r>
    </w:p>
    <w:p w:rsidR="00E358C3" w:rsidRPr="0074211C" w:rsidRDefault="002B132F">
      <w:pPr>
        <w:ind w:left="10206" w:right="-426"/>
        <w:jc w:val="both"/>
        <w:rPr>
          <w:sz w:val="28"/>
          <w:szCs w:val="28"/>
        </w:rPr>
      </w:pPr>
      <w:r w:rsidRPr="0074211C">
        <w:rPr>
          <w:sz w:val="28"/>
          <w:szCs w:val="28"/>
        </w:rPr>
        <w:t>Мурманской области</w:t>
      </w:r>
    </w:p>
    <w:p w:rsidR="00E358C3" w:rsidRPr="0074211C" w:rsidRDefault="002B132F">
      <w:pPr>
        <w:ind w:left="10206" w:right="-426"/>
        <w:jc w:val="both"/>
        <w:rPr>
          <w:sz w:val="28"/>
          <w:szCs w:val="28"/>
        </w:rPr>
      </w:pPr>
      <w:r w:rsidRPr="0074211C">
        <w:rPr>
          <w:sz w:val="28"/>
          <w:szCs w:val="28"/>
        </w:rPr>
        <w:t>от_______________ № ________</w:t>
      </w:r>
    </w:p>
    <w:p w:rsidR="00E358C3" w:rsidRPr="0074211C" w:rsidRDefault="00E358C3">
      <w:pPr>
        <w:jc w:val="right"/>
        <w:outlineLvl w:val="0"/>
        <w:rPr>
          <w:b/>
          <w:sz w:val="28"/>
          <w:szCs w:val="28"/>
        </w:rPr>
      </w:pPr>
    </w:p>
    <w:p w:rsidR="00256CF3" w:rsidRPr="0074211C" w:rsidRDefault="00256CF3" w:rsidP="00256CF3">
      <w:pPr>
        <w:widowControl w:val="0"/>
        <w:ind w:left="709"/>
        <w:jc w:val="center"/>
        <w:rPr>
          <w:b/>
          <w:bCs/>
          <w:sz w:val="28"/>
          <w:szCs w:val="28"/>
        </w:rPr>
      </w:pPr>
      <w:r w:rsidRPr="0074211C">
        <w:rPr>
          <w:b/>
          <w:bCs/>
          <w:sz w:val="28"/>
          <w:szCs w:val="28"/>
        </w:rPr>
        <w:t>Изменения в некоторые постановления Правительства Мурманской области</w:t>
      </w:r>
    </w:p>
    <w:p w:rsidR="00E358C3" w:rsidRPr="0074211C" w:rsidRDefault="00E358C3">
      <w:pPr>
        <w:widowControl w:val="0"/>
        <w:ind w:left="709"/>
        <w:jc w:val="center"/>
        <w:rPr>
          <w:b/>
          <w:bCs/>
          <w:sz w:val="28"/>
          <w:szCs w:val="28"/>
        </w:rPr>
      </w:pPr>
    </w:p>
    <w:p w:rsidR="00E358C3" w:rsidRPr="0074211C" w:rsidRDefault="002B132F">
      <w:pPr>
        <w:pStyle w:val="Web1Web11"/>
        <w:spacing w:after="0"/>
        <w:ind w:firstLine="709"/>
        <w:jc w:val="both"/>
        <w:rPr>
          <w:sz w:val="28"/>
          <w:szCs w:val="28"/>
        </w:rPr>
      </w:pPr>
      <w:r w:rsidRPr="0074211C">
        <w:rPr>
          <w:sz w:val="28"/>
          <w:szCs w:val="28"/>
        </w:rPr>
        <w:t xml:space="preserve">1. В государственной программе Мурманской области «Комфортное жилье и городская среда», утвержденную постановлением Правительства Мурманской области от 13.11.2020 № 795-ПП (в редакции постановления Правительства Мурманской области от </w:t>
      </w:r>
      <w:r w:rsidR="00B81AB9" w:rsidRPr="0074211C">
        <w:rPr>
          <w:sz w:val="28"/>
          <w:szCs w:val="28"/>
        </w:rPr>
        <w:t>23.12.2025 № 913-ПП</w:t>
      </w:r>
      <w:r w:rsidRPr="0074211C">
        <w:rPr>
          <w:sz w:val="28"/>
          <w:szCs w:val="28"/>
        </w:rPr>
        <w:t>)</w:t>
      </w:r>
    </w:p>
    <w:p w:rsidR="00E358C3" w:rsidRPr="0074211C" w:rsidRDefault="002B132F">
      <w:pPr>
        <w:pStyle w:val="Web1Web11"/>
        <w:spacing w:after="0"/>
        <w:ind w:firstLine="709"/>
        <w:jc w:val="both"/>
        <w:rPr>
          <w:rFonts w:eastAsia="Times New Roman"/>
          <w:sz w:val="28"/>
          <w:szCs w:val="28"/>
          <w:lang w:eastAsia="ru-RU"/>
        </w:rPr>
      </w:pPr>
      <w:r w:rsidRPr="0074211C">
        <w:rPr>
          <w:sz w:val="28"/>
          <w:szCs w:val="28"/>
        </w:rPr>
        <w:t>1.1.</w:t>
      </w:r>
      <w:r w:rsidRPr="0074211C">
        <w:rPr>
          <w:rFonts w:eastAsia="Times New Roman"/>
          <w:sz w:val="28"/>
          <w:szCs w:val="28"/>
          <w:lang w:eastAsia="ru-RU"/>
        </w:rPr>
        <w:t xml:space="preserve">В разделе 2 «Паспорт </w:t>
      </w:r>
      <w:r w:rsidRPr="0074211C">
        <w:rPr>
          <w:sz w:val="28"/>
          <w:szCs w:val="28"/>
        </w:rPr>
        <w:t>государственной программы Мурманской области «Комфортное жилье и городская среда»:</w:t>
      </w:r>
    </w:p>
    <w:p w:rsidR="00E358C3" w:rsidRPr="0074211C" w:rsidRDefault="002B132F">
      <w:pPr>
        <w:pStyle w:val="Web1Web11"/>
        <w:spacing w:after="0"/>
        <w:ind w:firstLine="709"/>
        <w:jc w:val="both"/>
        <w:rPr>
          <w:rFonts w:eastAsia="Times New Roman"/>
          <w:sz w:val="28"/>
          <w:szCs w:val="28"/>
          <w:lang w:eastAsia="ru-RU"/>
        </w:rPr>
      </w:pPr>
      <w:r w:rsidRPr="0074211C">
        <w:rPr>
          <w:rFonts w:eastAsia="Times New Roman"/>
          <w:sz w:val="28"/>
          <w:szCs w:val="28"/>
          <w:lang w:eastAsia="ru-RU"/>
        </w:rPr>
        <w:t xml:space="preserve">1.1.1. В </w:t>
      </w:r>
      <w:r w:rsidR="00256CF3" w:rsidRPr="0074211C">
        <w:rPr>
          <w:rFonts w:eastAsia="Times New Roman"/>
          <w:sz w:val="28"/>
          <w:szCs w:val="28"/>
          <w:lang w:eastAsia="ru-RU"/>
        </w:rPr>
        <w:t xml:space="preserve">таблице </w:t>
      </w:r>
      <w:r w:rsidRPr="0074211C">
        <w:rPr>
          <w:rFonts w:eastAsia="Times New Roman"/>
          <w:sz w:val="28"/>
          <w:szCs w:val="28"/>
          <w:lang w:eastAsia="ru-RU"/>
        </w:rPr>
        <w:t>подраздел</w:t>
      </w:r>
      <w:r w:rsidR="00256CF3" w:rsidRPr="0074211C">
        <w:rPr>
          <w:rFonts w:eastAsia="Times New Roman"/>
          <w:sz w:val="28"/>
          <w:szCs w:val="28"/>
          <w:lang w:eastAsia="ru-RU"/>
        </w:rPr>
        <w:t>а</w:t>
      </w:r>
      <w:r w:rsidRPr="0074211C">
        <w:rPr>
          <w:rFonts w:eastAsia="Times New Roman"/>
          <w:sz w:val="28"/>
          <w:szCs w:val="28"/>
          <w:lang w:eastAsia="ru-RU"/>
        </w:rPr>
        <w:t xml:space="preserve"> 2.1. «Основные положения» </w:t>
      </w:r>
      <w:r w:rsidRPr="0074211C">
        <w:rPr>
          <w:sz w:val="28"/>
          <w:szCs w:val="28"/>
        </w:rPr>
        <w:t xml:space="preserve">позицию «Объемы финансового обеспечения за весь период реализации» изложить в редакции:  </w:t>
      </w:r>
    </w:p>
    <w:p w:rsidR="00E358C3" w:rsidRPr="0074211C" w:rsidRDefault="00E358C3">
      <w:pPr>
        <w:tabs>
          <w:tab w:val="left" w:pos="6096"/>
        </w:tabs>
        <w:ind w:firstLine="851"/>
        <w:jc w:val="both"/>
        <w:rPr>
          <w:sz w:val="28"/>
          <w:szCs w:val="28"/>
        </w:rPr>
      </w:pPr>
    </w:p>
    <w:tbl>
      <w:tblPr>
        <w:tblW w:w="15019" w:type="dxa"/>
        <w:tblInd w:w="15" w:type="dxa"/>
        <w:tblBorders>
          <w:top w:val="single" w:sz="6" w:space="0" w:color="000000"/>
          <w:left w:val="single" w:sz="6" w:space="0" w:color="000000"/>
          <w:bottom w:val="single" w:sz="4" w:space="0" w:color="000000"/>
          <w:right w:val="single" w:sz="6" w:space="0" w:color="000000"/>
          <w:insideH w:val="single" w:sz="6" w:space="0" w:color="000000"/>
          <w:insideV w:val="single" w:sz="6" w:space="0" w:color="000000"/>
        </w:tblBorders>
        <w:tblCellMar>
          <w:left w:w="0" w:type="dxa"/>
          <w:right w:w="0" w:type="dxa"/>
        </w:tblCellMar>
        <w:tblLook w:val="04A0"/>
      </w:tblPr>
      <w:tblGrid>
        <w:gridCol w:w="5238"/>
        <w:gridCol w:w="9781"/>
      </w:tblGrid>
      <w:tr w:rsidR="00E358C3" w:rsidRPr="0074211C">
        <w:trPr>
          <w:trHeight w:val="1116"/>
        </w:trPr>
        <w:tc>
          <w:tcPr>
            <w:tcW w:w="5238" w:type="dxa"/>
            <w:noWrap/>
          </w:tcPr>
          <w:p w:rsidR="00E358C3" w:rsidRPr="0074211C" w:rsidRDefault="002B132F">
            <w:pPr>
              <w:spacing w:line="288" w:lineRule="atLeast"/>
              <w:ind w:left="277"/>
              <w:rPr>
                <w:sz w:val="22"/>
                <w:szCs w:val="22"/>
              </w:rPr>
            </w:pPr>
            <w:r w:rsidRPr="0074211C">
              <w:rPr>
                <w:sz w:val="22"/>
                <w:szCs w:val="22"/>
              </w:rPr>
              <w:t>«Объемы финансового обеспечения за весь период реализации</w:t>
            </w:r>
          </w:p>
        </w:tc>
        <w:tc>
          <w:tcPr>
            <w:tcW w:w="9781" w:type="dxa"/>
            <w:noWrap/>
          </w:tcPr>
          <w:p w:rsidR="00E358C3" w:rsidRPr="0074211C" w:rsidRDefault="002B132F">
            <w:pPr>
              <w:pStyle w:val="Web1Web11"/>
              <w:spacing w:after="0" w:line="261" w:lineRule="atLeast"/>
              <w:ind w:firstLine="425"/>
              <w:rPr>
                <w:sz w:val="22"/>
                <w:szCs w:val="22"/>
              </w:rPr>
            </w:pPr>
            <w:r w:rsidRPr="0074211C">
              <w:rPr>
                <w:sz w:val="22"/>
                <w:szCs w:val="22"/>
              </w:rPr>
              <w:t xml:space="preserve">Всего: </w:t>
            </w:r>
            <w:r w:rsidR="001770B0" w:rsidRPr="0074211C">
              <w:rPr>
                <w:sz w:val="22"/>
                <w:szCs w:val="22"/>
              </w:rPr>
              <w:t>125 522 785,19</w:t>
            </w:r>
            <w:r w:rsidRPr="0074211C">
              <w:rPr>
                <w:sz w:val="22"/>
                <w:szCs w:val="22"/>
              </w:rPr>
              <w:t xml:space="preserve"> тыс. руб.,</w:t>
            </w:r>
          </w:p>
          <w:p w:rsidR="00E358C3" w:rsidRPr="0074211C" w:rsidRDefault="002B132F">
            <w:pPr>
              <w:pStyle w:val="Web1Web11"/>
              <w:spacing w:after="0" w:line="261" w:lineRule="atLeast"/>
              <w:ind w:firstLine="425"/>
              <w:rPr>
                <w:sz w:val="22"/>
                <w:szCs w:val="22"/>
              </w:rPr>
            </w:pPr>
            <w:r w:rsidRPr="0074211C">
              <w:rPr>
                <w:sz w:val="22"/>
                <w:szCs w:val="22"/>
              </w:rPr>
              <w:t xml:space="preserve">Этап 1: 94 186 434,30 тыс. руб., </w:t>
            </w:r>
          </w:p>
          <w:p w:rsidR="00E358C3" w:rsidRPr="0074211C" w:rsidRDefault="002B132F">
            <w:pPr>
              <w:pStyle w:val="Web1Web11"/>
              <w:spacing w:line="261" w:lineRule="atLeast"/>
              <w:ind w:firstLine="425"/>
              <w:rPr>
                <w:sz w:val="22"/>
                <w:szCs w:val="22"/>
              </w:rPr>
            </w:pPr>
            <w:r w:rsidRPr="0074211C">
              <w:rPr>
                <w:sz w:val="22"/>
                <w:szCs w:val="22"/>
              </w:rPr>
              <w:t>Этап 2: 31 336 350,89</w:t>
            </w:r>
            <w:r w:rsidR="001770B0" w:rsidRPr="0074211C">
              <w:rPr>
                <w:sz w:val="22"/>
                <w:szCs w:val="22"/>
              </w:rPr>
              <w:t xml:space="preserve"> </w:t>
            </w:r>
            <w:r w:rsidRPr="0074211C">
              <w:rPr>
                <w:sz w:val="22"/>
                <w:szCs w:val="22"/>
              </w:rPr>
              <w:t>тыс. руб.»</w:t>
            </w:r>
          </w:p>
        </w:tc>
      </w:tr>
    </w:tbl>
    <w:p w:rsidR="00E358C3" w:rsidRPr="0074211C" w:rsidRDefault="00E358C3">
      <w:pPr>
        <w:pStyle w:val="Web1Web11"/>
        <w:spacing w:after="0" w:line="240" w:lineRule="auto"/>
        <w:ind w:firstLine="709"/>
        <w:jc w:val="both"/>
        <w:rPr>
          <w:sz w:val="28"/>
          <w:szCs w:val="28"/>
        </w:rPr>
      </w:pPr>
    </w:p>
    <w:p w:rsidR="00E358C3" w:rsidRPr="0074211C" w:rsidRDefault="002B132F">
      <w:pPr>
        <w:pStyle w:val="Web1Web11"/>
        <w:spacing w:after="0" w:line="261" w:lineRule="atLeast"/>
        <w:ind w:firstLine="709"/>
        <w:jc w:val="both"/>
        <w:rPr>
          <w:rFonts w:eastAsia="Times New Roman"/>
          <w:sz w:val="28"/>
          <w:szCs w:val="28"/>
          <w:lang w:eastAsia="ru-RU"/>
        </w:rPr>
      </w:pPr>
      <w:r w:rsidRPr="0074211C">
        <w:rPr>
          <w:rFonts w:eastAsia="Times New Roman"/>
          <w:sz w:val="28"/>
          <w:szCs w:val="28"/>
          <w:lang w:eastAsia="ru-RU"/>
        </w:rPr>
        <w:t>1.1.2. В таблице подраздела 2.4. «Финансовое обеспечение государственной программы» позиции «Государственная программа (всего), в том числе:», «</w:t>
      </w:r>
      <w:r w:rsidR="00256CF3" w:rsidRPr="0074211C">
        <w:rPr>
          <w:rFonts w:eastAsia="Times New Roman"/>
          <w:sz w:val="28"/>
          <w:szCs w:val="28"/>
          <w:lang w:eastAsia="ru-RU"/>
        </w:rPr>
        <w:t xml:space="preserve">1. </w:t>
      </w:r>
      <w:r w:rsidRPr="0074211C">
        <w:rPr>
          <w:rFonts w:eastAsia="Times New Roman"/>
          <w:sz w:val="28"/>
          <w:szCs w:val="28"/>
          <w:lang w:eastAsia="ru-RU"/>
        </w:rPr>
        <w:t>Министерство строительства Мурманской области (всего), в том числе:», «1. Региональный проект «Жилье» (всего), в том числе:», в том числе:», «1. Иной региональный проект «Строительство жилья» (всего), в том числе:», «2. Иной региональный проект «Обустройство мест захоронения» (всего), в том числе:»,«4. Иной региональный проект «Переселение граждан из жилищного фонда, признанного аварийным до 01.01.2017 и подлежащим сносу или реконструкции» (всего), в том числе:», «4. Комплекс процессных мероприятий «Оказание государственной поддержки в обеспечении жильем отдельных категорий граждан» (всего), в том числе:», «6. Комплекс процессных мероприятий «Сокращение непригодного для проживания жилищного фонда» (всего), в том числе:»  изложить в редакции:</w:t>
      </w:r>
    </w:p>
    <w:p w:rsidR="00E358C3" w:rsidRPr="0074211C" w:rsidRDefault="00E358C3">
      <w:pPr>
        <w:tabs>
          <w:tab w:val="left" w:pos="6096"/>
        </w:tabs>
        <w:ind w:firstLine="709"/>
        <w:jc w:val="both"/>
        <w:rPr>
          <w:sz w:val="28"/>
          <w:szCs w:val="28"/>
        </w:rPr>
      </w:pPr>
    </w:p>
    <w:tbl>
      <w:tblPr>
        <w:tblW w:w="5000" w:type="pct"/>
        <w:tblCellMar>
          <w:left w:w="0" w:type="dxa"/>
          <w:right w:w="0" w:type="dxa"/>
        </w:tblCellMar>
        <w:tblLook w:val="04A0"/>
      </w:tblPr>
      <w:tblGrid>
        <w:gridCol w:w="5538"/>
        <w:gridCol w:w="1333"/>
        <w:gridCol w:w="1333"/>
        <w:gridCol w:w="1333"/>
        <w:gridCol w:w="1333"/>
        <w:gridCol w:w="1332"/>
        <w:gridCol w:w="1332"/>
        <w:gridCol w:w="1335"/>
      </w:tblGrid>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eastAsia="Calibri" w:hAnsi="Times New Roman" w:cs="Times New Roman"/>
                <w:b/>
                <w:lang w:eastAsia="en-US"/>
              </w:rPr>
            </w:pPr>
            <w:r w:rsidRPr="0074211C">
              <w:rPr>
                <w:rFonts w:ascii="Times New Roman" w:eastAsia="Calibri" w:hAnsi="Times New Roman" w:cs="Times New Roman"/>
                <w:b/>
                <w:lang w:eastAsia="en-US"/>
              </w:rPr>
              <w:lastRenderedPageBreak/>
              <w:t>«Государственная программа (всего), в том числе:</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15 422 612,83</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12 822 867,78</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1 899 435,33</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1 396 435,33</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1 396 435,33</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1 396 435,33</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34 334 221,94</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eastAsia="Calibri" w:hAnsi="Times New Roman" w:cs="Times New Roman"/>
                <w:lang w:eastAsia="en-US"/>
              </w:rPr>
            </w:pPr>
            <w:r w:rsidRPr="0074211C">
              <w:rPr>
                <w:rFonts w:ascii="Times New Roman" w:eastAsia="Calibri" w:hAnsi="Times New Roman" w:cs="Times New Roman"/>
                <w:lang w:eastAsia="en-US"/>
              </w:rPr>
              <w:t>Бюджет субъекта Российской Федерации (всего), из них: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14 702 981,78</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12 292 613,39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1 462 438,93</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959 438,93</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959 438,93</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959 438,93</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31 336 350,89</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eastAsia="Calibri" w:hAnsi="Times New Roman" w:cs="Times New Roman"/>
                <w:lang w:eastAsia="en-US"/>
              </w:rPr>
            </w:pPr>
            <w:r w:rsidRPr="0074211C">
              <w:rPr>
                <w:rFonts w:ascii="Times New Roman" w:eastAsia="Calibri" w:hAnsi="Times New Roman" w:cs="Times New Roman"/>
                <w:lang w:eastAsia="en-US"/>
              </w:rPr>
              <w:t>в том числе межбюджетные трансферты из федерального бюджета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6 142 598,15</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6 076 606,07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12 342 786,22</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eastAsia="Calibri" w:hAnsi="Times New Roman" w:cs="Times New Roman"/>
                <w:lang w:eastAsia="en-US"/>
              </w:rPr>
            </w:pPr>
            <w:r w:rsidRPr="0074211C">
              <w:rPr>
                <w:rFonts w:ascii="Times New Roman" w:eastAsia="Calibri" w:hAnsi="Times New Roman" w:cs="Times New Roman"/>
                <w:lang w:eastAsia="en-US"/>
              </w:rPr>
              <w:t>межбюджетные трансферты местным бюджетам</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eastAsia="Calibri" w:hAnsi="Times New Roman" w:cs="Times New Roman"/>
                <w:lang w:eastAsia="en-US"/>
              </w:rPr>
            </w:pPr>
            <w:r w:rsidRPr="0074211C">
              <w:rPr>
                <w:rFonts w:ascii="Times New Roman" w:eastAsia="Calibri" w:hAnsi="Times New Roman" w:cs="Times New Roman"/>
                <w:lang w:eastAsia="en-US"/>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7 018 412,55</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6 799 967,08</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188 610,82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188 610,82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188 610,82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188 610,82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14 572 822,91</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eastAsia="Calibri" w:hAnsi="Times New Roman" w:cs="Times New Roman"/>
                <w:lang w:eastAsia="en-US"/>
              </w:rPr>
            </w:pPr>
            <w:r w:rsidRPr="0074211C">
              <w:rPr>
                <w:rFonts w:ascii="Times New Roman" w:eastAsia="Calibri" w:hAnsi="Times New Roman" w:cs="Times New Roman"/>
                <w:lang w:eastAsia="en-US"/>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eastAsia="Calibri" w:hAnsi="Times New Roman" w:cs="Times New Roman"/>
                <w:lang w:eastAsia="en-US"/>
              </w:rPr>
            </w:pPr>
            <w:r w:rsidRPr="0074211C">
              <w:rPr>
                <w:rFonts w:ascii="Times New Roman" w:eastAsia="Calibri" w:hAnsi="Times New Roman" w:cs="Times New Roman"/>
                <w:lang w:eastAsia="en-US"/>
              </w:rPr>
              <w:t>Консолидированные бюджеты муниципальных образований</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eastAsia="Calibri" w:hAnsi="Times New Roman" w:cs="Times New Roman"/>
                <w:lang w:eastAsia="en-US"/>
              </w:rPr>
            </w:pPr>
            <w:r w:rsidRPr="0074211C">
              <w:rPr>
                <w:rFonts w:ascii="Times New Roman" w:eastAsia="Calibri" w:hAnsi="Times New Roman" w:cs="Times New Roman"/>
                <w:lang w:eastAsia="en-US"/>
              </w:rPr>
              <w:t>Внебюджетные источники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7 551 043,60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7 136 615,48</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438 607,22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438 607,22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438 607,22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438 607,22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16 442 087,96</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eastAsia="Calibri" w:hAnsi="Times New Roman" w:cs="Times New Roman"/>
                <w:lang w:eastAsia="en-US"/>
              </w:rPr>
            </w:pPr>
            <w:r w:rsidRPr="0074211C">
              <w:rPr>
                <w:rFonts w:ascii="Times New Roman" w:eastAsia="Calibri" w:hAnsi="Times New Roman" w:cs="Times New Roman"/>
                <w:lang w:eastAsia="en-US"/>
              </w:rPr>
              <w:t>Объем налоговых расходов субъекта Российской Федерации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193 606,00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1 128 606,00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hAnsi="Times New Roman" w:cs="Times New Roman"/>
                <w:b/>
              </w:rPr>
            </w:pPr>
            <w:r w:rsidRPr="0074211C">
              <w:rPr>
                <w:rFonts w:ascii="Times New Roman" w:hAnsi="Times New Roman" w:cs="Times New Roman"/>
                <w:b/>
              </w:rPr>
              <w:t>1. Министерство строительства Мурманской области (всего), в том числе:</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11 679 384,40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9 262 114,83</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1 764 846,22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1 264 846,22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1 264 846,22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1 264 846,22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26 500 884,10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Бюджет субъекта Российской Федерации (всего), из них: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10 959 982,63</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8 738 682,54</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1 327 849,82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827 849,82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827 849,82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827 849,82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23 510 064,45</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федерального бюджета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3 969 014,37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3 998 364,97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8 090 961,33</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иных бюджетов бюджетной системы Российской Федерации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местным бюджетам</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4 719 919,38</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4 637 828,84</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188 610,82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188 610,82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188 610,82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188 610,82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10 112 191,50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Консолидированные бюджеты муниципальных образований</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5 252 321,15</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4 974 261,13</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438 607,22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438 607,22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438 607,22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438 607,22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11 981 011,16</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Внебюджетные источники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1 122 000,00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Web1Web11"/>
              <w:spacing w:after="0" w:line="322" w:lineRule="atLeast"/>
              <w:ind w:firstLine="292"/>
              <w:jc w:val="both"/>
              <w:rPr>
                <w:b/>
                <w:sz w:val="20"/>
                <w:szCs w:val="20"/>
              </w:rPr>
            </w:pPr>
            <w:r w:rsidRPr="0074211C">
              <w:rPr>
                <w:sz w:val="20"/>
                <w:szCs w:val="20"/>
              </w:rPr>
              <w:lastRenderedPageBreak/>
              <w:t>Нераспределенный резерв (бюджет субъекта Российской Федерации)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b/>
              </w:rPr>
            </w:pPr>
            <w:r w:rsidRPr="0074211C">
              <w:rPr>
                <w:rFonts w:ascii="Times New Roman" w:hAnsi="Times New Roman" w:cs="Times New Roman"/>
                <w:b/>
              </w:rPr>
              <w:t>1. Региональный проект «Жилье» (всего), в том числе:</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281 381,79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516 794,73</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798 176,51</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Бюджет субъекта Российской Федерации (всего), из них: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274 407,64</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516 794,29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791 201,92</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федерального бюджета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86 589,64</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45 911,77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132 501,41</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иных бюджетов бюджетной системы Российской Федерации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местным бюджетам</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86 589,64</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45 911,77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132 501,41</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Консолидированные бюджеты муниципальных образований</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93 563,79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45 912,21</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139 476,00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Внебюджетные источники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Нераспределенный резерв (бюджет субъекта Российской Федерации)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b/>
              </w:rPr>
            </w:pPr>
            <w:r w:rsidRPr="0074211C">
              <w:rPr>
                <w:rFonts w:ascii="Times New Roman" w:hAnsi="Times New Roman" w:cs="Times New Roman"/>
                <w:b/>
              </w:rPr>
              <w:t>1. Иной региональный проект «Строительство жилья» (всего), в том числе:</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836 718,99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68 715,11</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3 000,00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908 434,10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Бюджет субъекта Российской Федерации (всего), из них: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709 366,31</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3 591,09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715 957,40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федерального бюджета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иных бюджетов бюджетной системы Российской Федерации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местным бюджетам</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152 904,31</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591,09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153 495,40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 xml:space="preserve">Бюджет территориального государственного внебюджетного фонда (бюджет территориального фонда </w:t>
            </w:r>
            <w:r w:rsidRPr="0074211C">
              <w:rPr>
                <w:rFonts w:ascii="Times New Roman" w:hAnsi="Times New Roman" w:cs="Times New Roman"/>
              </w:rPr>
              <w:lastRenderedPageBreak/>
              <w:t>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lastRenderedPageBreak/>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lastRenderedPageBreak/>
              <w:t>Консолидированные бюджеты муниципальных образований</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280 256,99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59 109,11</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339 366,10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Внебюджетные источники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6 606,00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6 606,00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Объем налоговых расходов субъекта Российской Федерации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b/>
              </w:rPr>
            </w:pPr>
            <w:r w:rsidRPr="0074211C">
              <w:rPr>
                <w:rFonts w:ascii="Times New Roman" w:hAnsi="Times New Roman" w:cs="Times New Roman"/>
                <w:b/>
              </w:rPr>
              <w:t>2. Иной региональный проект «Обустройство мест захоронения», (всего), в том числе:</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215 466,57</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100 142,50</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315 609,07</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Бюджет субъекта Российской Федерации (всего), из них: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183 146,62</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85 121,10</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268 267,72</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федерального бюджета (справочно)</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иных бюджетов бюджетной системы Российской Федерации (справочно)</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местным бюджетам</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183 146,62</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85 121,10</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268 267,72</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Cs/>
                <w:color w:val="000000"/>
                <w:sz w:val="20"/>
                <w:szCs w:val="20"/>
              </w:rPr>
            </w:pPr>
            <w:r w:rsidRPr="0074211C">
              <w:rPr>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Консолидированные бюджеты муниципальных образований</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215 466,57</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100 142,50</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315 609,07</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Внебюджетные источники</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Объем налоговых расходов субъекта Российской Федерации (справочно)</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2"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5" w:type="dxa"/>
            <w:vMerge w:val="restart"/>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b/>
              </w:rPr>
            </w:pPr>
            <w:r w:rsidRPr="0074211C">
              <w:rPr>
                <w:rFonts w:ascii="Times New Roman" w:hAnsi="Times New Roman" w:cs="Times New Roman"/>
                <w:b/>
              </w:rPr>
              <w:t>4. Иной региональный проект «Переселение граждан из жилищного фонда, признанного аварийным до 01.01.2017 и подлежащим сносу или реконструкции» (всего), в том числе:</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1 562 887,94</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16 480,20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1 579 368,14</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Бюджет субъекта Российской Федерации (всего), из них: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1 468 658,04</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15 656,19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1 484 314,23</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федерального бюджета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24 441,21</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24 441,21</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иных бюджетов бюджетной системы Российской Федерации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lastRenderedPageBreak/>
              <w:t>межбюджетные трансферты местным бюджетам</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236 585,26</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15 656,19</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252 241,45</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Консолидированные бюджеты муниципальных образований</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330 815,17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16 480,20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347 295,37</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Внебюджетные источники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Нераспределенный резерв (бюджет субъекта Российской Федерации)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b/>
              </w:rPr>
            </w:pPr>
            <w:r w:rsidRPr="0074211C">
              <w:rPr>
                <w:rFonts w:ascii="Times New Roman" w:hAnsi="Times New Roman" w:cs="Times New Roman"/>
                <w:b/>
              </w:rPr>
              <w:t>4. Комплекс процессных мероприятий «Оказание государственной поддержки в обеспечении жильем отдельных категорий граждан» (всего), в том числе:</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553 907,38</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343 857,92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335 335,02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335 335,02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335 335,02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335 335,02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b/>
                <w:color w:val="000000"/>
                <w:sz w:val="20"/>
                <w:szCs w:val="20"/>
              </w:rPr>
            </w:pPr>
            <w:r w:rsidRPr="0074211C">
              <w:rPr>
                <w:b/>
                <w:color w:val="000000"/>
                <w:sz w:val="20"/>
                <w:szCs w:val="20"/>
              </w:rPr>
              <w:t>2 239 105,38</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Бюджет субъекта Российской Федерации (всего), из них: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314 337,47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108 941,40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105 022,62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105 022,62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105 022,62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105 022,62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843 369,35</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федерального бюджета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31 596,40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30 735,20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30 895,50</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185 913,60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иных бюджетов бюджетной системы Российской Федерации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местным бюджетам</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100 519,07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95 300,00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90 195,82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90 195,82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90 195,82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90 195,82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556 602,35</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Консолидированные бюджеты муниципальных образований</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153 088,98</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143 216,52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133 508,22</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133 508,22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133 508,22</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133 508,22</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830 338,38</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Внебюджетные источники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187 000,00</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1 122 000,00</w:t>
            </w:r>
          </w:p>
        </w:tc>
      </w:tr>
      <w:tr w:rsidR="001540D9" w:rsidRPr="0074211C" w:rsidTr="001540D9">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pPr>
              <w:pStyle w:val="ConsPlusNormal"/>
              <w:ind w:firstLine="292"/>
              <w:jc w:val="both"/>
              <w:rPr>
                <w:rFonts w:ascii="Times New Roman" w:hAnsi="Times New Roman" w:cs="Times New Roman"/>
              </w:rPr>
            </w:pPr>
            <w:r w:rsidRPr="0074211C">
              <w:rPr>
                <w:rFonts w:ascii="Times New Roman" w:hAnsi="Times New Roman" w:cs="Times New Roman"/>
              </w:rPr>
              <w:t>Нераспределенный резерв (бюджет субъекта Российской Федерации)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1540D9" w:rsidRPr="0074211C" w:rsidRDefault="001540D9" w:rsidP="001540D9">
            <w:pPr>
              <w:jc w:val="center"/>
              <w:rPr>
                <w:color w:val="000000"/>
                <w:sz w:val="20"/>
                <w:szCs w:val="20"/>
              </w:rPr>
            </w:pPr>
            <w:r w:rsidRPr="0074211C">
              <w:rPr>
                <w:color w:val="000000"/>
                <w:sz w:val="20"/>
                <w:szCs w:val="20"/>
              </w:rPr>
              <w:t>х</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tcPr>
          <w:p w:rsidR="00E358C3" w:rsidRPr="0074211C" w:rsidRDefault="002B132F">
            <w:pPr>
              <w:pStyle w:val="ConsPlusNormal"/>
              <w:ind w:firstLine="292"/>
              <w:jc w:val="both"/>
              <w:rPr>
                <w:rFonts w:ascii="Times New Roman" w:hAnsi="Times New Roman" w:cs="Times New Roman"/>
                <w:b/>
              </w:rPr>
            </w:pPr>
            <w:r w:rsidRPr="0074211C">
              <w:rPr>
                <w:rFonts w:ascii="Times New Roman" w:hAnsi="Times New Roman" w:cs="Times New Roman"/>
                <w:b/>
              </w:rPr>
              <w:t>6. Комплекс процессных мероприятий «Сокращение непригодного для проживания жилищного фонда» (всего), в том числе:</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34 029,01</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b/>
                <w:bCs/>
                <w:color w:val="000000"/>
                <w:sz w:val="20"/>
                <w:szCs w:val="20"/>
              </w:rPr>
            </w:pPr>
            <w:r w:rsidRPr="0074211C">
              <w:rPr>
                <w:b/>
                <w:bCs/>
                <w:color w:val="000000"/>
                <w:sz w:val="20"/>
                <w:szCs w:val="20"/>
              </w:rPr>
              <w:t>34 029,01</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lastRenderedPageBreak/>
              <w:t>Бюджет субъекта Российской Федерации (всего), из них: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22 141,87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22 141,87</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федерального бюджета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в том числе межбюджетные трансферты из иных бюджетов бюджетной системы Российской Федерации (справочно)</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местным бюджетам</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22 141,87</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22 141,87</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Консолидированные бюджеты муниципальных образований</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34 029,01</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34 029,01</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Внебюджетные источники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r w:rsidR="00E358C3" w:rsidRPr="0074211C">
        <w:trPr>
          <w:trHeight w:val="397"/>
        </w:trPr>
        <w:tc>
          <w:tcPr>
            <w:tcW w:w="5538"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pStyle w:val="ConsPlusNormal"/>
              <w:ind w:firstLine="292"/>
              <w:jc w:val="both"/>
              <w:rPr>
                <w:rFonts w:ascii="Times New Roman" w:hAnsi="Times New Roman" w:cs="Times New Roman"/>
              </w:rPr>
            </w:pPr>
            <w:r w:rsidRPr="0074211C">
              <w:rPr>
                <w:rFonts w:ascii="Times New Roman" w:hAnsi="Times New Roman" w:cs="Times New Roman"/>
              </w:rPr>
              <w:t>Нераспределенный резерв (бюджет субъекта Российской Федерации)</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3"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2"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c>
          <w:tcPr>
            <w:tcW w:w="1335" w:type="dxa"/>
            <w:tcBorders>
              <w:top w:val="single" w:sz="6" w:space="0" w:color="000000"/>
              <w:left w:val="single" w:sz="6" w:space="0" w:color="000000"/>
              <w:bottom w:val="single" w:sz="6" w:space="0" w:color="000000"/>
              <w:right w:val="single" w:sz="6" w:space="0" w:color="000000"/>
            </w:tcBorders>
            <w:noWrap/>
            <w:vAlign w:val="center"/>
          </w:tcPr>
          <w:p w:rsidR="00E358C3" w:rsidRPr="0074211C" w:rsidRDefault="002B132F">
            <w:pPr>
              <w:jc w:val="center"/>
              <w:rPr>
                <w:color w:val="000000"/>
                <w:sz w:val="20"/>
                <w:szCs w:val="20"/>
              </w:rPr>
            </w:pPr>
            <w:r w:rsidRPr="0074211C">
              <w:rPr>
                <w:color w:val="000000"/>
                <w:sz w:val="20"/>
                <w:szCs w:val="20"/>
              </w:rPr>
              <w:t>х»</w:t>
            </w:r>
          </w:p>
        </w:tc>
      </w:tr>
    </w:tbl>
    <w:p w:rsidR="00E358C3" w:rsidRPr="0074211C" w:rsidRDefault="00E358C3">
      <w:pPr>
        <w:pStyle w:val="a3"/>
        <w:spacing w:after="0" w:line="240" w:lineRule="auto"/>
        <w:contextualSpacing/>
        <w:jc w:val="both"/>
        <w:rPr>
          <w:rFonts w:ascii="Times New Roman" w:hAnsi="Times New Roman"/>
          <w:sz w:val="28"/>
          <w:szCs w:val="28"/>
          <w:lang w:val="ru-RU"/>
        </w:rPr>
      </w:pPr>
    </w:p>
    <w:p w:rsidR="00E358C3" w:rsidRPr="0074211C" w:rsidRDefault="002B132F">
      <w:pPr>
        <w:pStyle w:val="Web1Web11"/>
        <w:spacing w:after="0"/>
        <w:ind w:firstLine="709"/>
        <w:jc w:val="both"/>
        <w:rPr>
          <w:rFonts w:eastAsia="Times New Roman"/>
          <w:sz w:val="28"/>
          <w:szCs w:val="28"/>
          <w:lang w:eastAsia="ru-RU"/>
        </w:rPr>
      </w:pPr>
      <w:r w:rsidRPr="0074211C">
        <w:rPr>
          <w:rFonts w:eastAsia="Times New Roman"/>
          <w:sz w:val="28"/>
          <w:szCs w:val="28"/>
          <w:lang w:eastAsia="ru-RU"/>
        </w:rPr>
        <w:t>1.</w:t>
      </w:r>
      <w:r w:rsidR="00256CF3" w:rsidRPr="0074211C">
        <w:rPr>
          <w:rFonts w:eastAsia="Times New Roman"/>
          <w:sz w:val="28"/>
          <w:szCs w:val="28"/>
          <w:lang w:eastAsia="ru-RU"/>
        </w:rPr>
        <w:t>2</w:t>
      </w:r>
      <w:r w:rsidRPr="0074211C">
        <w:rPr>
          <w:rFonts w:eastAsia="Times New Roman"/>
          <w:sz w:val="28"/>
          <w:szCs w:val="28"/>
          <w:lang w:eastAsia="ru-RU"/>
        </w:rPr>
        <w:t>. В таблице раздела 3. «Перечень объектов капитального строительства» позици</w:t>
      </w:r>
      <w:r w:rsidR="00256CF3" w:rsidRPr="0074211C">
        <w:rPr>
          <w:rFonts w:eastAsia="Times New Roman"/>
          <w:sz w:val="28"/>
          <w:szCs w:val="28"/>
          <w:lang w:eastAsia="ru-RU"/>
        </w:rPr>
        <w:t>и</w:t>
      </w:r>
      <w:r w:rsidR="001770B0" w:rsidRPr="0074211C">
        <w:rPr>
          <w:rFonts w:eastAsia="Times New Roman"/>
          <w:sz w:val="28"/>
          <w:szCs w:val="28"/>
          <w:lang w:eastAsia="ru-RU"/>
        </w:rPr>
        <w:t xml:space="preserve"> </w:t>
      </w:r>
      <w:r w:rsidRPr="0074211C">
        <w:rPr>
          <w:rFonts w:eastAsia="Times New Roman"/>
          <w:sz w:val="28"/>
          <w:szCs w:val="28"/>
          <w:lang w:eastAsia="ru-RU"/>
        </w:rPr>
        <w:t>«Государственная программа Мурманской области «Комфортное жилье и городская среда», 1 «Региональный проект «Жилье», пункт 1.1, позицию 1 «Иной региональный проект «Строительство жилья», пункты 1.1</w:t>
      </w:r>
      <w:r w:rsidR="00256CF3" w:rsidRPr="0074211C">
        <w:rPr>
          <w:rFonts w:eastAsia="Times New Roman"/>
          <w:sz w:val="28"/>
          <w:szCs w:val="28"/>
          <w:lang w:eastAsia="ru-RU"/>
        </w:rPr>
        <w:t xml:space="preserve"> -</w:t>
      </w:r>
      <w:r w:rsidRPr="0074211C">
        <w:rPr>
          <w:rFonts w:eastAsia="Times New Roman"/>
          <w:sz w:val="28"/>
          <w:szCs w:val="28"/>
          <w:lang w:eastAsia="ru-RU"/>
        </w:rPr>
        <w:t xml:space="preserve"> 1.3, позицию 2 «Иной региональный проект «Обустройство мест захоронения», пункты 2.1, 2.2., позицию 4 «Иной региональный проект «Переселение граждан из жилищного фонда, признанного аварийным до 01.01.2017 и подлежащим сносу или </w:t>
      </w:r>
      <w:r w:rsidR="00256CF3" w:rsidRPr="0074211C">
        <w:rPr>
          <w:rFonts w:eastAsia="Times New Roman"/>
          <w:sz w:val="28"/>
          <w:szCs w:val="28"/>
          <w:lang w:eastAsia="ru-RU"/>
        </w:rPr>
        <w:t xml:space="preserve">реконструкции», пункт 4.2 </w:t>
      </w:r>
      <w:r w:rsidRPr="0074211C">
        <w:rPr>
          <w:rFonts w:eastAsia="Times New Roman"/>
          <w:sz w:val="28"/>
          <w:szCs w:val="28"/>
          <w:lang w:eastAsia="ru-RU"/>
        </w:rPr>
        <w:t>изложить в редакции:</w:t>
      </w:r>
    </w:p>
    <w:p w:rsidR="00E358C3" w:rsidRPr="0074211C" w:rsidRDefault="00E358C3">
      <w:pPr>
        <w:pStyle w:val="Web1Web11"/>
        <w:spacing w:after="0"/>
        <w:ind w:firstLine="709"/>
        <w:jc w:val="both"/>
        <w:rPr>
          <w:rFonts w:eastAsia="Times New Roman"/>
          <w:sz w:val="28"/>
          <w:szCs w:val="28"/>
          <w:lang w:eastAsia="ru-RU"/>
        </w:rPr>
      </w:pPr>
    </w:p>
    <w:tbl>
      <w:tblPr>
        <w:tblW w:w="1504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6"/>
        <w:gridCol w:w="1392"/>
        <w:gridCol w:w="56"/>
        <w:gridCol w:w="1391"/>
        <w:gridCol w:w="57"/>
        <w:gridCol w:w="1360"/>
        <w:gridCol w:w="89"/>
        <w:gridCol w:w="1448"/>
        <w:gridCol w:w="23"/>
        <w:gridCol w:w="1426"/>
        <w:gridCol w:w="992"/>
        <w:gridCol w:w="1300"/>
        <w:gridCol w:w="1394"/>
        <w:gridCol w:w="1469"/>
        <w:gridCol w:w="1080"/>
        <w:gridCol w:w="1098"/>
      </w:tblGrid>
      <w:tr w:rsidR="001540D9" w:rsidRPr="0074211C">
        <w:trPr>
          <w:trHeight w:val="300"/>
        </w:trPr>
        <w:tc>
          <w:tcPr>
            <w:tcW w:w="7708" w:type="dxa"/>
            <w:gridSpan w:val="10"/>
            <w:vMerge w:val="restart"/>
            <w:noWrap/>
            <w:vAlign w:val="center"/>
          </w:tcPr>
          <w:p w:rsidR="001540D9" w:rsidRPr="0074211C" w:rsidRDefault="001540D9">
            <w:pPr>
              <w:jc w:val="center"/>
              <w:rPr>
                <w:b/>
                <w:bCs/>
                <w:color w:val="000000"/>
                <w:sz w:val="20"/>
                <w:szCs w:val="20"/>
              </w:rPr>
            </w:pPr>
            <w:r w:rsidRPr="0074211C">
              <w:rPr>
                <w:b/>
                <w:bCs/>
                <w:color w:val="000000"/>
                <w:sz w:val="20"/>
                <w:szCs w:val="20"/>
              </w:rPr>
              <w:t>«Государственная программа Мурманской области «Комфортное жилье и городская среда»</w:t>
            </w:r>
          </w:p>
        </w:tc>
        <w:tc>
          <w:tcPr>
            <w:tcW w:w="992" w:type="dxa"/>
            <w:noWrap/>
            <w:vAlign w:val="center"/>
          </w:tcPr>
          <w:p w:rsidR="001540D9" w:rsidRPr="0074211C" w:rsidRDefault="001540D9">
            <w:pPr>
              <w:ind w:left="-109"/>
              <w:jc w:val="center"/>
              <w:rPr>
                <w:b/>
                <w:bCs/>
                <w:sz w:val="20"/>
                <w:szCs w:val="20"/>
              </w:rPr>
            </w:pPr>
            <w:r w:rsidRPr="0074211C">
              <w:rPr>
                <w:b/>
                <w:bCs/>
                <w:sz w:val="20"/>
                <w:szCs w:val="20"/>
              </w:rPr>
              <w:t>2021-2030</w:t>
            </w:r>
          </w:p>
        </w:tc>
        <w:tc>
          <w:tcPr>
            <w:tcW w:w="1300" w:type="dxa"/>
            <w:noWrap/>
            <w:vAlign w:val="center"/>
          </w:tcPr>
          <w:p w:rsidR="001540D9" w:rsidRPr="0074211C" w:rsidRDefault="001540D9" w:rsidP="001540D9">
            <w:pPr>
              <w:jc w:val="center"/>
              <w:rPr>
                <w:b/>
                <w:sz w:val="20"/>
                <w:szCs w:val="20"/>
              </w:rPr>
            </w:pPr>
            <w:r w:rsidRPr="0074211C">
              <w:rPr>
                <w:b/>
                <w:sz w:val="20"/>
                <w:szCs w:val="20"/>
              </w:rPr>
              <w:t>18 885 215,4</w:t>
            </w:r>
          </w:p>
        </w:tc>
        <w:tc>
          <w:tcPr>
            <w:tcW w:w="1394" w:type="dxa"/>
            <w:noWrap/>
            <w:vAlign w:val="center"/>
          </w:tcPr>
          <w:p w:rsidR="001540D9" w:rsidRPr="0074211C" w:rsidRDefault="001540D9" w:rsidP="001540D9">
            <w:pPr>
              <w:jc w:val="center"/>
              <w:rPr>
                <w:b/>
                <w:sz w:val="20"/>
                <w:szCs w:val="20"/>
              </w:rPr>
            </w:pPr>
            <w:r w:rsidRPr="0074211C">
              <w:rPr>
                <w:b/>
                <w:sz w:val="20"/>
                <w:szCs w:val="20"/>
              </w:rPr>
              <w:t>11 479 232,3</w:t>
            </w:r>
          </w:p>
        </w:tc>
        <w:tc>
          <w:tcPr>
            <w:tcW w:w="1469" w:type="dxa"/>
            <w:noWrap/>
            <w:vAlign w:val="center"/>
          </w:tcPr>
          <w:p w:rsidR="001540D9" w:rsidRPr="0074211C" w:rsidRDefault="001540D9" w:rsidP="001540D9">
            <w:pPr>
              <w:jc w:val="center"/>
              <w:rPr>
                <w:b/>
                <w:sz w:val="20"/>
                <w:szCs w:val="20"/>
              </w:rPr>
            </w:pPr>
            <w:r w:rsidRPr="0074211C">
              <w:rPr>
                <w:b/>
                <w:sz w:val="20"/>
                <w:szCs w:val="20"/>
              </w:rPr>
              <w:t>6 469 868,4</w:t>
            </w:r>
          </w:p>
        </w:tc>
        <w:tc>
          <w:tcPr>
            <w:tcW w:w="1080" w:type="dxa"/>
            <w:noWrap/>
            <w:vAlign w:val="center"/>
          </w:tcPr>
          <w:p w:rsidR="001540D9" w:rsidRPr="0074211C" w:rsidRDefault="001540D9" w:rsidP="001540D9">
            <w:pPr>
              <w:jc w:val="center"/>
              <w:rPr>
                <w:b/>
                <w:sz w:val="20"/>
                <w:szCs w:val="20"/>
              </w:rPr>
            </w:pPr>
            <w:r w:rsidRPr="0074211C">
              <w:rPr>
                <w:b/>
                <w:sz w:val="20"/>
                <w:szCs w:val="20"/>
              </w:rPr>
              <w:t>832 109,6</w:t>
            </w:r>
          </w:p>
        </w:tc>
        <w:tc>
          <w:tcPr>
            <w:tcW w:w="1098" w:type="dxa"/>
            <w:noWrap/>
            <w:vAlign w:val="center"/>
          </w:tcPr>
          <w:p w:rsidR="001540D9" w:rsidRPr="0074211C" w:rsidRDefault="001540D9" w:rsidP="001540D9">
            <w:pPr>
              <w:jc w:val="center"/>
              <w:rPr>
                <w:b/>
                <w:sz w:val="20"/>
                <w:szCs w:val="20"/>
              </w:rPr>
            </w:pPr>
            <w:r w:rsidRPr="0074211C">
              <w:rPr>
                <w:b/>
                <w:sz w:val="20"/>
                <w:szCs w:val="20"/>
              </w:rPr>
              <w:t>104 005,0</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2021</w:t>
            </w:r>
          </w:p>
        </w:tc>
        <w:tc>
          <w:tcPr>
            <w:tcW w:w="1300" w:type="dxa"/>
            <w:noWrap/>
            <w:vAlign w:val="center"/>
          </w:tcPr>
          <w:p w:rsidR="001540D9" w:rsidRPr="0074211C" w:rsidRDefault="001540D9" w:rsidP="001540D9">
            <w:pPr>
              <w:jc w:val="center"/>
              <w:rPr>
                <w:sz w:val="20"/>
                <w:szCs w:val="20"/>
              </w:rPr>
            </w:pPr>
            <w:r w:rsidRPr="0074211C">
              <w:rPr>
                <w:sz w:val="20"/>
                <w:szCs w:val="20"/>
              </w:rPr>
              <w:t>352 554,6</w:t>
            </w:r>
          </w:p>
        </w:tc>
        <w:tc>
          <w:tcPr>
            <w:tcW w:w="1394" w:type="dxa"/>
            <w:noWrap/>
            <w:vAlign w:val="center"/>
          </w:tcPr>
          <w:p w:rsidR="001540D9" w:rsidRPr="0074211C" w:rsidRDefault="001540D9" w:rsidP="001540D9">
            <w:pPr>
              <w:jc w:val="center"/>
              <w:rPr>
                <w:sz w:val="20"/>
                <w:szCs w:val="20"/>
              </w:rPr>
            </w:pPr>
            <w:r w:rsidRPr="0074211C">
              <w:rPr>
                <w:sz w:val="20"/>
                <w:szCs w:val="20"/>
              </w:rPr>
              <w:t>256 369,3</w:t>
            </w:r>
          </w:p>
        </w:tc>
        <w:tc>
          <w:tcPr>
            <w:tcW w:w="1469" w:type="dxa"/>
            <w:noWrap/>
            <w:vAlign w:val="center"/>
          </w:tcPr>
          <w:p w:rsidR="001540D9" w:rsidRPr="0074211C" w:rsidRDefault="001540D9" w:rsidP="001540D9">
            <w:pPr>
              <w:jc w:val="center"/>
              <w:rPr>
                <w:sz w:val="20"/>
                <w:szCs w:val="20"/>
              </w:rPr>
            </w:pPr>
            <w:r w:rsidRPr="0074211C">
              <w:rPr>
                <w:sz w:val="20"/>
                <w:szCs w:val="20"/>
              </w:rPr>
              <w:t>49 319,2</w:t>
            </w:r>
          </w:p>
        </w:tc>
        <w:tc>
          <w:tcPr>
            <w:tcW w:w="1080" w:type="dxa"/>
            <w:noWrap/>
            <w:vAlign w:val="center"/>
          </w:tcPr>
          <w:p w:rsidR="001540D9" w:rsidRPr="0074211C" w:rsidRDefault="001540D9" w:rsidP="001540D9">
            <w:pPr>
              <w:jc w:val="center"/>
              <w:rPr>
                <w:sz w:val="20"/>
                <w:szCs w:val="20"/>
              </w:rPr>
            </w:pPr>
            <w:r w:rsidRPr="0074211C">
              <w:rPr>
                <w:sz w:val="20"/>
                <w:szCs w:val="20"/>
              </w:rPr>
              <w:t>33 418,3</w:t>
            </w:r>
          </w:p>
        </w:tc>
        <w:tc>
          <w:tcPr>
            <w:tcW w:w="1098" w:type="dxa"/>
            <w:noWrap/>
            <w:vAlign w:val="center"/>
          </w:tcPr>
          <w:p w:rsidR="001540D9" w:rsidRPr="0074211C" w:rsidRDefault="001540D9" w:rsidP="001540D9">
            <w:pPr>
              <w:jc w:val="center"/>
              <w:rPr>
                <w:sz w:val="20"/>
                <w:szCs w:val="20"/>
              </w:rPr>
            </w:pPr>
            <w:r w:rsidRPr="0074211C">
              <w:rPr>
                <w:sz w:val="20"/>
                <w:szCs w:val="20"/>
              </w:rPr>
              <w:t>13 447,8</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2022</w:t>
            </w:r>
          </w:p>
        </w:tc>
        <w:tc>
          <w:tcPr>
            <w:tcW w:w="1300" w:type="dxa"/>
            <w:noWrap/>
            <w:vAlign w:val="center"/>
          </w:tcPr>
          <w:p w:rsidR="001540D9" w:rsidRPr="0074211C" w:rsidRDefault="001540D9" w:rsidP="001540D9">
            <w:pPr>
              <w:jc w:val="center"/>
              <w:rPr>
                <w:sz w:val="20"/>
                <w:szCs w:val="20"/>
              </w:rPr>
            </w:pPr>
            <w:r w:rsidRPr="0074211C">
              <w:rPr>
                <w:sz w:val="20"/>
                <w:szCs w:val="20"/>
              </w:rPr>
              <w:t>2 404 041,0</w:t>
            </w:r>
          </w:p>
        </w:tc>
        <w:tc>
          <w:tcPr>
            <w:tcW w:w="1394" w:type="dxa"/>
            <w:noWrap/>
            <w:vAlign w:val="center"/>
          </w:tcPr>
          <w:p w:rsidR="001540D9" w:rsidRPr="0074211C" w:rsidRDefault="001540D9" w:rsidP="001540D9">
            <w:pPr>
              <w:jc w:val="center"/>
              <w:rPr>
                <w:sz w:val="20"/>
                <w:szCs w:val="20"/>
              </w:rPr>
            </w:pPr>
            <w:r w:rsidRPr="0074211C">
              <w:rPr>
                <w:sz w:val="20"/>
                <w:szCs w:val="20"/>
              </w:rPr>
              <w:t>1 910 303,1</w:t>
            </w:r>
          </w:p>
        </w:tc>
        <w:tc>
          <w:tcPr>
            <w:tcW w:w="1469" w:type="dxa"/>
            <w:noWrap/>
            <w:vAlign w:val="center"/>
          </w:tcPr>
          <w:p w:rsidR="001540D9" w:rsidRPr="0074211C" w:rsidRDefault="001540D9" w:rsidP="001540D9">
            <w:pPr>
              <w:jc w:val="center"/>
              <w:rPr>
                <w:sz w:val="20"/>
                <w:szCs w:val="20"/>
              </w:rPr>
            </w:pPr>
            <w:r w:rsidRPr="0074211C">
              <w:rPr>
                <w:sz w:val="20"/>
                <w:szCs w:val="20"/>
              </w:rPr>
              <w:t>195 538,8</w:t>
            </w:r>
          </w:p>
        </w:tc>
        <w:tc>
          <w:tcPr>
            <w:tcW w:w="1080" w:type="dxa"/>
            <w:noWrap/>
            <w:vAlign w:val="center"/>
          </w:tcPr>
          <w:p w:rsidR="001540D9" w:rsidRPr="0074211C" w:rsidRDefault="001540D9" w:rsidP="001540D9">
            <w:pPr>
              <w:jc w:val="center"/>
              <w:rPr>
                <w:sz w:val="20"/>
                <w:szCs w:val="20"/>
              </w:rPr>
            </w:pPr>
            <w:r w:rsidRPr="0074211C">
              <w:rPr>
                <w:sz w:val="20"/>
                <w:szCs w:val="20"/>
              </w:rPr>
              <w:t>276 337,5</w:t>
            </w:r>
          </w:p>
        </w:tc>
        <w:tc>
          <w:tcPr>
            <w:tcW w:w="1098" w:type="dxa"/>
            <w:noWrap/>
            <w:vAlign w:val="center"/>
          </w:tcPr>
          <w:p w:rsidR="001540D9" w:rsidRPr="0074211C" w:rsidRDefault="001540D9" w:rsidP="001540D9">
            <w:pPr>
              <w:jc w:val="center"/>
              <w:rPr>
                <w:sz w:val="20"/>
                <w:szCs w:val="20"/>
              </w:rPr>
            </w:pPr>
            <w:r w:rsidRPr="0074211C">
              <w:rPr>
                <w:sz w:val="20"/>
                <w:szCs w:val="20"/>
              </w:rPr>
              <w:t>21 861,6</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2023</w:t>
            </w:r>
          </w:p>
        </w:tc>
        <w:tc>
          <w:tcPr>
            <w:tcW w:w="1300" w:type="dxa"/>
            <w:noWrap/>
            <w:vAlign w:val="center"/>
          </w:tcPr>
          <w:p w:rsidR="001540D9" w:rsidRPr="0074211C" w:rsidRDefault="001540D9" w:rsidP="001540D9">
            <w:pPr>
              <w:jc w:val="center"/>
              <w:rPr>
                <w:sz w:val="20"/>
                <w:szCs w:val="20"/>
              </w:rPr>
            </w:pPr>
            <w:r w:rsidRPr="0074211C">
              <w:rPr>
                <w:sz w:val="20"/>
                <w:szCs w:val="20"/>
              </w:rPr>
              <w:t>2 403 645,5</w:t>
            </w:r>
          </w:p>
        </w:tc>
        <w:tc>
          <w:tcPr>
            <w:tcW w:w="1394" w:type="dxa"/>
            <w:noWrap/>
            <w:vAlign w:val="center"/>
          </w:tcPr>
          <w:p w:rsidR="001540D9" w:rsidRPr="0074211C" w:rsidRDefault="001540D9" w:rsidP="001540D9">
            <w:pPr>
              <w:jc w:val="center"/>
              <w:rPr>
                <w:sz w:val="20"/>
                <w:szCs w:val="20"/>
              </w:rPr>
            </w:pPr>
            <w:r w:rsidRPr="0074211C">
              <w:rPr>
                <w:sz w:val="20"/>
                <w:szCs w:val="20"/>
              </w:rPr>
              <w:t>1 427 925,9</w:t>
            </w:r>
          </w:p>
        </w:tc>
        <w:tc>
          <w:tcPr>
            <w:tcW w:w="1469" w:type="dxa"/>
            <w:noWrap/>
            <w:vAlign w:val="center"/>
          </w:tcPr>
          <w:p w:rsidR="001540D9" w:rsidRPr="0074211C" w:rsidRDefault="001540D9" w:rsidP="001540D9">
            <w:pPr>
              <w:jc w:val="center"/>
              <w:rPr>
                <w:sz w:val="20"/>
                <w:szCs w:val="20"/>
              </w:rPr>
            </w:pPr>
            <w:r w:rsidRPr="0074211C">
              <w:rPr>
                <w:sz w:val="20"/>
                <w:szCs w:val="20"/>
              </w:rPr>
              <w:t>759 026,2</w:t>
            </w:r>
          </w:p>
        </w:tc>
        <w:tc>
          <w:tcPr>
            <w:tcW w:w="1080" w:type="dxa"/>
            <w:noWrap/>
            <w:vAlign w:val="center"/>
          </w:tcPr>
          <w:p w:rsidR="001540D9" w:rsidRPr="0074211C" w:rsidRDefault="001540D9" w:rsidP="001540D9">
            <w:pPr>
              <w:jc w:val="center"/>
              <w:rPr>
                <w:sz w:val="20"/>
                <w:szCs w:val="20"/>
              </w:rPr>
            </w:pPr>
            <w:r w:rsidRPr="0074211C">
              <w:rPr>
                <w:sz w:val="20"/>
                <w:szCs w:val="20"/>
              </w:rPr>
              <w:t>198 834,4</w:t>
            </w:r>
          </w:p>
        </w:tc>
        <w:tc>
          <w:tcPr>
            <w:tcW w:w="1098" w:type="dxa"/>
            <w:noWrap/>
            <w:vAlign w:val="center"/>
          </w:tcPr>
          <w:p w:rsidR="001540D9" w:rsidRPr="0074211C" w:rsidRDefault="001540D9" w:rsidP="001540D9">
            <w:pPr>
              <w:jc w:val="center"/>
              <w:rPr>
                <w:sz w:val="20"/>
                <w:szCs w:val="20"/>
              </w:rPr>
            </w:pPr>
            <w:r w:rsidRPr="0074211C">
              <w:rPr>
                <w:sz w:val="20"/>
                <w:szCs w:val="20"/>
              </w:rPr>
              <w:t>17 859,0</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2024</w:t>
            </w:r>
          </w:p>
        </w:tc>
        <w:tc>
          <w:tcPr>
            <w:tcW w:w="1300" w:type="dxa"/>
            <w:noWrap/>
            <w:vAlign w:val="center"/>
          </w:tcPr>
          <w:p w:rsidR="001540D9" w:rsidRPr="0074211C" w:rsidRDefault="001540D9" w:rsidP="001540D9">
            <w:pPr>
              <w:jc w:val="center"/>
              <w:rPr>
                <w:sz w:val="20"/>
                <w:szCs w:val="20"/>
              </w:rPr>
            </w:pPr>
            <w:r w:rsidRPr="0074211C">
              <w:rPr>
                <w:sz w:val="20"/>
                <w:szCs w:val="20"/>
              </w:rPr>
              <w:t>4 304 153,4</w:t>
            </w:r>
          </w:p>
        </w:tc>
        <w:tc>
          <w:tcPr>
            <w:tcW w:w="1394" w:type="dxa"/>
            <w:noWrap/>
            <w:vAlign w:val="center"/>
          </w:tcPr>
          <w:p w:rsidR="001540D9" w:rsidRPr="0074211C" w:rsidRDefault="001540D9" w:rsidP="001540D9">
            <w:pPr>
              <w:jc w:val="center"/>
              <w:rPr>
                <w:sz w:val="20"/>
                <w:szCs w:val="20"/>
              </w:rPr>
            </w:pPr>
            <w:r w:rsidRPr="0074211C">
              <w:rPr>
                <w:sz w:val="20"/>
                <w:szCs w:val="20"/>
              </w:rPr>
              <w:t>2 935 402,5</w:t>
            </w:r>
          </w:p>
        </w:tc>
        <w:tc>
          <w:tcPr>
            <w:tcW w:w="1469" w:type="dxa"/>
            <w:noWrap/>
            <w:vAlign w:val="center"/>
          </w:tcPr>
          <w:p w:rsidR="001540D9" w:rsidRPr="0074211C" w:rsidRDefault="001540D9" w:rsidP="001540D9">
            <w:pPr>
              <w:jc w:val="center"/>
              <w:rPr>
                <w:sz w:val="20"/>
                <w:szCs w:val="20"/>
              </w:rPr>
            </w:pPr>
            <w:r w:rsidRPr="0074211C">
              <w:rPr>
                <w:sz w:val="20"/>
                <w:szCs w:val="20"/>
              </w:rPr>
              <w:t>1 228 199,5</w:t>
            </w:r>
          </w:p>
        </w:tc>
        <w:tc>
          <w:tcPr>
            <w:tcW w:w="1080" w:type="dxa"/>
            <w:noWrap/>
            <w:vAlign w:val="center"/>
          </w:tcPr>
          <w:p w:rsidR="001540D9" w:rsidRPr="0074211C" w:rsidRDefault="001540D9" w:rsidP="001540D9">
            <w:pPr>
              <w:jc w:val="center"/>
              <w:rPr>
                <w:sz w:val="20"/>
                <w:szCs w:val="20"/>
              </w:rPr>
            </w:pPr>
            <w:r w:rsidRPr="0074211C">
              <w:rPr>
                <w:sz w:val="20"/>
                <w:szCs w:val="20"/>
              </w:rPr>
              <w:t>89 714,8</w:t>
            </w:r>
          </w:p>
        </w:tc>
        <w:tc>
          <w:tcPr>
            <w:tcW w:w="1098" w:type="dxa"/>
            <w:noWrap/>
            <w:vAlign w:val="center"/>
          </w:tcPr>
          <w:p w:rsidR="001540D9" w:rsidRPr="0074211C" w:rsidRDefault="001540D9" w:rsidP="001540D9">
            <w:pPr>
              <w:jc w:val="center"/>
              <w:rPr>
                <w:sz w:val="20"/>
                <w:szCs w:val="20"/>
              </w:rPr>
            </w:pPr>
            <w:r w:rsidRPr="0074211C">
              <w:rPr>
                <w:sz w:val="20"/>
                <w:szCs w:val="20"/>
              </w:rPr>
              <w:t>50 836,6</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2025</w:t>
            </w:r>
          </w:p>
        </w:tc>
        <w:tc>
          <w:tcPr>
            <w:tcW w:w="1300" w:type="dxa"/>
            <w:noWrap/>
            <w:vAlign w:val="center"/>
          </w:tcPr>
          <w:p w:rsidR="001540D9" w:rsidRPr="0074211C" w:rsidRDefault="001540D9" w:rsidP="001540D9">
            <w:pPr>
              <w:jc w:val="center"/>
              <w:rPr>
                <w:sz w:val="20"/>
                <w:szCs w:val="20"/>
              </w:rPr>
            </w:pPr>
            <w:r w:rsidRPr="0074211C">
              <w:rPr>
                <w:sz w:val="20"/>
                <w:szCs w:val="20"/>
              </w:rPr>
              <w:t>4 372 282,6</w:t>
            </w:r>
          </w:p>
        </w:tc>
        <w:tc>
          <w:tcPr>
            <w:tcW w:w="1394" w:type="dxa"/>
            <w:noWrap/>
            <w:vAlign w:val="center"/>
          </w:tcPr>
          <w:p w:rsidR="001540D9" w:rsidRPr="0074211C" w:rsidRDefault="001540D9" w:rsidP="001540D9">
            <w:pPr>
              <w:jc w:val="center"/>
              <w:rPr>
                <w:sz w:val="20"/>
                <w:szCs w:val="20"/>
              </w:rPr>
            </w:pPr>
            <w:r w:rsidRPr="0074211C">
              <w:rPr>
                <w:sz w:val="20"/>
                <w:szCs w:val="20"/>
              </w:rPr>
              <w:t>2 609 093,5</w:t>
            </w:r>
          </w:p>
        </w:tc>
        <w:tc>
          <w:tcPr>
            <w:tcW w:w="1469" w:type="dxa"/>
            <w:noWrap/>
            <w:vAlign w:val="center"/>
          </w:tcPr>
          <w:p w:rsidR="001540D9" w:rsidRPr="0074211C" w:rsidRDefault="001540D9" w:rsidP="001540D9">
            <w:pPr>
              <w:jc w:val="center"/>
              <w:rPr>
                <w:sz w:val="20"/>
                <w:szCs w:val="20"/>
              </w:rPr>
            </w:pPr>
            <w:r w:rsidRPr="0074211C">
              <w:rPr>
                <w:sz w:val="20"/>
                <w:szCs w:val="20"/>
              </w:rPr>
              <w:t>1 603 277,5</w:t>
            </w:r>
          </w:p>
        </w:tc>
        <w:tc>
          <w:tcPr>
            <w:tcW w:w="1080" w:type="dxa"/>
            <w:noWrap/>
            <w:vAlign w:val="center"/>
          </w:tcPr>
          <w:p w:rsidR="001540D9" w:rsidRPr="0074211C" w:rsidRDefault="001540D9" w:rsidP="001540D9">
            <w:pPr>
              <w:jc w:val="center"/>
              <w:rPr>
                <w:sz w:val="20"/>
                <w:szCs w:val="20"/>
              </w:rPr>
            </w:pPr>
            <w:r w:rsidRPr="0074211C">
              <w:rPr>
                <w:sz w:val="20"/>
                <w:szCs w:val="20"/>
              </w:rPr>
              <w:t>159 911,6</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2026</w:t>
            </w:r>
          </w:p>
        </w:tc>
        <w:tc>
          <w:tcPr>
            <w:tcW w:w="1300" w:type="dxa"/>
            <w:noWrap/>
            <w:vAlign w:val="center"/>
          </w:tcPr>
          <w:p w:rsidR="001540D9" w:rsidRPr="0074211C" w:rsidRDefault="001540D9" w:rsidP="001540D9">
            <w:pPr>
              <w:jc w:val="center"/>
              <w:rPr>
                <w:sz w:val="20"/>
                <w:szCs w:val="20"/>
              </w:rPr>
            </w:pPr>
            <w:r w:rsidRPr="0074211C">
              <w:rPr>
                <w:sz w:val="20"/>
                <w:szCs w:val="20"/>
              </w:rPr>
              <w:t>5 048 538,3</w:t>
            </w:r>
          </w:p>
        </w:tc>
        <w:tc>
          <w:tcPr>
            <w:tcW w:w="1394" w:type="dxa"/>
            <w:noWrap/>
            <w:vAlign w:val="center"/>
          </w:tcPr>
          <w:p w:rsidR="001540D9" w:rsidRPr="0074211C" w:rsidRDefault="001540D9" w:rsidP="001540D9">
            <w:pPr>
              <w:jc w:val="center"/>
              <w:rPr>
                <w:sz w:val="20"/>
                <w:szCs w:val="20"/>
              </w:rPr>
            </w:pPr>
            <w:r w:rsidRPr="0074211C">
              <w:rPr>
                <w:sz w:val="20"/>
                <w:szCs w:val="20"/>
              </w:rPr>
              <w:t>2 340 138,2</w:t>
            </w:r>
          </w:p>
        </w:tc>
        <w:tc>
          <w:tcPr>
            <w:tcW w:w="1469" w:type="dxa"/>
            <w:noWrap/>
            <w:vAlign w:val="center"/>
          </w:tcPr>
          <w:p w:rsidR="001540D9" w:rsidRPr="0074211C" w:rsidRDefault="001540D9" w:rsidP="001540D9">
            <w:pPr>
              <w:jc w:val="center"/>
              <w:rPr>
                <w:sz w:val="20"/>
                <w:szCs w:val="20"/>
              </w:rPr>
            </w:pPr>
            <w:r w:rsidRPr="0074211C">
              <w:rPr>
                <w:sz w:val="20"/>
                <w:szCs w:val="20"/>
              </w:rPr>
              <w:t>2 634 507,3</w:t>
            </w:r>
          </w:p>
        </w:tc>
        <w:tc>
          <w:tcPr>
            <w:tcW w:w="1080" w:type="dxa"/>
            <w:noWrap/>
            <w:vAlign w:val="center"/>
          </w:tcPr>
          <w:p w:rsidR="001540D9" w:rsidRPr="0074211C" w:rsidRDefault="001540D9" w:rsidP="001540D9">
            <w:pPr>
              <w:jc w:val="center"/>
              <w:rPr>
                <w:sz w:val="20"/>
                <w:szCs w:val="20"/>
              </w:rPr>
            </w:pPr>
            <w:r w:rsidRPr="0074211C">
              <w:rPr>
                <w:sz w:val="20"/>
                <w:szCs w:val="20"/>
              </w:rPr>
              <w:t>73 892,9</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2027</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2028</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2029</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7708" w:type="dxa"/>
            <w:gridSpan w:val="10"/>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2030</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val="restart"/>
            <w:noWrap/>
            <w:vAlign w:val="center"/>
          </w:tcPr>
          <w:p w:rsidR="001540D9" w:rsidRPr="0074211C" w:rsidRDefault="001540D9">
            <w:pPr>
              <w:jc w:val="center"/>
              <w:rPr>
                <w:b/>
                <w:color w:val="000000"/>
                <w:sz w:val="20"/>
                <w:szCs w:val="20"/>
              </w:rPr>
            </w:pPr>
            <w:r w:rsidRPr="0074211C">
              <w:rPr>
                <w:b/>
                <w:color w:val="000000"/>
                <w:sz w:val="20"/>
                <w:szCs w:val="20"/>
              </w:rPr>
              <w:t>1</w:t>
            </w:r>
          </w:p>
        </w:tc>
        <w:tc>
          <w:tcPr>
            <w:tcW w:w="7242" w:type="dxa"/>
            <w:gridSpan w:val="9"/>
            <w:vMerge w:val="restart"/>
            <w:noWrap/>
            <w:vAlign w:val="center"/>
          </w:tcPr>
          <w:p w:rsidR="001540D9" w:rsidRPr="0074211C" w:rsidRDefault="001540D9">
            <w:pPr>
              <w:jc w:val="center"/>
              <w:rPr>
                <w:color w:val="000000"/>
                <w:sz w:val="20"/>
                <w:szCs w:val="20"/>
              </w:rPr>
            </w:pPr>
            <w:r w:rsidRPr="0074211C">
              <w:rPr>
                <w:b/>
                <w:bCs/>
                <w:color w:val="000000"/>
                <w:sz w:val="20"/>
                <w:szCs w:val="20"/>
              </w:rPr>
              <w:t>Региональный проект «Жилье»</w:t>
            </w:r>
          </w:p>
        </w:tc>
        <w:tc>
          <w:tcPr>
            <w:tcW w:w="992" w:type="dxa"/>
            <w:noWrap/>
            <w:vAlign w:val="center"/>
          </w:tcPr>
          <w:p w:rsidR="001540D9" w:rsidRPr="0074211C" w:rsidRDefault="001540D9">
            <w:pPr>
              <w:jc w:val="center"/>
              <w:rPr>
                <w:b/>
                <w:bCs/>
                <w:sz w:val="20"/>
                <w:szCs w:val="20"/>
              </w:rPr>
            </w:pPr>
            <w:r w:rsidRPr="0074211C">
              <w:rPr>
                <w:b/>
                <w:bCs/>
                <w:sz w:val="20"/>
                <w:szCs w:val="20"/>
              </w:rPr>
              <w:t>Всего</w:t>
            </w:r>
          </w:p>
        </w:tc>
        <w:tc>
          <w:tcPr>
            <w:tcW w:w="1300" w:type="dxa"/>
            <w:noWrap/>
            <w:vAlign w:val="center"/>
          </w:tcPr>
          <w:p w:rsidR="001540D9" w:rsidRPr="0074211C" w:rsidRDefault="001540D9" w:rsidP="001540D9">
            <w:pPr>
              <w:jc w:val="center"/>
              <w:rPr>
                <w:b/>
                <w:sz w:val="20"/>
                <w:szCs w:val="20"/>
              </w:rPr>
            </w:pPr>
            <w:r w:rsidRPr="0074211C">
              <w:rPr>
                <w:b/>
                <w:sz w:val="20"/>
                <w:szCs w:val="20"/>
              </w:rPr>
              <w:t>658 700,5</w:t>
            </w:r>
          </w:p>
        </w:tc>
        <w:tc>
          <w:tcPr>
            <w:tcW w:w="1394" w:type="dxa"/>
            <w:noWrap/>
            <w:vAlign w:val="center"/>
          </w:tcPr>
          <w:p w:rsidR="001540D9" w:rsidRPr="0074211C" w:rsidRDefault="001540D9" w:rsidP="001540D9">
            <w:pPr>
              <w:jc w:val="center"/>
              <w:rPr>
                <w:b/>
                <w:sz w:val="20"/>
                <w:szCs w:val="20"/>
              </w:rPr>
            </w:pPr>
            <w:r w:rsidRPr="0074211C">
              <w:rPr>
                <w:b/>
                <w:sz w:val="20"/>
                <w:szCs w:val="20"/>
              </w:rPr>
              <w:t>658 700,5</w:t>
            </w:r>
          </w:p>
        </w:tc>
        <w:tc>
          <w:tcPr>
            <w:tcW w:w="1469" w:type="dxa"/>
            <w:noWrap/>
            <w:vAlign w:val="center"/>
          </w:tcPr>
          <w:p w:rsidR="001540D9" w:rsidRPr="0074211C" w:rsidRDefault="001540D9" w:rsidP="001540D9">
            <w:pPr>
              <w:jc w:val="center"/>
              <w:rPr>
                <w:b/>
                <w:sz w:val="20"/>
                <w:szCs w:val="20"/>
              </w:rPr>
            </w:pPr>
            <w:r w:rsidRPr="0074211C">
              <w:rPr>
                <w:b/>
                <w:sz w:val="20"/>
                <w:szCs w:val="20"/>
              </w:rPr>
              <w:t>0,0</w:t>
            </w:r>
          </w:p>
        </w:tc>
        <w:tc>
          <w:tcPr>
            <w:tcW w:w="1080" w:type="dxa"/>
            <w:noWrap/>
            <w:vAlign w:val="center"/>
          </w:tcPr>
          <w:p w:rsidR="001540D9" w:rsidRPr="0074211C" w:rsidRDefault="001540D9" w:rsidP="001540D9">
            <w:pPr>
              <w:jc w:val="center"/>
              <w:rPr>
                <w:b/>
                <w:sz w:val="20"/>
                <w:szCs w:val="20"/>
              </w:rPr>
            </w:pPr>
            <w:r w:rsidRPr="0074211C">
              <w:rPr>
                <w:b/>
                <w:sz w:val="20"/>
                <w:szCs w:val="20"/>
              </w:rPr>
              <w:t>0,0</w:t>
            </w:r>
          </w:p>
        </w:tc>
        <w:tc>
          <w:tcPr>
            <w:tcW w:w="1098" w:type="dxa"/>
            <w:noWrap/>
            <w:vAlign w:val="center"/>
          </w:tcPr>
          <w:p w:rsidR="001540D9" w:rsidRPr="0074211C" w:rsidRDefault="001540D9" w:rsidP="001540D9">
            <w:pPr>
              <w:jc w:val="center"/>
              <w:rPr>
                <w:b/>
                <w:sz w:val="20"/>
                <w:szCs w:val="20"/>
              </w:rPr>
            </w:pPr>
            <w:r w:rsidRPr="0074211C">
              <w:rPr>
                <w:b/>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2021</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2022</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2023</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2024</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2025</w:t>
            </w:r>
          </w:p>
        </w:tc>
        <w:tc>
          <w:tcPr>
            <w:tcW w:w="1300" w:type="dxa"/>
            <w:noWrap/>
            <w:vAlign w:val="center"/>
          </w:tcPr>
          <w:p w:rsidR="001540D9" w:rsidRPr="0074211C" w:rsidRDefault="001540D9" w:rsidP="001540D9">
            <w:pPr>
              <w:jc w:val="center"/>
              <w:rPr>
                <w:sz w:val="20"/>
                <w:szCs w:val="20"/>
              </w:rPr>
            </w:pPr>
            <w:r w:rsidRPr="0074211C">
              <w:rPr>
                <w:sz w:val="20"/>
                <w:szCs w:val="20"/>
              </w:rPr>
              <w:t>187 818,0</w:t>
            </w:r>
          </w:p>
        </w:tc>
        <w:tc>
          <w:tcPr>
            <w:tcW w:w="1394" w:type="dxa"/>
            <w:noWrap/>
            <w:vAlign w:val="center"/>
          </w:tcPr>
          <w:p w:rsidR="001540D9" w:rsidRPr="0074211C" w:rsidRDefault="001540D9" w:rsidP="001540D9">
            <w:pPr>
              <w:jc w:val="center"/>
              <w:rPr>
                <w:sz w:val="20"/>
                <w:szCs w:val="20"/>
              </w:rPr>
            </w:pPr>
            <w:r w:rsidRPr="0074211C">
              <w:rPr>
                <w:sz w:val="20"/>
                <w:szCs w:val="20"/>
              </w:rPr>
              <w:t>187 818,0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sz w:val="20"/>
                <w:szCs w:val="20"/>
              </w:rPr>
            </w:pPr>
            <w:r w:rsidRPr="0074211C">
              <w:rPr>
                <w:sz w:val="20"/>
                <w:szCs w:val="20"/>
              </w:rPr>
              <w:t>2026</w:t>
            </w:r>
          </w:p>
        </w:tc>
        <w:tc>
          <w:tcPr>
            <w:tcW w:w="1300" w:type="dxa"/>
            <w:noWrap/>
            <w:vAlign w:val="center"/>
          </w:tcPr>
          <w:p w:rsidR="001540D9" w:rsidRPr="0074211C" w:rsidRDefault="001540D9" w:rsidP="001540D9">
            <w:pPr>
              <w:jc w:val="center"/>
              <w:rPr>
                <w:sz w:val="20"/>
                <w:szCs w:val="20"/>
              </w:rPr>
            </w:pPr>
            <w:r w:rsidRPr="0074211C">
              <w:rPr>
                <w:sz w:val="20"/>
                <w:szCs w:val="20"/>
              </w:rPr>
              <w:t>470 882,5</w:t>
            </w:r>
          </w:p>
        </w:tc>
        <w:tc>
          <w:tcPr>
            <w:tcW w:w="1394" w:type="dxa"/>
            <w:noWrap/>
            <w:vAlign w:val="center"/>
          </w:tcPr>
          <w:p w:rsidR="001540D9" w:rsidRPr="0074211C" w:rsidRDefault="001540D9" w:rsidP="001540D9">
            <w:pPr>
              <w:jc w:val="center"/>
              <w:rPr>
                <w:sz w:val="20"/>
                <w:szCs w:val="20"/>
              </w:rPr>
            </w:pPr>
            <w:r w:rsidRPr="0074211C">
              <w:rPr>
                <w:sz w:val="20"/>
                <w:szCs w:val="20"/>
              </w:rPr>
              <w:t>470 882,5</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2027</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2028</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2029</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color w:val="000000"/>
                <w:sz w:val="20"/>
                <w:szCs w:val="20"/>
              </w:rPr>
            </w:pPr>
          </w:p>
        </w:tc>
        <w:tc>
          <w:tcPr>
            <w:tcW w:w="7242" w:type="dxa"/>
            <w:gridSpan w:val="9"/>
            <w:vMerge/>
            <w:noWrap/>
            <w:vAlign w:val="center"/>
          </w:tcPr>
          <w:p w:rsidR="001540D9" w:rsidRPr="0074211C" w:rsidRDefault="001540D9">
            <w:pPr>
              <w:jc w:val="center"/>
              <w:rPr>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2030</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val="restart"/>
            <w:noWrap/>
            <w:vAlign w:val="center"/>
          </w:tcPr>
          <w:p w:rsidR="001540D9" w:rsidRPr="0074211C" w:rsidRDefault="001540D9">
            <w:pPr>
              <w:jc w:val="center"/>
              <w:rPr>
                <w:b/>
                <w:color w:val="000000"/>
                <w:sz w:val="20"/>
                <w:szCs w:val="20"/>
              </w:rPr>
            </w:pPr>
            <w:r w:rsidRPr="0074211C">
              <w:rPr>
                <w:b/>
                <w:color w:val="000000"/>
                <w:sz w:val="20"/>
                <w:szCs w:val="20"/>
              </w:rPr>
              <w:t>1.1</w:t>
            </w:r>
          </w:p>
        </w:tc>
        <w:tc>
          <w:tcPr>
            <w:tcW w:w="1448" w:type="dxa"/>
            <w:gridSpan w:val="2"/>
            <w:vMerge w:val="restart"/>
            <w:noWrap/>
            <w:vAlign w:val="center"/>
          </w:tcPr>
          <w:p w:rsidR="001540D9" w:rsidRPr="0074211C" w:rsidRDefault="001540D9">
            <w:pPr>
              <w:jc w:val="center"/>
              <w:rPr>
                <w:b/>
                <w:bCs/>
                <w:color w:val="000000"/>
                <w:sz w:val="20"/>
                <w:szCs w:val="20"/>
              </w:rPr>
            </w:pPr>
            <w:r w:rsidRPr="0074211C">
              <w:rPr>
                <w:color w:val="000000"/>
                <w:sz w:val="20"/>
                <w:szCs w:val="20"/>
              </w:rPr>
              <w:t>Жилой дом в г. Мурманске по ул. Кирпичной,  2 этап</w:t>
            </w:r>
          </w:p>
        </w:tc>
        <w:tc>
          <w:tcPr>
            <w:tcW w:w="1448" w:type="dxa"/>
            <w:gridSpan w:val="2"/>
            <w:vMerge w:val="restart"/>
            <w:noWrap/>
            <w:vAlign w:val="center"/>
          </w:tcPr>
          <w:p w:rsidR="001540D9" w:rsidRPr="0074211C" w:rsidRDefault="001540D9">
            <w:pPr>
              <w:jc w:val="center"/>
              <w:rPr>
                <w:b/>
                <w:bCs/>
                <w:color w:val="000000"/>
                <w:sz w:val="20"/>
                <w:szCs w:val="20"/>
              </w:rPr>
            </w:pPr>
            <w:r w:rsidRPr="0074211C">
              <w:rPr>
                <w:color w:val="000000"/>
                <w:sz w:val="20"/>
                <w:szCs w:val="20"/>
              </w:rPr>
              <w:t>Минстрой МО, ГОКУ «УКС МО»</w:t>
            </w:r>
          </w:p>
        </w:tc>
        <w:tc>
          <w:tcPr>
            <w:tcW w:w="1449" w:type="dxa"/>
            <w:gridSpan w:val="2"/>
            <w:vMerge w:val="restart"/>
            <w:noWrap/>
            <w:vAlign w:val="center"/>
          </w:tcPr>
          <w:p w:rsidR="001540D9" w:rsidRPr="0074211C" w:rsidRDefault="001540D9">
            <w:pPr>
              <w:jc w:val="center"/>
              <w:rPr>
                <w:b/>
                <w:bCs/>
                <w:color w:val="000000"/>
                <w:sz w:val="20"/>
                <w:szCs w:val="20"/>
              </w:rPr>
            </w:pPr>
            <w:r w:rsidRPr="0074211C">
              <w:rPr>
                <w:color w:val="000000"/>
                <w:sz w:val="20"/>
                <w:szCs w:val="20"/>
              </w:rPr>
              <w:t>Общ. жил. S</w:t>
            </w:r>
            <w:r w:rsidRPr="0074211C">
              <w:rPr>
                <w:color w:val="000000"/>
                <w:sz w:val="20"/>
                <w:szCs w:val="20"/>
              </w:rPr>
              <w:br w:type="textWrapping" w:clear="all"/>
              <w:t>4 827,37 кв. м</w:t>
            </w:r>
          </w:p>
        </w:tc>
        <w:tc>
          <w:tcPr>
            <w:tcW w:w="1448" w:type="dxa"/>
            <w:vMerge w:val="restart"/>
            <w:noWrap/>
            <w:vAlign w:val="center"/>
          </w:tcPr>
          <w:p w:rsidR="001540D9" w:rsidRPr="0074211C" w:rsidRDefault="001540D9">
            <w:pPr>
              <w:jc w:val="center"/>
              <w:rPr>
                <w:b/>
                <w:bCs/>
                <w:color w:val="000000"/>
                <w:sz w:val="20"/>
                <w:szCs w:val="20"/>
              </w:rPr>
            </w:pPr>
            <w:r w:rsidRPr="0074211C">
              <w:rPr>
                <w:color w:val="000000"/>
                <w:sz w:val="20"/>
                <w:szCs w:val="20"/>
              </w:rPr>
              <w:t>Разработка ПСД</w:t>
            </w:r>
            <w:r w:rsidRPr="0074211C">
              <w:rPr>
                <w:color w:val="000000"/>
                <w:sz w:val="20"/>
                <w:szCs w:val="20"/>
              </w:rPr>
              <w:br w:type="textWrapping" w:clear="all"/>
              <w:t>в 2023 году, строительство</w:t>
            </w:r>
            <w:r w:rsidRPr="0074211C">
              <w:rPr>
                <w:color w:val="000000"/>
                <w:sz w:val="20"/>
                <w:szCs w:val="20"/>
              </w:rPr>
              <w:br w:type="textWrapping" w:clear="all"/>
              <w:t>в 2023 - 2025 годах</w:t>
            </w:r>
          </w:p>
        </w:tc>
        <w:tc>
          <w:tcPr>
            <w:tcW w:w="1449" w:type="dxa"/>
            <w:gridSpan w:val="2"/>
            <w:vMerge w:val="restart"/>
            <w:noWrap/>
            <w:vAlign w:val="center"/>
          </w:tcPr>
          <w:p w:rsidR="001540D9" w:rsidRPr="0074211C" w:rsidRDefault="001540D9">
            <w:pPr>
              <w:jc w:val="center"/>
              <w:rPr>
                <w:b/>
                <w:bCs/>
                <w:color w:val="000000"/>
                <w:sz w:val="20"/>
                <w:szCs w:val="20"/>
              </w:rPr>
            </w:pPr>
            <w:r w:rsidRPr="0074211C">
              <w:rPr>
                <w:color w:val="000000"/>
                <w:sz w:val="20"/>
                <w:szCs w:val="20"/>
              </w:rPr>
              <w:t>966 175,9 ****</w:t>
            </w:r>
          </w:p>
        </w:tc>
        <w:tc>
          <w:tcPr>
            <w:tcW w:w="992" w:type="dxa"/>
            <w:noWrap/>
            <w:vAlign w:val="center"/>
          </w:tcPr>
          <w:p w:rsidR="001540D9" w:rsidRPr="0074211C" w:rsidRDefault="001540D9">
            <w:pPr>
              <w:jc w:val="center"/>
              <w:rPr>
                <w:b/>
                <w:bCs/>
                <w:sz w:val="20"/>
                <w:szCs w:val="20"/>
              </w:rPr>
            </w:pPr>
            <w:r w:rsidRPr="0074211C">
              <w:rPr>
                <w:b/>
                <w:bCs/>
                <w:sz w:val="20"/>
                <w:szCs w:val="20"/>
              </w:rPr>
              <w:t>Всего</w:t>
            </w:r>
          </w:p>
        </w:tc>
        <w:tc>
          <w:tcPr>
            <w:tcW w:w="1300" w:type="dxa"/>
            <w:noWrap/>
            <w:vAlign w:val="center"/>
          </w:tcPr>
          <w:p w:rsidR="001540D9" w:rsidRPr="0074211C" w:rsidRDefault="001540D9" w:rsidP="001540D9">
            <w:pPr>
              <w:jc w:val="center"/>
              <w:rPr>
                <w:b/>
                <w:sz w:val="20"/>
                <w:szCs w:val="20"/>
              </w:rPr>
            </w:pPr>
            <w:r w:rsidRPr="0074211C">
              <w:rPr>
                <w:b/>
                <w:sz w:val="20"/>
                <w:szCs w:val="20"/>
              </w:rPr>
              <w:t>658 700,5</w:t>
            </w:r>
          </w:p>
        </w:tc>
        <w:tc>
          <w:tcPr>
            <w:tcW w:w="1394" w:type="dxa"/>
            <w:noWrap/>
            <w:vAlign w:val="center"/>
          </w:tcPr>
          <w:p w:rsidR="001540D9" w:rsidRPr="0074211C" w:rsidRDefault="001540D9" w:rsidP="001540D9">
            <w:pPr>
              <w:jc w:val="center"/>
              <w:rPr>
                <w:b/>
                <w:sz w:val="20"/>
                <w:szCs w:val="20"/>
              </w:rPr>
            </w:pPr>
            <w:r w:rsidRPr="0074211C">
              <w:rPr>
                <w:b/>
                <w:sz w:val="20"/>
                <w:szCs w:val="20"/>
              </w:rPr>
              <w:t>658 700,5</w:t>
            </w:r>
          </w:p>
        </w:tc>
        <w:tc>
          <w:tcPr>
            <w:tcW w:w="1469" w:type="dxa"/>
            <w:noWrap/>
            <w:vAlign w:val="center"/>
          </w:tcPr>
          <w:p w:rsidR="001540D9" w:rsidRPr="0074211C" w:rsidRDefault="001540D9" w:rsidP="001540D9">
            <w:pPr>
              <w:jc w:val="center"/>
              <w:rPr>
                <w:b/>
                <w:sz w:val="20"/>
                <w:szCs w:val="20"/>
              </w:rPr>
            </w:pPr>
            <w:r w:rsidRPr="0074211C">
              <w:rPr>
                <w:b/>
                <w:sz w:val="20"/>
                <w:szCs w:val="20"/>
              </w:rPr>
              <w:t>0,0</w:t>
            </w:r>
          </w:p>
        </w:tc>
        <w:tc>
          <w:tcPr>
            <w:tcW w:w="1080" w:type="dxa"/>
            <w:noWrap/>
            <w:vAlign w:val="center"/>
          </w:tcPr>
          <w:p w:rsidR="001540D9" w:rsidRPr="0074211C" w:rsidRDefault="001540D9" w:rsidP="001540D9">
            <w:pPr>
              <w:jc w:val="center"/>
              <w:rPr>
                <w:b/>
                <w:sz w:val="20"/>
                <w:szCs w:val="20"/>
              </w:rPr>
            </w:pPr>
            <w:r w:rsidRPr="0074211C">
              <w:rPr>
                <w:b/>
                <w:sz w:val="20"/>
                <w:szCs w:val="20"/>
              </w:rPr>
              <w:t>0,0</w:t>
            </w:r>
          </w:p>
        </w:tc>
        <w:tc>
          <w:tcPr>
            <w:tcW w:w="1098" w:type="dxa"/>
            <w:noWrap/>
            <w:vAlign w:val="center"/>
          </w:tcPr>
          <w:p w:rsidR="001540D9" w:rsidRPr="0074211C" w:rsidRDefault="001540D9" w:rsidP="001540D9">
            <w:pPr>
              <w:jc w:val="center"/>
              <w:rPr>
                <w:b/>
                <w:sz w:val="20"/>
                <w:szCs w:val="20"/>
              </w:rPr>
            </w:pPr>
            <w:r w:rsidRPr="0074211C">
              <w:rPr>
                <w:b/>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2021</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2022</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2023</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2024</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2025</w:t>
            </w:r>
          </w:p>
        </w:tc>
        <w:tc>
          <w:tcPr>
            <w:tcW w:w="1300" w:type="dxa"/>
            <w:noWrap/>
            <w:vAlign w:val="center"/>
          </w:tcPr>
          <w:p w:rsidR="001540D9" w:rsidRPr="0074211C" w:rsidRDefault="001540D9" w:rsidP="001540D9">
            <w:pPr>
              <w:jc w:val="center"/>
              <w:rPr>
                <w:sz w:val="20"/>
                <w:szCs w:val="20"/>
              </w:rPr>
            </w:pPr>
            <w:r w:rsidRPr="0074211C">
              <w:rPr>
                <w:sz w:val="20"/>
                <w:szCs w:val="20"/>
              </w:rPr>
              <w:t>187 818,0</w:t>
            </w:r>
          </w:p>
        </w:tc>
        <w:tc>
          <w:tcPr>
            <w:tcW w:w="1394" w:type="dxa"/>
            <w:noWrap/>
            <w:vAlign w:val="center"/>
          </w:tcPr>
          <w:p w:rsidR="001540D9" w:rsidRPr="0074211C" w:rsidRDefault="001540D9" w:rsidP="001540D9">
            <w:pPr>
              <w:jc w:val="center"/>
              <w:rPr>
                <w:sz w:val="20"/>
                <w:szCs w:val="20"/>
              </w:rPr>
            </w:pPr>
            <w:r w:rsidRPr="0074211C">
              <w:rPr>
                <w:sz w:val="20"/>
                <w:szCs w:val="20"/>
              </w:rPr>
              <w:t>187 818,0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sz w:val="20"/>
                <w:szCs w:val="20"/>
              </w:rPr>
            </w:pPr>
            <w:r w:rsidRPr="0074211C">
              <w:rPr>
                <w:sz w:val="20"/>
                <w:szCs w:val="20"/>
              </w:rPr>
              <w:t>2026</w:t>
            </w:r>
          </w:p>
        </w:tc>
        <w:tc>
          <w:tcPr>
            <w:tcW w:w="1300" w:type="dxa"/>
            <w:noWrap/>
            <w:vAlign w:val="center"/>
          </w:tcPr>
          <w:p w:rsidR="001540D9" w:rsidRPr="0074211C" w:rsidRDefault="001540D9" w:rsidP="001540D9">
            <w:pPr>
              <w:jc w:val="center"/>
              <w:rPr>
                <w:sz w:val="20"/>
                <w:szCs w:val="20"/>
              </w:rPr>
            </w:pPr>
            <w:r w:rsidRPr="0074211C">
              <w:rPr>
                <w:sz w:val="20"/>
                <w:szCs w:val="20"/>
              </w:rPr>
              <w:t>470 882,5</w:t>
            </w:r>
          </w:p>
        </w:tc>
        <w:tc>
          <w:tcPr>
            <w:tcW w:w="1394" w:type="dxa"/>
            <w:noWrap/>
            <w:vAlign w:val="center"/>
          </w:tcPr>
          <w:p w:rsidR="001540D9" w:rsidRPr="0074211C" w:rsidRDefault="001540D9" w:rsidP="001540D9">
            <w:pPr>
              <w:jc w:val="center"/>
              <w:rPr>
                <w:sz w:val="20"/>
                <w:szCs w:val="20"/>
              </w:rPr>
            </w:pPr>
            <w:r w:rsidRPr="0074211C">
              <w:rPr>
                <w:sz w:val="20"/>
                <w:szCs w:val="20"/>
              </w:rPr>
              <w:t>470 882,5</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2027</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2028</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2029</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8" w:type="dxa"/>
            <w:gridSpan w:val="2"/>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1448" w:type="dxa"/>
            <w:vMerge/>
            <w:noWrap/>
            <w:vAlign w:val="center"/>
          </w:tcPr>
          <w:p w:rsidR="001540D9" w:rsidRPr="0074211C" w:rsidRDefault="001540D9">
            <w:pPr>
              <w:jc w:val="center"/>
              <w:rPr>
                <w:b/>
                <w:bCs/>
                <w:color w:val="000000"/>
                <w:sz w:val="20"/>
                <w:szCs w:val="20"/>
              </w:rPr>
            </w:pPr>
          </w:p>
        </w:tc>
        <w:tc>
          <w:tcPr>
            <w:tcW w:w="1449" w:type="dxa"/>
            <w:gridSpan w:val="2"/>
            <w:vMerge/>
            <w:noWrap/>
            <w:vAlign w:val="center"/>
          </w:tcPr>
          <w:p w:rsidR="001540D9" w:rsidRPr="0074211C" w:rsidRDefault="001540D9">
            <w:pPr>
              <w:jc w:val="center"/>
              <w:rPr>
                <w:b/>
                <w:bCs/>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2030</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val="restart"/>
            <w:noWrap/>
            <w:vAlign w:val="center"/>
          </w:tcPr>
          <w:p w:rsidR="001540D9" w:rsidRPr="0074211C" w:rsidRDefault="001540D9">
            <w:pPr>
              <w:jc w:val="center"/>
              <w:rPr>
                <w:b/>
                <w:color w:val="000000"/>
                <w:sz w:val="20"/>
                <w:szCs w:val="20"/>
              </w:rPr>
            </w:pPr>
            <w:r w:rsidRPr="0074211C">
              <w:rPr>
                <w:b/>
                <w:color w:val="000000"/>
                <w:sz w:val="20"/>
                <w:szCs w:val="20"/>
              </w:rPr>
              <w:t>1</w:t>
            </w:r>
          </w:p>
        </w:tc>
        <w:tc>
          <w:tcPr>
            <w:tcW w:w="7242" w:type="dxa"/>
            <w:gridSpan w:val="9"/>
            <w:vMerge w:val="restart"/>
            <w:noWrap/>
            <w:vAlign w:val="center"/>
          </w:tcPr>
          <w:p w:rsidR="001540D9" w:rsidRPr="0074211C" w:rsidRDefault="001540D9">
            <w:pPr>
              <w:jc w:val="center"/>
              <w:rPr>
                <w:sz w:val="20"/>
                <w:szCs w:val="20"/>
              </w:rPr>
            </w:pPr>
            <w:r w:rsidRPr="0074211C">
              <w:rPr>
                <w:b/>
                <w:bCs/>
                <w:color w:val="000000"/>
                <w:sz w:val="20"/>
                <w:szCs w:val="20"/>
              </w:rPr>
              <w:t>Иной региональный проект «Строительство жилья»</w:t>
            </w:r>
          </w:p>
        </w:tc>
        <w:tc>
          <w:tcPr>
            <w:tcW w:w="992" w:type="dxa"/>
            <w:noWrap/>
            <w:vAlign w:val="center"/>
          </w:tcPr>
          <w:p w:rsidR="001540D9" w:rsidRPr="0074211C" w:rsidRDefault="001540D9">
            <w:pPr>
              <w:jc w:val="center"/>
              <w:rPr>
                <w:b/>
                <w:bCs/>
                <w:sz w:val="20"/>
                <w:szCs w:val="20"/>
              </w:rPr>
            </w:pPr>
            <w:r w:rsidRPr="0074211C">
              <w:rPr>
                <w:b/>
                <w:bCs/>
                <w:sz w:val="20"/>
                <w:szCs w:val="20"/>
              </w:rPr>
              <w:t>Всего</w:t>
            </w:r>
          </w:p>
        </w:tc>
        <w:tc>
          <w:tcPr>
            <w:tcW w:w="1300" w:type="dxa"/>
            <w:noWrap/>
            <w:vAlign w:val="center"/>
          </w:tcPr>
          <w:p w:rsidR="001540D9" w:rsidRPr="0074211C" w:rsidRDefault="001540D9" w:rsidP="001540D9">
            <w:pPr>
              <w:jc w:val="center"/>
              <w:rPr>
                <w:b/>
                <w:sz w:val="20"/>
                <w:szCs w:val="20"/>
              </w:rPr>
            </w:pPr>
            <w:r w:rsidRPr="0074211C">
              <w:rPr>
                <w:b/>
                <w:sz w:val="20"/>
                <w:szCs w:val="20"/>
              </w:rPr>
              <w:t>655 404,3</w:t>
            </w:r>
          </w:p>
        </w:tc>
        <w:tc>
          <w:tcPr>
            <w:tcW w:w="1394" w:type="dxa"/>
            <w:noWrap/>
            <w:vAlign w:val="center"/>
          </w:tcPr>
          <w:p w:rsidR="001540D9" w:rsidRPr="0074211C" w:rsidRDefault="001540D9" w:rsidP="001540D9">
            <w:pPr>
              <w:jc w:val="center"/>
              <w:rPr>
                <w:b/>
                <w:sz w:val="20"/>
                <w:szCs w:val="20"/>
              </w:rPr>
            </w:pPr>
            <w:r w:rsidRPr="0074211C">
              <w:rPr>
                <w:b/>
                <w:sz w:val="20"/>
                <w:szCs w:val="20"/>
              </w:rPr>
              <w:t>467 300,8</w:t>
            </w:r>
          </w:p>
        </w:tc>
        <w:tc>
          <w:tcPr>
            <w:tcW w:w="1469" w:type="dxa"/>
            <w:noWrap/>
            <w:vAlign w:val="center"/>
          </w:tcPr>
          <w:p w:rsidR="001540D9" w:rsidRPr="0074211C" w:rsidRDefault="001540D9" w:rsidP="001540D9">
            <w:pPr>
              <w:jc w:val="center"/>
              <w:rPr>
                <w:b/>
                <w:sz w:val="20"/>
                <w:szCs w:val="20"/>
              </w:rPr>
            </w:pPr>
            <w:r w:rsidRPr="0074211C">
              <w:rPr>
                <w:b/>
                <w:sz w:val="20"/>
                <w:szCs w:val="20"/>
              </w:rPr>
              <w:t>0,0</w:t>
            </w:r>
          </w:p>
        </w:tc>
        <w:tc>
          <w:tcPr>
            <w:tcW w:w="1080" w:type="dxa"/>
            <w:noWrap/>
            <w:vAlign w:val="center"/>
          </w:tcPr>
          <w:p w:rsidR="001540D9" w:rsidRPr="0074211C" w:rsidRDefault="001540D9" w:rsidP="001540D9">
            <w:pPr>
              <w:jc w:val="center"/>
              <w:rPr>
                <w:b/>
                <w:sz w:val="20"/>
                <w:szCs w:val="20"/>
              </w:rPr>
            </w:pPr>
            <w:r w:rsidRPr="0074211C">
              <w:rPr>
                <w:b/>
                <w:sz w:val="20"/>
                <w:szCs w:val="20"/>
              </w:rPr>
              <w:t>188 103,5</w:t>
            </w:r>
          </w:p>
        </w:tc>
        <w:tc>
          <w:tcPr>
            <w:tcW w:w="1098" w:type="dxa"/>
            <w:noWrap/>
            <w:vAlign w:val="center"/>
          </w:tcPr>
          <w:p w:rsidR="001540D9" w:rsidRPr="0074211C" w:rsidRDefault="001540D9" w:rsidP="001540D9">
            <w:pPr>
              <w:jc w:val="center"/>
              <w:rPr>
                <w:b/>
                <w:sz w:val="20"/>
                <w:szCs w:val="20"/>
              </w:rPr>
            </w:pPr>
            <w:r w:rsidRPr="0074211C">
              <w:rPr>
                <w:b/>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2021</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2022</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2023</w:t>
            </w:r>
          </w:p>
        </w:tc>
        <w:tc>
          <w:tcPr>
            <w:tcW w:w="1300" w:type="dxa"/>
            <w:noWrap/>
            <w:vAlign w:val="center"/>
          </w:tcPr>
          <w:p w:rsidR="001540D9" w:rsidRPr="0074211C" w:rsidRDefault="001540D9" w:rsidP="001540D9">
            <w:pPr>
              <w:jc w:val="center"/>
              <w:rPr>
                <w:sz w:val="20"/>
                <w:szCs w:val="20"/>
              </w:rPr>
            </w:pPr>
            <w:r w:rsidRPr="0074211C">
              <w:rPr>
                <w:sz w:val="20"/>
                <w:szCs w:val="20"/>
              </w:rPr>
              <w:t>10 902,8</w:t>
            </w:r>
          </w:p>
        </w:tc>
        <w:tc>
          <w:tcPr>
            <w:tcW w:w="1394" w:type="dxa"/>
            <w:noWrap/>
            <w:vAlign w:val="center"/>
          </w:tcPr>
          <w:p w:rsidR="001540D9" w:rsidRPr="0074211C" w:rsidRDefault="001540D9" w:rsidP="001540D9">
            <w:pPr>
              <w:jc w:val="center"/>
              <w:rPr>
                <w:sz w:val="20"/>
                <w:szCs w:val="20"/>
              </w:rPr>
            </w:pPr>
            <w:r w:rsidRPr="0074211C">
              <w:rPr>
                <w:sz w:val="20"/>
                <w:szCs w:val="20"/>
              </w:rPr>
              <w:t>10 902,8</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2024</w:t>
            </w:r>
          </w:p>
        </w:tc>
        <w:tc>
          <w:tcPr>
            <w:tcW w:w="1300" w:type="dxa"/>
            <w:noWrap/>
            <w:vAlign w:val="center"/>
          </w:tcPr>
          <w:p w:rsidR="001540D9" w:rsidRPr="0074211C" w:rsidRDefault="001540D9" w:rsidP="001540D9">
            <w:pPr>
              <w:jc w:val="center"/>
              <w:rPr>
                <w:sz w:val="20"/>
                <w:szCs w:val="20"/>
              </w:rPr>
            </w:pPr>
            <w:r w:rsidRPr="0074211C">
              <w:rPr>
                <w:sz w:val="20"/>
                <w:szCs w:val="20"/>
              </w:rPr>
              <w:t>305 135,4</w:t>
            </w:r>
          </w:p>
        </w:tc>
        <w:tc>
          <w:tcPr>
            <w:tcW w:w="1394" w:type="dxa"/>
            <w:noWrap/>
            <w:vAlign w:val="center"/>
          </w:tcPr>
          <w:p w:rsidR="001540D9" w:rsidRPr="0074211C" w:rsidRDefault="001540D9" w:rsidP="001540D9">
            <w:pPr>
              <w:jc w:val="center"/>
              <w:rPr>
                <w:sz w:val="20"/>
                <w:szCs w:val="20"/>
              </w:rPr>
            </w:pPr>
            <w:r w:rsidRPr="0074211C">
              <w:rPr>
                <w:sz w:val="20"/>
                <w:szCs w:val="20"/>
              </w:rPr>
              <w:t>302 902,6</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2 232,8</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2025</w:t>
            </w:r>
          </w:p>
        </w:tc>
        <w:tc>
          <w:tcPr>
            <w:tcW w:w="1300" w:type="dxa"/>
            <w:noWrap/>
            <w:vAlign w:val="center"/>
          </w:tcPr>
          <w:p w:rsidR="001540D9" w:rsidRPr="0074211C" w:rsidRDefault="001540D9" w:rsidP="001540D9">
            <w:pPr>
              <w:jc w:val="center"/>
              <w:rPr>
                <w:sz w:val="20"/>
                <w:szCs w:val="20"/>
              </w:rPr>
            </w:pPr>
            <w:r w:rsidRPr="0074211C">
              <w:rPr>
                <w:sz w:val="20"/>
                <w:szCs w:val="20"/>
              </w:rPr>
              <w:t>280 257,1</w:t>
            </w:r>
          </w:p>
        </w:tc>
        <w:tc>
          <w:tcPr>
            <w:tcW w:w="1394" w:type="dxa"/>
            <w:noWrap/>
            <w:vAlign w:val="center"/>
          </w:tcPr>
          <w:p w:rsidR="001540D9" w:rsidRPr="0074211C" w:rsidRDefault="001540D9" w:rsidP="001540D9">
            <w:pPr>
              <w:jc w:val="center"/>
              <w:rPr>
                <w:sz w:val="20"/>
                <w:szCs w:val="20"/>
              </w:rPr>
            </w:pPr>
            <w:r w:rsidRPr="0074211C">
              <w:rPr>
                <w:sz w:val="20"/>
                <w:szCs w:val="20"/>
              </w:rPr>
              <w:t>152 904,3</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127 352,7</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sz w:val="20"/>
                <w:szCs w:val="20"/>
              </w:rPr>
            </w:pPr>
            <w:r w:rsidRPr="0074211C">
              <w:rPr>
                <w:sz w:val="20"/>
                <w:szCs w:val="20"/>
              </w:rPr>
              <w:t>2026</w:t>
            </w:r>
          </w:p>
        </w:tc>
        <w:tc>
          <w:tcPr>
            <w:tcW w:w="1300" w:type="dxa"/>
            <w:noWrap/>
            <w:vAlign w:val="center"/>
          </w:tcPr>
          <w:p w:rsidR="001540D9" w:rsidRPr="0074211C" w:rsidRDefault="001540D9" w:rsidP="001540D9">
            <w:pPr>
              <w:jc w:val="center"/>
              <w:rPr>
                <w:sz w:val="20"/>
                <w:szCs w:val="20"/>
              </w:rPr>
            </w:pPr>
            <w:r w:rsidRPr="0074211C">
              <w:rPr>
                <w:sz w:val="20"/>
                <w:szCs w:val="20"/>
              </w:rPr>
              <w:t>59 109,1</w:t>
            </w:r>
          </w:p>
        </w:tc>
        <w:tc>
          <w:tcPr>
            <w:tcW w:w="1394" w:type="dxa"/>
            <w:noWrap/>
            <w:vAlign w:val="center"/>
          </w:tcPr>
          <w:p w:rsidR="001540D9" w:rsidRPr="0074211C" w:rsidRDefault="001540D9" w:rsidP="001540D9">
            <w:pPr>
              <w:jc w:val="center"/>
              <w:rPr>
                <w:sz w:val="20"/>
                <w:szCs w:val="20"/>
              </w:rPr>
            </w:pPr>
            <w:r w:rsidRPr="0074211C">
              <w:rPr>
                <w:sz w:val="20"/>
                <w:szCs w:val="20"/>
              </w:rPr>
              <w:t>591,1</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58 518,0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2027</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2028</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2029</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7242" w:type="dxa"/>
            <w:gridSpan w:val="9"/>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2030</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val="restart"/>
            <w:noWrap/>
            <w:vAlign w:val="center"/>
          </w:tcPr>
          <w:p w:rsidR="001540D9" w:rsidRPr="0074211C" w:rsidRDefault="001540D9">
            <w:pPr>
              <w:jc w:val="center"/>
              <w:rPr>
                <w:color w:val="000000"/>
                <w:sz w:val="20"/>
                <w:szCs w:val="20"/>
              </w:rPr>
            </w:pPr>
            <w:r w:rsidRPr="0074211C">
              <w:rPr>
                <w:color w:val="000000"/>
                <w:sz w:val="20"/>
                <w:szCs w:val="20"/>
              </w:rPr>
              <w:t>1.1</w:t>
            </w:r>
          </w:p>
        </w:tc>
        <w:tc>
          <w:tcPr>
            <w:tcW w:w="1448" w:type="dxa"/>
            <w:gridSpan w:val="2"/>
            <w:vMerge w:val="restart"/>
            <w:noWrap/>
            <w:vAlign w:val="center"/>
          </w:tcPr>
          <w:p w:rsidR="001540D9" w:rsidRPr="0074211C" w:rsidRDefault="001540D9">
            <w:pPr>
              <w:jc w:val="center"/>
              <w:rPr>
                <w:color w:val="000000"/>
                <w:sz w:val="20"/>
                <w:szCs w:val="20"/>
              </w:rPr>
            </w:pPr>
            <w:r w:rsidRPr="0074211C">
              <w:rPr>
                <w:color w:val="000000"/>
                <w:sz w:val="20"/>
                <w:szCs w:val="20"/>
              </w:rPr>
              <w:t xml:space="preserve">Жилой дом в г. Мурманске </w:t>
            </w:r>
            <w:r w:rsidRPr="0074211C">
              <w:rPr>
                <w:color w:val="000000"/>
                <w:sz w:val="20"/>
                <w:szCs w:val="20"/>
              </w:rPr>
              <w:lastRenderedPageBreak/>
              <w:t>по ул. Кирпичной,  2 этап</w:t>
            </w:r>
          </w:p>
        </w:tc>
        <w:tc>
          <w:tcPr>
            <w:tcW w:w="1448" w:type="dxa"/>
            <w:gridSpan w:val="2"/>
            <w:vMerge w:val="restart"/>
            <w:noWrap/>
            <w:vAlign w:val="center"/>
          </w:tcPr>
          <w:p w:rsidR="001540D9" w:rsidRPr="0074211C" w:rsidRDefault="001540D9">
            <w:pPr>
              <w:jc w:val="center"/>
              <w:rPr>
                <w:color w:val="000000"/>
                <w:sz w:val="20"/>
                <w:szCs w:val="20"/>
              </w:rPr>
            </w:pPr>
            <w:r w:rsidRPr="0074211C">
              <w:rPr>
                <w:color w:val="000000"/>
                <w:sz w:val="20"/>
                <w:szCs w:val="20"/>
              </w:rPr>
              <w:lastRenderedPageBreak/>
              <w:t xml:space="preserve">Минстрой МО, ГОКУ </w:t>
            </w:r>
            <w:r w:rsidRPr="0074211C">
              <w:rPr>
                <w:color w:val="000000"/>
                <w:sz w:val="20"/>
                <w:szCs w:val="20"/>
              </w:rPr>
              <w:lastRenderedPageBreak/>
              <w:t>«УКС МО»</w:t>
            </w:r>
          </w:p>
        </w:tc>
        <w:tc>
          <w:tcPr>
            <w:tcW w:w="1449" w:type="dxa"/>
            <w:gridSpan w:val="2"/>
            <w:vMerge w:val="restart"/>
            <w:noWrap/>
            <w:vAlign w:val="center"/>
          </w:tcPr>
          <w:p w:rsidR="001540D9" w:rsidRPr="0074211C" w:rsidRDefault="001540D9">
            <w:pPr>
              <w:jc w:val="center"/>
              <w:rPr>
                <w:color w:val="000000"/>
                <w:sz w:val="20"/>
                <w:szCs w:val="20"/>
              </w:rPr>
            </w:pPr>
            <w:r w:rsidRPr="0074211C">
              <w:rPr>
                <w:color w:val="000000"/>
                <w:sz w:val="20"/>
                <w:szCs w:val="20"/>
              </w:rPr>
              <w:lastRenderedPageBreak/>
              <w:t xml:space="preserve"> Общ. жил. S</w:t>
            </w:r>
            <w:r w:rsidRPr="0074211C">
              <w:rPr>
                <w:color w:val="000000"/>
                <w:sz w:val="20"/>
                <w:szCs w:val="20"/>
              </w:rPr>
              <w:br w:type="textWrapping" w:clear="all"/>
              <w:t>4 827,37 кв. м</w:t>
            </w:r>
          </w:p>
        </w:tc>
        <w:tc>
          <w:tcPr>
            <w:tcW w:w="1448" w:type="dxa"/>
            <w:vMerge w:val="restart"/>
            <w:noWrap/>
            <w:vAlign w:val="center"/>
          </w:tcPr>
          <w:p w:rsidR="001540D9" w:rsidRPr="0074211C" w:rsidRDefault="001540D9">
            <w:pPr>
              <w:jc w:val="center"/>
              <w:rPr>
                <w:color w:val="000000"/>
                <w:sz w:val="20"/>
                <w:szCs w:val="20"/>
              </w:rPr>
            </w:pPr>
            <w:r w:rsidRPr="0074211C">
              <w:rPr>
                <w:color w:val="000000"/>
                <w:sz w:val="20"/>
                <w:szCs w:val="20"/>
              </w:rPr>
              <w:t>Разработка ПСД</w:t>
            </w:r>
            <w:r w:rsidRPr="0074211C">
              <w:rPr>
                <w:color w:val="000000"/>
                <w:sz w:val="20"/>
                <w:szCs w:val="20"/>
              </w:rPr>
              <w:br w:type="textWrapping" w:clear="all"/>
            </w:r>
            <w:r w:rsidRPr="0074211C">
              <w:rPr>
                <w:color w:val="000000"/>
                <w:sz w:val="20"/>
                <w:szCs w:val="20"/>
              </w:rPr>
              <w:lastRenderedPageBreak/>
              <w:t>в 2023 году, строительство</w:t>
            </w:r>
            <w:r w:rsidRPr="0074211C">
              <w:rPr>
                <w:color w:val="000000"/>
                <w:sz w:val="20"/>
                <w:szCs w:val="20"/>
              </w:rPr>
              <w:br w:type="textWrapping" w:clear="all"/>
              <w:t>в 2023 - 2025 годах</w:t>
            </w:r>
          </w:p>
        </w:tc>
        <w:tc>
          <w:tcPr>
            <w:tcW w:w="1449" w:type="dxa"/>
            <w:gridSpan w:val="2"/>
            <w:vMerge w:val="restart"/>
            <w:noWrap/>
            <w:vAlign w:val="center"/>
          </w:tcPr>
          <w:p w:rsidR="001540D9" w:rsidRPr="0074211C" w:rsidRDefault="001540D9">
            <w:pPr>
              <w:jc w:val="center"/>
              <w:rPr>
                <w:color w:val="000000"/>
                <w:sz w:val="20"/>
                <w:szCs w:val="20"/>
              </w:rPr>
            </w:pPr>
            <w:r w:rsidRPr="0074211C">
              <w:rPr>
                <w:color w:val="000000"/>
                <w:sz w:val="20"/>
                <w:szCs w:val="20"/>
              </w:rPr>
              <w:lastRenderedPageBreak/>
              <w:t>966 175,9 ****</w:t>
            </w:r>
          </w:p>
        </w:tc>
        <w:tc>
          <w:tcPr>
            <w:tcW w:w="992" w:type="dxa"/>
            <w:noWrap/>
            <w:vAlign w:val="center"/>
          </w:tcPr>
          <w:p w:rsidR="001540D9" w:rsidRPr="0074211C" w:rsidRDefault="001540D9">
            <w:pPr>
              <w:jc w:val="center"/>
              <w:rPr>
                <w:b/>
                <w:bCs/>
                <w:sz w:val="20"/>
                <w:szCs w:val="20"/>
              </w:rPr>
            </w:pPr>
            <w:r w:rsidRPr="0074211C">
              <w:rPr>
                <w:b/>
                <w:bCs/>
                <w:sz w:val="20"/>
                <w:szCs w:val="20"/>
              </w:rPr>
              <w:t>Всего</w:t>
            </w:r>
          </w:p>
        </w:tc>
        <w:tc>
          <w:tcPr>
            <w:tcW w:w="1300" w:type="dxa"/>
            <w:noWrap/>
            <w:vAlign w:val="center"/>
          </w:tcPr>
          <w:p w:rsidR="001540D9" w:rsidRPr="0074211C" w:rsidRDefault="001540D9" w:rsidP="001540D9">
            <w:pPr>
              <w:jc w:val="center"/>
              <w:rPr>
                <w:b/>
                <w:sz w:val="20"/>
                <w:szCs w:val="20"/>
              </w:rPr>
            </w:pPr>
            <w:r w:rsidRPr="0074211C">
              <w:rPr>
                <w:b/>
                <w:sz w:val="20"/>
                <w:szCs w:val="20"/>
              </w:rPr>
              <w:t>307 475,4</w:t>
            </w:r>
          </w:p>
        </w:tc>
        <w:tc>
          <w:tcPr>
            <w:tcW w:w="1394" w:type="dxa"/>
            <w:noWrap/>
            <w:vAlign w:val="center"/>
          </w:tcPr>
          <w:p w:rsidR="001540D9" w:rsidRPr="0074211C" w:rsidRDefault="001540D9" w:rsidP="001540D9">
            <w:pPr>
              <w:jc w:val="center"/>
              <w:rPr>
                <w:b/>
                <w:sz w:val="20"/>
                <w:szCs w:val="20"/>
              </w:rPr>
            </w:pPr>
            <w:r w:rsidRPr="0074211C">
              <w:rPr>
                <w:b/>
                <w:sz w:val="20"/>
                <w:szCs w:val="20"/>
              </w:rPr>
              <w:t>307 475,4</w:t>
            </w:r>
          </w:p>
        </w:tc>
        <w:tc>
          <w:tcPr>
            <w:tcW w:w="1469" w:type="dxa"/>
            <w:noWrap/>
            <w:vAlign w:val="center"/>
          </w:tcPr>
          <w:p w:rsidR="001540D9" w:rsidRPr="0074211C" w:rsidRDefault="001540D9" w:rsidP="001540D9">
            <w:pPr>
              <w:jc w:val="center"/>
              <w:rPr>
                <w:b/>
                <w:sz w:val="20"/>
                <w:szCs w:val="20"/>
              </w:rPr>
            </w:pPr>
            <w:r w:rsidRPr="0074211C">
              <w:rPr>
                <w:b/>
                <w:sz w:val="20"/>
                <w:szCs w:val="20"/>
              </w:rPr>
              <w:t>0,0</w:t>
            </w:r>
          </w:p>
        </w:tc>
        <w:tc>
          <w:tcPr>
            <w:tcW w:w="1080" w:type="dxa"/>
            <w:noWrap/>
            <w:vAlign w:val="center"/>
          </w:tcPr>
          <w:p w:rsidR="001540D9" w:rsidRPr="0074211C" w:rsidRDefault="001540D9" w:rsidP="001540D9">
            <w:pPr>
              <w:jc w:val="center"/>
              <w:rPr>
                <w:b/>
                <w:sz w:val="20"/>
                <w:szCs w:val="20"/>
              </w:rPr>
            </w:pPr>
            <w:r w:rsidRPr="0074211C">
              <w:rPr>
                <w:b/>
                <w:sz w:val="20"/>
                <w:szCs w:val="20"/>
              </w:rPr>
              <w:t>0,0</w:t>
            </w:r>
          </w:p>
        </w:tc>
        <w:tc>
          <w:tcPr>
            <w:tcW w:w="1098" w:type="dxa"/>
            <w:noWrap/>
            <w:vAlign w:val="center"/>
          </w:tcPr>
          <w:p w:rsidR="001540D9" w:rsidRPr="0074211C" w:rsidRDefault="001540D9" w:rsidP="001540D9">
            <w:pPr>
              <w:jc w:val="center"/>
              <w:rPr>
                <w:b/>
                <w:sz w:val="20"/>
                <w:szCs w:val="20"/>
              </w:rPr>
            </w:pPr>
            <w:r w:rsidRPr="0074211C">
              <w:rPr>
                <w:b/>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2021</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2022</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2023</w:t>
            </w:r>
          </w:p>
        </w:tc>
        <w:tc>
          <w:tcPr>
            <w:tcW w:w="1300" w:type="dxa"/>
            <w:noWrap/>
            <w:vAlign w:val="center"/>
          </w:tcPr>
          <w:p w:rsidR="001540D9" w:rsidRPr="0074211C" w:rsidRDefault="001540D9" w:rsidP="001540D9">
            <w:pPr>
              <w:jc w:val="center"/>
              <w:rPr>
                <w:sz w:val="20"/>
                <w:szCs w:val="20"/>
              </w:rPr>
            </w:pPr>
            <w:r w:rsidRPr="0074211C">
              <w:rPr>
                <w:sz w:val="20"/>
                <w:szCs w:val="20"/>
              </w:rPr>
              <w:t>10 902,8</w:t>
            </w:r>
          </w:p>
        </w:tc>
        <w:tc>
          <w:tcPr>
            <w:tcW w:w="1394" w:type="dxa"/>
            <w:noWrap/>
            <w:vAlign w:val="center"/>
          </w:tcPr>
          <w:p w:rsidR="001540D9" w:rsidRPr="0074211C" w:rsidRDefault="001540D9" w:rsidP="001540D9">
            <w:pPr>
              <w:jc w:val="center"/>
              <w:rPr>
                <w:sz w:val="20"/>
                <w:szCs w:val="20"/>
              </w:rPr>
            </w:pPr>
            <w:r w:rsidRPr="0074211C">
              <w:rPr>
                <w:sz w:val="20"/>
                <w:szCs w:val="20"/>
              </w:rPr>
              <w:t>10 902,8</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2024</w:t>
            </w:r>
          </w:p>
        </w:tc>
        <w:tc>
          <w:tcPr>
            <w:tcW w:w="1300" w:type="dxa"/>
            <w:noWrap/>
            <w:vAlign w:val="center"/>
          </w:tcPr>
          <w:p w:rsidR="001540D9" w:rsidRPr="0074211C" w:rsidRDefault="001540D9" w:rsidP="001540D9">
            <w:pPr>
              <w:jc w:val="center"/>
              <w:rPr>
                <w:sz w:val="20"/>
                <w:szCs w:val="20"/>
              </w:rPr>
            </w:pPr>
            <w:r w:rsidRPr="0074211C">
              <w:rPr>
                <w:sz w:val="20"/>
                <w:szCs w:val="20"/>
              </w:rPr>
              <w:t>296 572,6</w:t>
            </w:r>
          </w:p>
        </w:tc>
        <w:tc>
          <w:tcPr>
            <w:tcW w:w="1394" w:type="dxa"/>
            <w:noWrap/>
            <w:vAlign w:val="center"/>
          </w:tcPr>
          <w:p w:rsidR="001540D9" w:rsidRPr="0074211C" w:rsidRDefault="001540D9" w:rsidP="001540D9">
            <w:pPr>
              <w:jc w:val="center"/>
              <w:rPr>
                <w:sz w:val="20"/>
                <w:szCs w:val="20"/>
              </w:rPr>
            </w:pPr>
            <w:r w:rsidRPr="0074211C">
              <w:rPr>
                <w:sz w:val="20"/>
                <w:szCs w:val="20"/>
              </w:rPr>
              <w:t>296 572,6</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2025</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sz w:val="20"/>
                <w:szCs w:val="20"/>
              </w:rPr>
            </w:pPr>
            <w:r w:rsidRPr="0074211C">
              <w:rPr>
                <w:sz w:val="20"/>
                <w:szCs w:val="20"/>
              </w:rPr>
              <w:t>2026</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2027</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2028</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2029</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1540D9" w:rsidRPr="0074211C">
        <w:trPr>
          <w:trHeight w:val="210"/>
        </w:trPr>
        <w:tc>
          <w:tcPr>
            <w:tcW w:w="466" w:type="dxa"/>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8" w:type="dxa"/>
            <w:gridSpan w:val="2"/>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1448" w:type="dxa"/>
            <w:vMerge/>
            <w:noWrap/>
            <w:vAlign w:val="center"/>
          </w:tcPr>
          <w:p w:rsidR="001540D9" w:rsidRPr="0074211C" w:rsidRDefault="001540D9">
            <w:pPr>
              <w:jc w:val="center"/>
              <w:rPr>
                <w:b/>
                <w:color w:val="000000"/>
                <w:sz w:val="20"/>
                <w:szCs w:val="20"/>
              </w:rPr>
            </w:pPr>
          </w:p>
        </w:tc>
        <w:tc>
          <w:tcPr>
            <w:tcW w:w="1449" w:type="dxa"/>
            <w:gridSpan w:val="2"/>
            <w:vMerge/>
            <w:noWrap/>
            <w:vAlign w:val="center"/>
          </w:tcPr>
          <w:p w:rsidR="001540D9" w:rsidRPr="0074211C" w:rsidRDefault="001540D9">
            <w:pPr>
              <w:jc w:val="center"/>
              <w:rPr>
                <w:b/>
                <w:color w:val="000000"/>
                <w:sz w:val="20"/>
                <w:szCs w:val="20"/>
              </w:rPr>
            </w:pPr>
          </w:p>
        </w:tc>
        <w:tc>
          <w:tcPr>
            <w:tcW w:w="992" w:type="dxa"/>
            <w:noWrap/>
            <w:vAlign w:val="center"/>
          </w:tcPr>
          <w:p w:rsidR="001540D9" w:rsidRPr="0074211C" w:rsidRDefault="001540D9">
            <w:pPr>
              <w:jc w:val="center"/>
              <w:rPr>
                <w:bCs/>
                <w:sz w:val="20"/>
                <w:szCs w:val="20"/>
              </w:rPr>
            </w:pPr>
            <w:r w:rsidRPr="0074211C">
              <w:rPr>
                <w:bCs/>
                <w:sz w:val="20"/>
                <w:szCs w:val="20"/>
              </w:rPr>
              <w:t>2030</w:t>
            </w:r>
          </w:p>
        </w:tc>
        <w:tc>
          <w:tcPr>
            <w:tcW w:w="1300" w:type="dxa"/>
            <w:noWrap/>
            <w:vAlign w:val="center"/>
          </w:tcPr>
          <w:p w:rsidR="001540D9" w:rsidRPr="0074211C" w:rsidRDefault="001540D9" w:rsidP="001540D9">
            <w:pPr>
              <w:jc w:val="center"/>
              <w:rPr>
                <w:sz w:val="20"/>
                <w:szCs w:val="20"/>
              </w:rPr>
            </w:pPr>
            <w:r w:rsidRPr="0074211C">
              <w:rPr>
                <w:sz w:val="20"/>
                <w:szCs w:val="20"/>
              </w:rPr>
              <w:t>0,0</w:t>
            </w:r>
          </w:p>
        </w:tc>
        <w:tc>
          <w:tcPr>
            <w:tcW w:w="1394" w:type="dxa"/>
            <w:noWrap/>
            <w:vAlign w:val="center"/>
          </w:tcPr>
          <w:p w:rsidR="001540D9" w:rsidRPr="0074211C" w:rsidRDefault="001540D9" w:rsidP="001540D9">
            <w:pPr>
              <w:jc w:val="center"/>
              <w:rPr>
                <w:sz w:val="20"/>
                <w:szCs w:val="20"/>
              </w:rPr>
            </w:pPr>
            <w:r w:rsidRPr="0074211C">
              <w:rPr>
                <w:sz w:val="20"/>
                <w:szCs w:val="20"/>
              </w:rPr>
              <w:t>0,0</w:t>
            </w:r>
          </w:p>
        </w:tc>
        <w:tc>
          <w:tcPr>
            <w:tcW w:w="1469" w:type="dxa"/>
            <w:noWrap/>
            <w:vAlign w:val="center"/>
          </w:tcPr>
          <w:p w:rsidR="001540D9" w:rsidRPr="0074211C" w:rsidRDefault="001540D9" w:rsidP="001540D9">
            <w:pPr>
              <w:jc w:val="center"/>
              <w:rPr>
                <w:sz w:val="20"/>
                <w:szCs w:val="20"/>
              </w:rPr>
            </w:pPr>
            <w:r w:rsidRPr="0074211C">
              <w:rPr>
                <w:sz w:val="20"/>
                <w:szCs w:val="20"/>
              </w:rPr>
              <w:t>0,0</w:t>
            </w:r>
          </w:p>
        </w:tc>
        <w:tc>
          <w:tcPr>
            <w:tcW w:w="1080" w:type="dxa"/>
            <w:noWrap/>
            <w:vAlign w:val="center"/>
          </w:tcPr>
          <w:p w:rsidR="001540D9" w:rsidRPr="0074211C" w:rsidRDefault="001540D9" w:rsidP="001540D9">
            <w:pPr>
              <w:jc w:val="center"/>
              <w:rPr>
                <w:sz w:val="20"/>
                <w:szCs w:val="20"/>
              </w:rPr>
            </w:pPr>
            <w:r w:rsidRPr="0074211C">
              <w:rPr>
                <w:sz w:val="20"/>
                <w:szCs w:val="20"/>
              </w:rPr>
              <w:t>0,0</w:t>
            </w:r>
          </w:p>
        </w:tc>
        <w:tc>
          <w:tcPr>
            <w:tcW w:w="1098" w:type="dxa"/>
            <w:noWrap/>
            <w:vAlign w:val="center"/>
          </w:tcPr>
          <w:p w:rsidR="001540D9" w:rsidRPr="0074211C" w:rsidRDefault="001540D9" w:rsidP="001540D9">
            <w:pPr>
              <w:jc w:val="center"/>
              <w:rPr>
                <w:sz w:val="20"/>
                <w:szCs w:val="20"/>
              </w:rPr>
            </w:pPr>
            <w:r w:rsidRPr="0074211C">
              <w:rPr>
                <w:sz w:val="20"/>
                <w:szCs w:val="20"/>
              </w:rPr>
              <w:t>0,0</w:t>
            </w:r>
          </w:p>
        </w:tc>
      </w:tr>
      <w:tr w:rsidR="00E358C3" w:rsidRPr="0074211C">
        <w:trPr>
          <w:trHeight w:val="210"/>
        </w:trPr>
        <w:tc>
          <w:tcPr>
            <w:tcW w:w="466" w:type="dxa"/>
            <w:vMerge w:val="restart"/>
            <w:noWrap/>
            <w:vAlign w:val="center"/>
          </w:tcPr>
          <w:p w:rsidR="00E358C3" w:rsidRPr="0074211C" w:rsidRDefault="002B132F">
            <w:pPr>
              <w:jc w:val="center"/>
              <w:rPr>
                <w:color w:val="000000"/>
                <w:sz w:val="20"/>
                <w:szCs w:val="20"/>
              </w:rPr>
            </w:pPr>
            <w:r w:rsidRPr="0074211C">
              <w:rPr>
                <w:color w:val="000000"/>
                <w:sz w:val="20"/>
                <w:szCs w:val="20"/>
              </w:rPr>
              <w:t>1.2</w:t>
            </w:r>
          </w:p>
        </w:tc>
        <w:tc>
          <w:tcPr>
            <w:tcW w:w="1448"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Строительство МКД в г. Заполярном по ул. Ленинградская,в районе дома 4</w:t>
            </w:r>
          </w:p>
        </w:tc>
        <w:tc>
          <w:tcPr>
            <w:tcW w:w="1448"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Минстрой МО, Печенгский муниципальный округ</w:t>
            </w:r>
          </w:p>
        </w:tc>
        <w:tc>
          <w:tcPr>
            <w:tcW w:w="1449"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Ввод объектов жилищного строительства общ. жил. площадью 2965,5 кв. м</w:t>
            </w:r>
          </w:p>
        </w:tc>
        <w:tc>
          <w:tcPr>
            <w:tcW w:w="1448" w:type="dxa"/>
            <w:vMerge w:val="restart"/>
            <w:noWrap/>
            <w:vAlign w:val="center"/>
          </w:tcPr>
          <w:p w:rsidR="00E358C3" w:rsidRPr="0074211C" w:rsidRDefault="002B132F">
            <w:pPr>
              <w:jc w:val="center"/>
              <w:rPr>
                <w:color w:val="000000"/>
                <w:sz w:val="20"/>
                <w:szCs w:val="20"/>
              </w:rPr>
            </w:pPr>
            <w:r w:rsidRPr="0074211C">
              <w:rPr>
                <w:color w:val="000000"/>
                <w:sz w:val="20"/>
                <w:szCs w:val="20"/>
              </w:rPr>
              <w:t>Разработка ПСД в 2024 году, строительство в 2025 году</w:t>
            </w:r>
          </w:p>
        </w:tc>
        <w:tc>
          <w:tcPr>
            <w:tcW w:w="1449"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340 994,3</w:t>
            </w:r>
          </w:p>
        </w:tc>
        <w:tc>
          <w:tcPr>
            <w:tcW w:w="992" w:type="dxa"/>
            <w:noWrap/>
            <w:vAlign w:val="center"/>
          </w:tcPr>
          <w:p w:rsidR="00E358C3" w:rsidRPr="0074211C" w:rsidRDefault="002B132F">
            <w:pPr>
              <w:jc w:val="center"/>
              <w:rPr>
                <w:b/>
                <w:bCs/>
                <w:sz w:val="20"/>
                <w:szCs w:val="20"/>
              </w:rPr>
            </w:pPr>
            <w:r w:rsidRPr="0074211C">
              <w:rPr>
                <w:b/>
                <w:bCs/>
                <w:sz w:val="20"/>
                <w:szCs w:val="20"/>
              </w:rPr>
              <w:t>Всего</w:t>
            </w:r>
          </w:p>
        </w:tc>
        <w:tc>
          <w:tcPr>
            <w:tcW w:w="1300" w:type="dxa"/>
            <w:noWrap/>
            <w:vAlign w:val="center"/>
          </w:tcPr>
          <w:p w:rsidR="00E358C3" w:rsidRPr="0074211C" w:rsidRDefault="002B132F">
            <w:pPr>
              <w:jc w:val="center"/>
              <w:rPr>
                <w:b/>
                <w:sz w:val="20"/>
                <w:szCs w:val="20"/>
              </w:rPr>
            </w:pPr>
            <w:r w:rsidRPr="0074211C">
              <w:rPr>
                <w:b/>
                <w:sz w:val="20"/>
                <w:szCs w:val="20"/>
              </w:rPr>
              <w:t>340 994,3</w:t>
            </w:r>
          </w:p>
        </w:tc>
        <w:tc>
          <w:tcPr>
            <w:tcW w:w="1394" w:type="dxa"/>
            <w:noWrap/>
            <w:vAlign w:val="center"/>
          </w:tcPr>
          <w:p w:rsidR="00E358C3" w:rsidRPr="0074211C" w:rsidRDefault="002B132F">
            <w:pPr>
              <w:jc w:val="center"/>
              <w:rPr>
                <w:b/>
                <w:sz w:val="20"/>
                <w:szCs w:val="20"/>
              </w:rPr>
            </w:pPr>
            <w:r w:rsidRPr="0074211C">
              <w:rPr>
                <w:b/>
                <w:sz w:val="20"/>
                <w:szCs w:val="20"/>
              </w:rPr>
              <w:t>152 890,8</w:t>
            </w:r>
          </w:p>
        </w:tc>
        <w:tc>
          <w:tcPr>
            <w:tcW w:w="1469" w:type="dxa"/>
            <w:noWrap/>
            <w:vAlign w:val="center"/>
          </w:tcPr>
          <w:p w:rsidR="00E358C3" w:rsidRPr="0074211C" w:rsidRDefault="002B132F">
            <w:pPr>
              <w:jc w:val="center"/>
              <w:rPr>
                <w:b/>
                <w:sz w:val="20"/>
                <w:szCs w:val="20"/>
              </w:rPr>
            </w:pPr>
            <w:r w:rsidRPr="0074211C">
              <w:rPr>
                <w:b/>
                <w:sz w:val="20"/>
                <w:szCs w:val="20"/>
              </w:rPr>
              <w:t>0,0</w:t>
            </w:r>
          </w:p>
        </w:tc>
        <w:tc>
          <w:tcPr>
            <w:tcW w:w="1080" w:type="dxa"/>
            <w:noWrap/>
            <w:vAlign w:val="center"/>
          </w:tcPr>
          <w:p w:rsidR="00E358C3" w:rsidRPr="0074211C" w:rsidRDefault="002B132F">
            <w:pPr>
              <w:jc w:val="center"/>
              <w:rPr>
                <w:b/>
                <w:sz w:val="20"/>
                <w:szCs w:val="20"/>
              </w:rPr>
            </w:pPr>
            <w:r w:rsidRPr="0074211C">
              <w:rPr>
                <w:b/>
                <w:sz w:val="20"/>
                <w:szCs w:val="20"/>
              </w:rPr>
              <w:t>188 103,5</w:t>
            </w:r>
          </w:p>
        </w:tc>
        <w:tc>
          <w:tcPr>
            <w:tcW w:w="1098" w:type="dxa"/>
            <w:noWrap/>
            <w:vAlign w:val="center"/>
          </w:tcPr>
          <w:p w:rsidR="00E358C3" w:rsidRPr="0074211C" w:rsidRDefault="002B132F">
            <w:pPr>
              <w:jc w:val="center"/>
              <w:rPr>
                <w:b/>
                <w:sz w:val="20"/>
                <w:szCs w:val="20"/>
              </w:rPr>
            </w:pPr>
            <w:r w:rsidRPr="0074211C">
              <w:rPr>
                <w:b/>
                <w:sz w:val="20"/>
                <w:szCs w:val="20"/>
              </w:rPr>
              <w:t>0,0</w:t>
            </w:r>
          </w:p>
        </w:tc>
      </w:tr>
      <w:tr w:rsidR="00E358C3" w:rsidRPr="0074211C">
        <w:trPr>
          <w:trHeight w:val="210"/>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bCs/>
                <w:sz w:val="20"/>
                <w:szCs w:val="20"/>
              </w:rPr>
            </w:pPr>
            <w:r w:rsidRPr="0074211C">
              <w:rPr>
                <w:bCs/>
                <w:sz w:val="20"/>
                <w:szCs w:val="20"/>
              </w:rPr>
              <w:t>2021</w:t>
            </w:r>
          </w:p>
        </w:tc>
        <w:tc>
          <w:tcPr>
            <w:tcW w:w="1300" w:type="dxa"/>
            <w:noWrap/>
            <w:vAlign w:val="center"/>
          </w:tcPr>
          <w:p w:rsidR="00E358C3" w:rsidRPr="0074211C" w:rsidRDefault="002B132F">
            <w:pPr>
              <w:jc w:val="center"/>
              <w:rPr>
                <w:sz w:val="20"/>
                <w:szCs w:val="20"/>
              </w:rPr>
            </w:pPr>
            <w:r w:rsidRPr="0074211C">
              <w:rPr>
                <w:sz w:val="20"/>
                <w:szCs w:val="20"/>
              </w:rPr>
              <w:t>0,0</w:t>
            </w:r>
          </w:p>
        </w:tc>
        <w:tc>
          <w:tcPr>
            <w:tcW w:w="1394" w:type="dxa"/>
            <w:noWrap/>
            <w:vAlign w:val="center"/>
          </w:tcPr>
          <w:p w:rsidR="00E358C3" w:rsidRPr="0074211C" w:rsidRDefault="002B132F">
            <w:pPr>
              <w:jc w:val="center"/>
              <w:rPr>
                <w:sz w:val="20"/>
                <w:szCs w:val="20"/>
              </w:rPr>
            </w:pPr>
            <w:r w:rsidRPr="0074211C">
              <w:rPr>
                <w:sz w:val="20"/>
                <w:szCs w:val="20"/>
              </w:rPr>
              <w:t>0,0</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0,0</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10"/>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bCs/>
                <w:sz w:val="20"/>
                <w:szCs w:val="20"/>
              </w:rPr>
            </w:pPr>
            <w:r w:rsidRPr="0074211C">
              <w:rPr>
                <w:bCs/>
                <w:sz w:val="20"/>
                <w:szCs w:val="20"/>
              </w:rPr>
              <w:t>2022</w:t>
            </w:r>
          </w:p>
        </w:tc>
        <w:tc>
          <w:tcPr>
            <w:tcW w:w="1300" w:type="dxa"/>
            <w:noWrap/>
            <w:vAlign w:val="center"/>
          </w:tcPr>
          <w:p w:rsidR="00E358C3" w:rsidRPr="0074211C" w:rsidRDefault="002B132F">
            <w:pPr>
              <w:jc w:val="center"/>
              <w:rPr>
                <w:sz w:val="20"/>
                <w:szCs w:val="20"/>
              </w:rPr>
            </w:pPr>
            <w:r w:rsidRPr="0074211C">
              <w:rPr>
                <w:sz w:val="20"/>
                <w:szCs w:val="20"/>
              </w:rPr>
              <w:t>0,0</w:t>
            </w:r>
          </w:p>
        </w:tc>
        <w:tc>
          <w:tcPr>
            <w:tcW w:w="1394" w:type="dxa"/>
            <w:noWrap/>
            <w:vAlign w:val="center"/>
          </w:tcPr>
          <w:p w:rsidR="00E358C3" w:rsidRPr="0074211C" w:rsidRDefault="002B132F">
            <w:pPr>
              <w:jc w:val="center"/>
              <w:rPr>
                <w:sz w:val="20"/>
                <w:szCs w:val="20"/>
              </w:rPr>
            </w:pPr>
            <w:r w:rsidRPr="0074211C">
              <w:rPr>
                <w:sz w:val="20"/>
                <w:szCs w:val="20"/>
              </w:rPr>
              <w:t>0,0</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0,0</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10"/>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bCs/>
                <w:sz w:val="20"/>
                <w:szCs w:val="20"/>
              </w:rPr>
            </w:pPr>
            <w:r w:rsidRPr="0074211C">
              <w:rPr>
                <w:bCs/>
                <w:sz w:val="20"/>
                <w:szCs w:val="20"/>
              </w:rPr>
              <w:t>2023</w:t>
            </w:r>
          </w:p>
        </w:tc>
        <w:tc>
          <w:tcPr>
            <w:tcW w:w="1300" w:type="dxa"/>
            <w:noWrap/>
            <w:vAlign w:val="center"/>
          </w:tcPr>
          <w:p w:rsidR="00E358C3" w:rsidRPr="0074211C" w:rsidRDefault="002B132F">
            <w:pPr>
              <w:jc w:val="center"/>
              <w:rPr>
                <w:sz w:val="20"/>
                <w:szCs w:val="20"/>
              </w:rPr>
            </w:pPr>
            <w:r w:rsidRPr="0074211C">
              <w:rPr>
                <w:sz w:val="20"/>
                <w:szCs w:val="20"/>
              </w:rPr>
              <w:t>0,0</w:t>
            </w:r>
          </w:p>
        </w:tc>
        <w:tc>
          <w:tcPr>
            <w:tcW w:w="1394" w:type="dxa"/>
            <w:noWrap/>
            <w:vAlign w:val="center"/>
          </w:tcPr>
          <w:p w:rsidR="00E358C3" w:rsidRPr="0074211C" w:rsidRDefault="002B132F">
            <w:pPr>
              <w:jc w:val="center"/>
              <w:rPr>
                <w:sz w:val="20"/>
                <w:szCs w:val="20"/>
              </w:rPr>
            </w:pPr>
            <w:r w:rsidRPr="0074211C">
              <w:rPr>
                <w:sz w:val="20"/>
                <w:szCs w:val="20"/>
              </w:rPr>
              <w:t>0,0</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0,0</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10"/>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bCs/>
                <w:sz w:val="20"/>
                <w:szCs w:val="20"/>
              </w:rPr>
            </w:pPr>
            <w:r w:rsidRPr="0074211C">
              <w:rPr>
                <w:bCs/>
                <w:sz w:val="20"/>
                <w:szCs w:val="20"/>
              </w:rPr>
              <w:t>2024</w:t>
            </w:r>
          </w:p>
        </w:tc>
        <w:tc>
          <w:tcPr>
            <w:tcW w:w="1300" w:type="dxa"/>
            <w:noWrap/>
            <w:vAlign w:val="center"/>
          </w:tcPr>
          <w:p w:rsidR="00E358C3" w:rsidRPr="0074211C" w:rsidRDefault="002B132F">
            <w:pPr>
              <w:jc w:val="center"/>
              <w:rPr>
                <w:sz w:val="20"/>
                <w:szCs w:val="20"/>
              </w:rPr>
            </w:pPr>
            <w:r w:rsidRPr="0074211C">
              <w:rPr>
                <w:sz w:val="20"/>
                <w:szCs w:val="20"/>
              </w:rPr>
              <w:t>2 232,8</w:t>
            </w:r>
          </w:p>
        </w:tc>
        <w:tc>
          <w:tcPr>
            <w:tcW w:w="1394" w:type="dxa"/>
            <w:noWrap/>
            <w:vAlign w:val="center"/>
          </w:tcPr>
          <w:p w:rsidR="00E358C3" w:rsidRPr="0074211C" w:rsidRDefault="002B132F">
            <w:pPr>
              <w:jc w:val="center"/>
              <w:rPr>
                <w:sz w:val="20"/>
                <w:szCs w:val="20"/>
              </w:rPr>
            </w:pPr>
            <w:r w:rsidRPr="0074211C">
              <w:rPr>
                <w:sz w:val="20"/>
                <w:szCs w:val="20"/>
              </w:rPr>
              <w:t>0,0</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2 232,8</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10"/>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bCs/>
                <w:sz w:val="20"/>
                <w:szCs w:val="20"/>
              </w:rPr>
            </w:pPr>
            <w:r w:rsidRPr="0074211C">
              <w:rPr>
                <w:bCs/>
                <w:sz w:val="20"/>
                <w:szCs w:val="20"/>
              </w:rPr>
              <w:t>2025</w:t>
            </w:r>
          </w:p>
        </w:tc>
        <w:tc>
          <w:tcPr>
            <w:tcW w:w="1300" w:type="dxa"/>
            <w:noWrap/>
            <w:vAlign w:val="center"/>
          </w:tcPr>
          <w:p w:rsidR="00E358C3" w:rsidRPr="0074211C" w:rsidRDefault="002B132F">
            <w:pPr>
              <w:jc w:val="center"/>
              <w:rPr>
                <w:sz w:val="20"/>
                <w:szCs w:val="20"/>
              </w:rPr>
            </w:pPr>
            <w:r w:rsidRPr="0074211C">
              <w:rPr>
                <w:sz w:val="20"/>
                <w:szCs w:val="20"/>
              </w:rPr>
              <w:t>279 652,4</w:t>
            </w:r>
          </w:p>
        </w:tc>
        <w:tc>
          <w:tcPr>
            <w:tcW w:w="1394" w:type="dxa"/>
            <w:noWrap/>
            <w:vAlign w:val="center"/>
          </w:tcPr>
          <w:p w:rsidR="00E358C3" w:rsidRPr="0074211C" w:rsidRDefault="002B132F">
            <w:pPr>
              <w:jc w:val="center"/>
              <w:rPr>
                <w:sz w:val="20"/>
                <w:szCs w:val="20"/>
              </w:rPr>
            </w:pPr>
            <w:r w:rsidRPr="0074211C">
              <w:rPr>
                <w:sz w:val="20"/>
                <w:szCs w:val="20"/>
              </w:rPr>
              <w:t>152 299,7</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127 352,7</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10"/>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sz w:val="20"/>
                <w:szCs w:val="20"/>
              </w:rPr>
            </w:pPr>
            <w:r w:rsidRPr="0074211C">
              <w:rPr>
                <w:sz w:val="20"/>
                <w:szCs w:val="20"/>
              </w:rPr>
              <w:t>2026</w:t>
            </w:r>
          </w:p>
        </w:tc>
        <w:tc>
          <w:tcPr>
            <w:tcW w:w="1300" w:type="dxa"/>
            <w:noWrap/>
            <w:vAlign w:val="center"/>
          </w:tcPr>
          <w:p w:rsidR="00E358C3" w:rsidRPr="0074211C" w:rsidRDefault="002B132F">
            <w:pPr>
              <w:jc w:val="center"/>
              <w:rPr>
                <w:sz w:val="20"/>
                <w:szCs w:val="20"/>
              </w:rPr>
            </w:pPr>
            <w:r w:rsidRPr="0074211C">
              <w:rPr>
                <w:sz w:val="20"/>
                <w:szCs w:val="20"/>
              </w:rPr>
              <w:t>59 109,1</w:t>
            </w:r>
          </w:p>
        </w:tc>
        <w:tc>
          <w:tcPr>
            <w:tcW w:w="1394" w:type="dxa"/>
            <w:noWrap/>
            <w:vAlign w:val="center"/>
          </w:tcPr>
          <w:p w:rsidR="00E358C3" w:rsidRPr="0074211C" w:rsidRDefault="002B132F">
            <w:pPr>
              <w:jc w:val="center"/>
              <w:rPr>
                <w:sz w:val="20"/>
                <w:szCs w:val="20"/>
              </w:rPr>
            </w:pPr>
            <w:r w:rsidRPr="0074211C">
              <w:rPr>
                <w:sz w:val="20"/>
                <w:szCs w:val="20"/>
              </w:rPr>
              <w:t>591,1</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58 518,0</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10"/>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bCs/>
                <w:sz w:val="20"/>
                <w:szCs w:val="20"/>
              </w:rPr>
            </w:pPr>
            <w:r w:rsidRPr="0074211C">
              <w:rPr>
                <w:bCs/>
                <w:sz w:val="20"/>
                <w:szCs w:val="20"/>
              </w:rPr>
              <w:t>2027</w:t>
            </w:r>
          </w:p>
        </w:tc>
        <w:tc>
          <w:tcPr>
            <w:tcW w:w="1300" w:type="dxa"/>
            <w:noWrap/>
            <w:vAlign w:val="center"/>
          </w:tcPr>
          <w:p w:rsidR="00E358C3" w:rsidRPr="0074211C" w:rsidRDefault="002B132F">
            <w:pPr>
              <w:jc w:val="center"/>
              <w:rPr>
                <w:sz w:val="20"/>
                <w:szCs w:val="20"/>
              </w:rPr>
            </w:pPr>
            <w:r w:rsidRPr="0074211C">
              <w:rPr>
                <w:sz w:val="20"/>
                <w:szCs w:val="20"/>
              </w:rPr>
              <w:t>0,0</w:t>
            </w:r>
          </w:p>
        </w:tc>
        <w:tc>
          <w:tcPr>
            <w:tcW w:w="1394" w:type="dxa"/>
            <w:noWrap/>
            <w:vAlign w:val="center"/>
          </w:tcPr>
          <w:p w:rsidR="00E358C3" w:rsidRPr="0074211C" w:rsidRDefault="002B132F">
            <w:pPr>
              <w:jc w:val="center"/>
              <w:rPr>
                <w:sz w:val="20"/>
                <w:szCs w:val="20"/>
              </w:rPr>
            </w:pPr>
            <w:r w:rsidRPr="0074211C">
              <w:rPr>
                <w:sz w:val="20"/>
                <w:szCs w:val="20"/>
              </w:rPr>
              <w:t>0,0</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0,0</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10"/>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bCs/>
                <w:sz w:val="20"/>
                <w:szCs w:val="20"/>
              </w:rPr>
            </w:pPr>
            <w:r w:rsidRPr="0074211C">
              <w:rPr>
                <w:bCs/>
                <w:sz w:val="20"/>
                <w:szCs w:val="20"/>
              </w:rPr>
              <w:t>2028</w:t>
            </w:r>
          </w:p>
        </w:tc>
        <w:tc>
          <w:tcPr>
            <w:tcW w:w="1300" w:type="dxa"/>
            <w:noWrap/>
            <w:vAlign w:val="center"/>
          </w:tcPr>
          <w:p w:rsidR="00E358C3" w:rsidRPr="0074211C" w:rsidRDefault="002B132F">
            <w:pPr>
              <w:jc w:val="center"/>
              <w:rPr>
                <w:sz w:val="20"/>
                <w:szCs w:val="20"/>
              </w:rPr>
            </w:pPr>
            <w:r w:rsidRPr="0074211C">
              <w:rPr>
                <w:sz w:val="20"/>
                <w:szCs w:val="20"/>
              </w:rPr>
              <w:t>0,0</w:t>
            </w:r>
          </w:p>
        </w:tc>
        <w:tc>
          <w:tcPr>
            <w:tcW w:w="1394" w:type="dxa"/>
            <w:noWrap/>
            <w:vAlign w:val="center"/>
          </w:tcPr>
          <w:p w:rsidR="00E358C3" w:rsidRPr="0074211C" w:rsidRDefault="002B132F">
            <w:pPr>
              <w:jc w:val="center"/>
              <w:rPr>
                <w:sz w:val="20"/>
                <w:szCs w:val="20"/>
              </w:rPr>
            </w:pPr>
            <w:r w:rsidRPr="0074211C">
              <w:rPr>
                <w:sz w:val="20"/>
                <w:szCs w:val="20"/>
              </w:rPr>
              <w:t>0,0</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0,0</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10"/>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bCs/>
                <w:sz w:val="20"/>
                <w:szCs w:val="20"/>
              </w:rPr>
            </w:pPr>
            <w:r w:rsidRPr="0074211C">
              <w:rPr>
                <w:bCs/>
                <w:sz w:val="20"/>
                <w:szCs w:val="20"/>
              </w:rPr>
              <w:t>2029</w:t>
            </w:r>
          </w:p>
        </w:tc>
        <w:tc>
          <w:tcPr>
            <w:tcW w:w="1300" w:type="dxa"/>
            <w:noWrap/>
            <w:vAlign w:val="center"/>
          </w:tcPr>
          <w:p w:rsidR="00E358C3" w:rsidRPr="0074211C" w:rsidRDefault="002B132F">
            <w:pPr>
              <w:jc w:val="center"/>
              <w:rPr>
                <w:sz w:val="20"/>
                <w:szCs w:val="20"/>
              </w:rPr>
            </w:pPr>
            <w:r w:rsidRPr="0074211C">
              <w:rPr>
                <w:sz w:val="20"/>
                <w:szCs w:val="20"/>
              </w:rPr>
              <w:t>0,0</w:t>
            </w:r>
          </w:p>
        </w:tc>
        <w:tc>
          <w:tcPr>
            <w:tcW w:w="1394" w:type="dxa"/>
            <w:noWrap/>
            <w:vAlign w:val="center"/>
          </w:tcPr>
          <w:p w:rsidR="00E358C3" w:rsidRPr="0074211C" w:rsidRDefault="002B132F">
            <w:pPr>
              <w:jc w:val="center"/>
              <w:rPr>
                <w:sz w:val="20"/>
                <w:szCs w:val="20"/>
              </w:rPr>
            </w:pPr>
            <w:r w:rsidRPr="0074211C">
              <w:rPr>
                <w:sz w:val="20"/>
                <w:szCs w:val="20"/>
              </w:rPr>
              <w:t>0,0</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0,0</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49"/>
        </w:trPr>
        <w:tc>
          <w:tcPr>
            <w:tcW w:w="466" w:type="dxa"/>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8" w:type="dxa"/>
            <w:gridSpan w:val="2"/>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1448" w:type="dxa"/>
            <w:vMerge/>
            <w:noWrap/>
            <w:vAlign w:val="center"/>
          </w:tcPr>
          <w:p w:rsidR="00E358C3" w:rsidRPr="0074211C" w:rsidRDefault="00E358C3">
            <w:pPr>
              <w:jc w:val="center"/>
              <w:rPr>
                <w:b/>
                <w:color w:val="000000"/>
                <w:sz w:val="20"/>
                <w:szCs w:val="20"/>
              </w:rPr>
            </w:pPr>
          </w:p>
        </w:tc>
        <w:tc>
          <w:tcPr>
            <w:tcW w:w="1449" w:type="dxa"/>
            <w:gridSpan w:val="2"/>
            <w:vMerge/>
            <w:noWrap/>
            <w:vAlign w:val="center"/>
          </w:tcPr>
          <w:p w:rsidR="00E358C3" w:rsidRPr="0074211C" w:rsidRDefault="00E358C3">
            <w:pPr>
              <w:jc w:val="center"/>
              <w:rPr>
                <w:b/>
                <w:color w:val="000000"/>
                <w:sz w:val="20"/>
                <w:szCs w:val="20"/>
              </w:rPr>
            </w:pPr>
          </w:p>
        </w:tc>
        <w:tc>
          <w:tcPr>
            <w:tcW w:w="992" w:type="dxa"/>
            <w:noWrap/>
            <w:vAlign w:val="center"/>
          </w:tcPr>
          <w:p w:rsidR="00E358C3" w:rsidRPr="0074211C" w:rsidRDefault="002B132F">
            <w:pPr>
              <w:jc w:val="center"/>
              <w:rPr>
                <w:bCs/>
                <w:sz w:val="20"/>
                <w:szCs w:val="20"/>
              </w:rPr>
            </w:pPr>
            <w:r w:rsidRPr="0074211C">
              <w:rPr>
                <w:bCs/>
                <w:sz w:val="20"/>
                <w:szCs w:val="20"/>
              </w:rPr>
              <w:t>2030</w:t>
            </w:r>
          </w:p>
        </w:tc>
        <w:tc>
          <w:tcPr>
            <w:tcW w:w="1300" w:type="dxa"/>
            <w:noWrap/>
            <w:vAlign w:val="center"/>
          </w:tcPr>
          <w:p w:rsidR="00E358C3" w:rsidRPr="0074211C" w:rsidRDefault="002B132F">
            <w:pPr>
              <w:jc w:val="center"/>
              <w:rPr>
                <w:sz w:val="20"/>
                <w:szCs w:val="20"/>
              </w:rPr>
            </w:pPr>
            <w:r w:rsidRPr="0074211C">
              <w:rPr>
                <w:sz w:val="20"/>
                <w:szCs w:val="20"/>
              </w:rPr>
              <w:t>0,0</w:t>
            </w:r>
          </w:p>
        </w:tc>
        <w:tc>
          <w:tcPr>
            <w:tcW w:w="1394" w:type="dxa"/>
            <w:noWrap/>
            <w:vAlign w:val="center"/>
          </w:tcPr>
          <w:p w:rsidR="00E358C3" w:rsidRPr="0074211C" w:rsidRDefault="002B132F">
            <w:pPr>
              <w:jc w:val="center"/>
              <w:rPr>
                <w:sz w:val="20"/>
                <w:szCs w:val="20"/>
              </w:rPr>
            </w:pPr>
            <w:r w:rsidRPr="0074211C">
              <w:rPr>
                <w:sz w:val="20"/>
                <w:szCs w:val="20"/>
              </w:rPr>
              <w:t>0,0</w:t>
            </w:r>
          </w:p>
        </w:tc>
        <w:tc>
          <w:tcPr>
            <w:tcW w:w="1469" w:type="dxa"/>
            <w:noWrap/>
            <w:vAlign w:val="center"/>
          </w:tcPr>
          <w:p w:rsidR="00E358C3" w:rsidRPr="0074211C" w:rsidRDefault="002B132F">
            <w:pPr>
              <w:jc w:val="center"/>
              <w:rPr>
                <w:sz w:val="20"/>
                <w:szCs w:val="20"/>
              </w:rPr>
            </w:pPr>
            <w:r w:rsidRPr="0074211C">
              <w:rPr>
                <w:sz w:val="20"/>
                <w:szCs w:val="20"/>
              </w:rPr>
              <w:t>0,0</w:t>
            </w:r>
          </w:p>
        </w:tc>
        <w:tc>
          <w:tcPr>
            <w:tcW w:w="1080" w:type="dxa"/>
            <w:noWrap/>
            <w:vAlign w:val="center"/>
          </w:tcPr>
          <w:p w:rsidR="00E358C3" w:rsidRPr="0074211C" w:rsidRDefault="002B132F">
            <w:pPr>
              <w:jc w:val="center"/>
              <w:rPr>
                <w:sz w:val="20"/>
                <w:szCs w:val="20"/>
              </w:rPr>
            </w:pPr>
            <w:r w:rsidRPr="0074211C">
              <w:rPr>
                <w:sz w:val="20"/>
                <w:szCs w:val="20"/>
              </w:rPr>
              <w:t>0,0</w:t>
            </w:r>
          </w:p>
        </w:tc>
        <w:tc>
          <w:tcPr>
            <w:tcW w:w="1098" w:type="dxa"/>
            <w:noWrap/>
            <w:vAlign w:val="center"/>
          </w:tcPr>
          <w:p w:rsidR="00E358C3" w:rsidRPr="0074211C" w:rsidRDefault="002B132F">
            <w:pPr>
              <w:jc w:val="center"/>
              <w:rPr>
                <w:sz w:val="20"/>
                <w:szCs w:val="20"/>
              </w:rPr>
            </w:pPr>
            <w:r w:rsidRPr="0074211C">
              <w:rPr>
                <w:sz w:val="20"/>
                <w:szCs w:val="20"/>
              </w:rPr>
              <w:t>0,0</w:t>
            </w:r>
          </w:p>
        </w:tc>
      </w:tr>
      <w:tr w:rsidR="00E358C3" w:rsidRPr="0074211C">
        <w:trPr>
          <w:trHeight w:val="249"/>
        </w:trPr>
        <w:tc>
          <w:tcPr>
            <w:tcW w:w="466" w:type="dxa"/>
            <w:vMerge w:val="restart"/>
            <w:noWrap/>
            <w:vAlign w:val="center"/>
          </w:tcPr>
          <w:p w:rsidR="00E358C3" w:rsidRPr="0074211C" w:rsidRDefault="002B132F">
            <w:pPr>
              <w:jc w:val="center"/>
              <w:rPr>
                <w:b/>
                <w:color w:val="000000"/>
                <w:sz w:val="20"/>
                <w:szCs w:val="20"/>
              </w:rPr>
            </w:pPr>
            <w:r w:rsidRPr="0074211C">
              <w:rPr>
                <w:color w:val="000000"/>
                <w:sz w:val="20"/>
                <w:szCs w:val="20"/>
              </w:rPr>
              <w:t>1.3</w:t>
            </w:r>
          </w:p>
        </w:tc>
        <w:tc>
          <w:tcPr>
            <w:tcW w:w="1448"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Строительство системы водоотведения по объекту: Жилой дом в г. Мурманске по ул. Полярные Зори</w:t>
            </w:r>
          </w:p>
        </w:tc>
        <w:tc>
          <w:tcPr>
            <w:tcW w:w="1448"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Минстрой МО, муниципальное образование город Мурманск</w:t>
            </w:r>
          </w:p>
        </w:tc>
        <w:tc>
          <w:tcPr>
            <w:tcW w:w="1449"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387 м</w:t>
            </w:r>
          </w:p>
        </w:tc>
        <w:tc>
          <w:tcPr>
            <w:tcW w:w="1448" w:type="dxa"/>
            <w:vMerge w:val="restart"/>
            <w:noWrap/>
            <w:vAlign w:val="center"/>
          </w:tcPr>
          <w:p w:rsidR="00E358C3" w:rsidRPr="0074211C" w:rsidRDefault="002B132F">
            <w:pPr>
              <w:jc w:val="center"/>
              <w:rPr>
                <w:color w:val="000000"/>
                <w:sz w:val="20"/>
                <w:szCs w:val="20"/>
              </w:rPr>
            </w:pPr>
            <w:r w:rsidRPr="0074211C">
              <w:rPr>
                <w:color w:val="000000"/>
                <w:sz w:val="20"/>
                <w:szCs w:val="20"/>
              </w:rPr>
              <w:t>2024 год - разработка ПД</w:t>
            </w:r>
          </w:p>
        </w:tc>
        <w:tc>
          <w:tcPr>
            <w:tcW w:w="1449"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6 330,0</w:t>
            </w:r>
          </w:p>
        </w:tc>
        <w:tc>
          <w:tcPr>
            <w:tcW w:w="992" w:type="dxa"/>
            <w:vMerge w:val="restart"/>
            <w:noWrap/>
            <w:vAlign w:val="center"/>
          </w:tcPr>
          <w:p w:rsidR="00E358C3" w:rsidRPr="0074211C" w:rsidRDefault="002B132F">
            <w:pPr>
              <w:jc w:val="center"/>
              <w:rPr>
                <w:b/>
                <w:bCs/>
                <w:sz w:val="20"/>
                <w:szCs w:val="20"/>
              </w:rPr>
            </w:pPr>
            <w:r w:rsidRPr="0074211C">
              <w:rPr>
                <w:b/>
                <w:bCs/>
                <w:sz w:val="20"/>
                <w:szCs w:val="20"/>
              </w:rPr>
              <w:t>Всего</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6 330,0</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6 330,0</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2021</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2022</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2023</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2024</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6 330,0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6 330,0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2025</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sz w:val="20"/>
                <w:szCs w:val="20"/>
              </w:rPr>
            </w:pPr>
            <w:r w:rsidRPr="0074211C">
              <w:rPr>
                <w:sz w:val="20"/>
                <w:szCs w:val="20"/>
              </w:rPr>
              <w:t>2026</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2027</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2028</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2029</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2030</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val="restart"/>
            <w:noWrap/>
            <w:vAlign w:val="center"/>
          </w:tcPr>
          <w:p w:rsidR="00E358C3" w:rsidRPr="0074211C" w:rsidRDefault="002B132F">
            <w:pPr>
              <w:jc w:val="center"/>
            </w:pPr>
            <w:r w:rsidRPr="0074211C">
              <w:rPr>
                <w:b/>
                <w:bCs/>
                <w:color w:val="000000"/>
                <w:sz w:val="20"/>
                <w:szCs w:val="20"/>
              </w:rPr>
              <w:t>2</w:t>
            </w:r>
          </w:p>
        </w:tc>
        <w:tc>
          <w:tcPr>
            <w:tcW w:w="7242" w:type="dxa"/>
            <w:gridSpan w:val="9"/>
            <w:vMerge w:val="restart"/>
            <w:noWrap/>
            <w:vAlign w:val="center"/>
          </w:tcPr>
          <w:p w:rsidR="00E358C3" w:rsidRPr="0074211C" w:rsidRDefault="002B132F">
            <w:pPr>
              <w:jc w:val="center"/>
              <w:rPr>
                <w:b/>
                <w:bCs/>
                <w:color w:val="000000"/>
                <w:sz w:val="20"/>
                <w:szCs w:val="20"/>
              </w:rPr>
            </w:pPr>
            <w:r w:rsidRPr="0074211C">
              <w:rPr>
                <w:b/>
                <w:bCs/>
                <w:color w:val="000000"/>
                <w:sz w:val="20"/>
                <w:szCs w:val="20"/>
              </w:rPr>
              <w:t>Иной региональный проект «Обустройство мест захоронения»</w:t>
            </w:r>
          </w:p>
        </w:tc>
        <w:tc>
          <w:tcPr>
            <w:tcW w:w="992" w:type="dxa"/>
            <w:vMerge w:val="restart"/>
            <w:noWrap/>
            <w:vAlign w:val="center"/>
          </w:tcPr>
          <w:p w:rsidR="00E358C3" w:rsidRPr="0074211C" w:rsidRDefault="002B132F">
            <w:pPr>
              <w:jc w:val="center"/>
              <w:rPr>
                <w:b/>
                <w:bCs/>
                <w:sz w:val="20"/>
                <w:szCs w:val="20"/>
              </w:rPr>
            </w:pPr>
            <w:r w:rsidRPr="0074211C">
              <w:rPr>
                <w:b/>
                <w:bCs/>
                <w:sz w:val="20"/>
                <w:szCs w:val="20"/>
              </w:rPr>
              <w:t>Всего</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420 178,5</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354 851,2</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65 327,3</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2021</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104 569,4</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86 583,5</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17 985,9</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2022</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2023</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2024</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2025</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215 466,6</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183 146,6</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32 320,0</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sz w:val="20"/>
                <w:szCs w:val="20"/>
              </w:rPr>
            </w:pPr>
            <w:r w:rsidRPr="0074211C">
              <w:rPr>
                <w:sz w:val="20"/>
                <w:szCs w:val="20"/>
              </w:rPr>
              <w:t>2026</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100 142,5</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85 121,1</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15 021,4</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2027</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2028</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2029</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rsidTr="001770B0">
        <w:trPr>
          <w:trHeight w:val="276"/>
        </w:trPr>
        <w:tc>
          <w:tcPr>
            <w:tcW w:w="466" w:type="dxa"/>
            <w:vMerge/>
            <w:noWrap/>
            <w:vAlign w:val="center"/>
          </w:tcPr>
          <w:p w:rsidR="00E358C3" w:rsidRPr="0074211C" w:rsidRDefault="00E358C3"/>
        </w:tc>
        <w:tc>
          <w:tcPr>
            <w:tcW w:w="7242" w:type="dxa"/>
            <w:gridSpan w:val="9"/>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2030</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trPr>
          <w:trHeight w:val="276"/>
        </w:trPr>
        <w:tc>
          <w:tcPr>
            <w:tcW w:w="466" w:type="dxa"/>
            <w:vMerge w:val="restart"/>
            <w:noWrap/>
            <w:vAlign w:val="center"/>
          </w:tcPr>
          <w:p w:rsidR="00E358C3" w:rsidRPr="0074211C" w:rsidRDefault="002B132F">
            <w:r w:rsidRPr="0074211C">
              <w:rPr>
                <w:sz w:val="20"/>
                <w:szCs w:val="20"/>
              </w:rPr>
              <w:t>2.1</w:t>
            </w:r>
          </w:p>
        </w:tc>
        <w:tc>
          <w:tcPr>
            <w:tcW w:w="1448"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Новое городское кладбище в районе п.г.т. Сафоново Мурманской области</w:t>
            </w:r>
          </w:p>
        </w:tc>
        <w:tc>
          <w:tcPr>
            <w:tcW w:w="1448"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Минстрой МО, МО городской округ ЗАТО г. Североморск Мурманской области</w:t>
            </w:r>
          </w:p>
          <w:p w:rsidR="00E358C3" w:rsidRPr="0074211C" w:rsidRDefault="00E358C3">
            <w:pPr>
              <w:jc w:val="center"/>
              <w:rPr>
                <w:color w:val="000000"/>
                <w:sz w:val="20"/>
                <w:szCs w:val="20"/>
              </w:rPr>
            </w:pPr>
          </w:p>
          <w:p w:rsidR="00E358C3" w:rsidRPr="0074211C" w:rsidRDefault="00E358C3">
            <w:pPr>
              <w:jc w:val="center"/>
              <w:rPr>
                <w:color w:val="000000"/>
                <w:sz w:val="20"/>
                <w:szCs w:val="20"/>
              </w:rPr>
            </w:pPr>
          </w:p>
        </w:tc>
        <w:tc>
          <w:tcPr>
            <w:tcW w:w="1449" w:type="dxa"/>
            <w:gridSpan w:val="2"/>
            <w:vMerge w:val="restart"/>
            <w:noWrap/>
            <w:vAlign w:val="center"/>
          </w:tcPr>
          <w:p w:rsidR="00012CFF" w:rsidRPr="0074211C" w:rsidRDefault="00012CFF" w:rsidP="00012CFF">
            <w:pPr>
              <w:jc w:val="center"/>
              <w:rPr>
                <w:color w:val="000000"/>
                <w:sz w:val="20"/>
                <w:szCs w:val="20"/>
              </w:rPr>
            </w:pPr>
            <w:r w:rsidRPr="0074211C">
              <w:rPr>
                <w:color w:val="000000"/>
                <w:sz w:val="20"/>
                <w:szCs w:val="20"/>
              </w:rPr>
              <w:t>общая площадь - 5,19 га</w:t>
            </w:r>
          </w:p>
          <w:p w:rsidR="00012CFF" w:rsidRPr="0074211C" w:rsidRDefault="00012CFF" w:rsidP="00012CFF">
            <w:pPr>
              <w:jc w:val="center"/>
              <w:rPr>
                <w:color w:val="000000"/>
                <w:sz w:val="20"/>
                <w:szCs w:val="20"/>
              </w:rPr>
            </w:pPr>
            <w:r w:rsidRPr="0074211C">
              <w:rPr>
                <w:color w:val="000000"/>
                <w:sz w:val="20"/>
                <w:szCs w:val="20"/>
              </w:rPr>
              <w:t>площадь захор. - 2,25 га</w:t>
            </w:r>
          </w:p>
          <w:p w:rsidR="00012CFF" w:rsidRPr="0074211C" w:rsidRDefault="00012CFF" w:rsidP="00012CFF">
            <w:pPr>
              <w:jc w:val="center"/>
              <w:rPr>
                <w:color w:val="000000"/>
                <w:sz w:val="20"/>
                <w:szCs w:val="20"/>
              </w:rPr>
            </w:pPr>
            <w:r w:rsidRPr="0074211C">
              <w:rPr>
                <w:color w:val="000000"/>
                <w:sz w:val="20"/>
                <w:szCs w:val="20"/>
              </w:rPr>
              <w:t>кол-во захор. - 2 593</w:t>
            </w:r>
          </w:p>
          <w:p w:rsidR="00E358C3" w:rsidRPr="0074211C" w:rsidRDefault="00012CFF" w:rsidP="00012CFF">
            <w:pPr>
              <w:jc w:val="center"/>
              <w:rPr>
                <w:color w:val="000000"/>
                <w:sz w:val="20"/>
                <w:szCs w:val="20"/>
              </w:rPr>
            </w:pPr>
            <w:r w:rsidRPr="0074211C">
              <w:rPr>
                <w:color w:val="000000"/>
                <w:sz w:val="20"/>
                <w:szCs w:val="20"/>
              </w:rPr>
              <w:t>срок эксплуатации - 7,5 лет;</w:t>
            </w:r>
          </w:p>
        </w:tc>
        <w:tc>
          <w:tcPr>
            <w:tcW w:w="1448" w:type="dxa"/>
            <w:vMerge w:val="restart"/>
            <w:noWrap/>
            <w:vAlign w:val="center"/>
          </w:tcPr>
          <w:p w:rsidR="00012CFF" w:rsidRPr="0074211C" w:rsidRDefault="00012CFF" w:rsidP="00012CFF">
            <w:pPr>
              <w:jc w:val="center"/>
              <w:rPr>
                <w:color w:val="000000"/>
                <w:sz w:val="20"/>
                <w:szCs w:val="20"/>
              </w:rPr>
            </w:pPr>
            <w:r w:rsidRPr="0074211C">
              <w:rPr>
                <w:color w:val="000000"/>
                <w:sz w:val="20"/>
                <w:szCs w:val="20"/>
              </w:rPr>
              <w:t>2020 год - разработка ПД;</w:t>
            </w:r>
          </w:p>
          <w:p w:rsidR="00012CFF" w:rsidRPr="0074211C" w:rsidRDefault="00012CFF" w:rsidP="00012CFF">
            <w:pPr>
              <w:jc w:val="center"/>
              <w:rPr>
                <w:color w:val="000000"/>
                <w:sz w:val="20"/>
                <w:szCs w:val="20"/>
              </w:rPr>
            </w:pPr>
            <w:r w:rsidRPr="0074211C">
              <w:rPr>
                <w:color w:val="000000"/>
                <w:sz w:val="20"/>
                <w:szCs w:val="20"/>
              </w:rPr>
              <w:t>2021 год - строительство (1 этап);</w:t>
            </w:r>
          </w:p>
          <w:p w:rsidR="00E358C3" w:rsidRPr="0074211C" w:rsidRDefault="00012CFF" w:rsidP="00012CFF">
            <w:pPr>
              <w:jc w:val="center"/>
              <w:rPr>
                <w:color w:val="000000"/>
                <w:sz w:val="20"/>
                <w:szCs w:val="20"/>
              </w:rPr>
            </w:pPr>
            <w:r w:rsidRPr="0074211C">
              <w:rPr>
                <w:color w:val="000000"/>
                <w:sz w:val="20"/>
                <w:szCs w:val="20"/>
              </w:rPr>
              <w:t>2025-2026 годы - строительство (4 этап)</w:t>
            </w:r>
          </w:p>
        </w:tc>
        <w:tc>
          <w:tcPr>
            <w:tcW w:w="1449"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282 034,38</w:t>
            </w:r>
          </w:p>
        </w:tc>
        <w:tc>
          <w:tcPr>
            <w:tcW w:w="992" w:type="dxa"/>
            <w:vMerge w:val="restart"/>
            <w:noWrap/>
            <w:vAlign w:val="center"/>
          </w:tcPr>
          <w:p w:rsidR="00E358C3" w:rsidRPr="0074211C" w:rsidRDefault="002B132F">
            <w:pPr>
              <w:jc w:val="center"/>
              <w:rPr>
                <w:b/>
                <w:bCs/>
                <w:sz w:val="20"/>
                <w:szCs w:val="20"/>
              </w:rPr>
            </w:pPr>
            <w:r w:rsidRPr="0074211C">
              <w:rPr>
                <w:b/>
                <w:bCs/>
                <w:sz w:val="20"/>
                <w:szCs w:val="20"/>
              </w:rPr>
              <w:t>Всего</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282 034,4</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237 428,7</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44 605,7</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2021</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104 569,4</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86 583,5</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17 985,9</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2022</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2023</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2024</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2025</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77 322,5</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65 724,1</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11 598,4</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sz w:val="20"/>
                <w:szCs w:val="20"/>
              </w:rPr>
            </w:pPr>
            <w:r w:rsidRPr="0074211C">
              <w:rPr>
                <w:sz w:val="20"/>
                <w:szCs w:val="20"/>
              </w:rPr>
              <w:t>2026</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100 142,5</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85 121,1</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15 021,4</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2027</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2028</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2029</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2030</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val="restart"/>
            <w:noWrap/>
            <w:vAlign w:val="center"/>
          </w:tcPr>
          <w:p w:rsidR="00E358C3" w:rsidRPr="0074211C" w:rsidRDefault="002B132F">
            <w:r w:rsidRPr="0074211C">
              <w:rPr>
                <w:sz w:val="20"/>
                <w:szCs w:val="20"/>
              </w:rPr>
              <w:t>2.2</w:t>
            </w:r>
          </w:p>
        </w:tc>
        <w:tc>
          <w:tcPr>
            <w:tcW w:w="1448" w:type="dxa"/>
            <w:gridSpan w:val="2"/>
            <w:vMerge w:val="restart"/>
            <w:noWrap/>
            <w:vAlign w:val="center"/>
          </w:tcPr>
          <w:p w:rsidR="00E358C3" w:rsidRPr="0074211C" w:rsidRDefault="00012CFF">
            <w:pPr>
              <w:jc w:val="center"/>
              <w:rPr>
                <w:color w:val="000000"/>
                <w:sz w:val="20"/>
                <w:szCs w:val="20"/>
              </w:rPr>
            </w:pPr>
            <w:r w:rsidRPr="0074211C">
              <w:rPr>
                <w:color w:val="000000"/>
                <w:sz w:val="20"/>
                <w:szCs w:val="20"/>
              </w:rPr>
              <w:t>Новое городское кладбище муниципального образования ЗАТО Александровск. 1 этап</w:t>
            </w:r>
          </w:p>
        </w:tc>
        <w:tc>
          <w:tcPr>
            <w:tcW w:w="1448"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Минстрой МО, МО городской округ ЗАТО Александровск Мурманской области</w:t>
            </w:r>
          </w:p>
        </w:tc>
        <w:tc>
          <w:tcPr>
            <w:tcW w:w="1449" w:type="dxa"/>
            <w:gridSpan w:val="2"/>
            <w:vMerge w:val="restart"/>
            <w:noWrap/>
            <w:vAlign w:val="center"/>
          </w:tcPr>
          <w:p w:rsidR="00012CFF" w:rsidRPr="0074211C" w:rsidRDefault="00012CFF" w:rsidP="00012CFF">
            <w:pPr>
              <w:jc w:val="center"/>
              <w:rPr>
                <w:color w:val="000000"/>
                <w:sz w:val="20"/>
                <w:szCs w:val="20"/>
              </w:rPr>
            </w:pPr>
            <w:r w:rsidRPr="0074211C">
              <w:rPr>
                <w:color w:val="000000"/>
                <w:sz w:val="20"/>
                <w:szCs w:val="20"/>
              </w:rPr>
              <w:t>общая площадь - 5,0 га</w:t>
            </w:r>
          </w:p>
          <w:p w:rsidR="00E358C3" w:rsidRPr="0074211C" w:rsidRDefault="00012CFF" w:rsidP="00012CFF">
            <w:pPr>
              <w:jc w:val="center"/>
              <w:rPr>
                <w:color w:val="000000"/>
                <w:sz w:val="20"/>
                <w:szCs w:val="20"/>
              </w:rPr>
            </w:pPr>
            <w:r w:rsidRPr="0074211C">
              <w:rPr>
                <w:color w:val="000000"/>
                <w:sz w:val="20"/>
                <w:szCs w:val="20"/>
              </w:rPr>
              <w:t>кол-во захор. - 853</w:t>
            </w:r>
          </w:p>
        </w:tc>
        <w:tc>
          <w:tcPr>
            <w:tcW w:w="1448" w:type="dxa"/>
            <w:vMerge w:val="restart"/>
            <w:noWrap/>
            <w:vAlign w:val="center"/>
          </w:tcPr>
          <w:p w:rsidR="00E358C3" w:rsidRPr="0074211C" w:rsidRDefault="00012CFF">
            <w:pPr>
              <w:jc w:val="center"/>
              <w:rPr>
                <w:color w:val="000000"/>
                <w:sz w:val="20"/>
                <w:szCs w:val="20"/>
              </w:rPr>
            </w:pPr>
            <w:r w:rsidRPr="0074211C">
              <w:rPr>
                <w:color w:val="000000"/>
                <w:sz w:val="20"/>
                <w:szCs w:val="20"/>
              </w:rPr>
              <w:t>2025 год - разработка ПД, строительство</w:t>
            </w:r>
          </w:p>
        </w:tc>
        <w:tc>
          <w:tcPr>
            <w:tcW w:w="1449" w:type="dxa"/>
            <w:gridSpan w:val="2"/>
            <w:vMerge w:val="restart"/>
            <w:noWrap/>
            <w:vAlign w:val="center"/>
          </w:tcPr>
          <w:p w:rsidR="00E358C3" w:rsidRPr="0074211C" w:rsidRDefault="002B132F">
            <w:pPr>
              <w:jc w:val="center"/>
              <w:rPr>
                <w:color w:val="000000"/>
                <w:sz w:val="20"/>
                <w:szCs w:val="20"/>
              </w:rPr>
            </w:pPr>
            <w:r w:rsidRPr="0074211C">
              <w:rPr>
                <w:color w:val="000000"/>
                <w:sz w:val="20"/>
                <w:szCs w:val="20"/>
              </w:rPr>
              <w:t>138 144,13</w:t>
            </w:r>
          </w:p>
        </w:tc>
        <w:tc>
          <w:tcPr>
            <w:tcW w:w="992" w:type="dxa"/>
            <w:vMerge w:val="restart"/>
            <w:noWrap/>
            <w:vAlign w:val="center"/>
          </w:tcPr>
          <w:p w:rsidR="00E358C3" w:rsidRPr="0074211C" w:rsidRDefault="002B132F">
            <w:pPr>
              <w:jc w:val="center"/>
              <w:rPr>
                <w:b/>
                <w:bCs/>
                <w:sz w:val="20"/>
                <w:szCs w:val="20"/>
              </w:rPr>
            </w:pPr>
            <w:r w:rsidRPr="0074211C">
              <w:rPr>
                <w:b/>
                <w:bCs/>
                <w:sz w:val="20"/>
                <w:szCs w:val="20"/>
              </w:rPr>
              <w:t>Всего</w:t>
            </w:r>
          </w:p>
        </w:tc>
        <w:tc>
          <w:tcPr>
            <w:tcW w:w="1300" w:type="dxa"/>
            <w:vMerge w:val="restart"/>
            <w:noWrap/>
            <w:vAlign w:val="center"/>
          </w:tcPr>
          <w:p w:rsidR="00E358C3" w:rsidRPr="0074211C" w:rsidRDefault="002B132F">
            <w:pPr>
              <w:jc w:val="center"/>
              <w:rPr>
                <w:sz w:val="20"/>
                <w:szCs w:val="20"/>
              </w:rPr>
            </w:pPr>
            <w:r w:rsidRPr="0074211C">
              <w:rPr>
                <w:b/>
                <w:color w:val="000000"/>
                <w:sz w:val="20"/>
                <w:szCs w:val="20"/>
              </w:rPr>
              <w:t>138 144,1</w:t>
            </w:r>
          </w:p>
        </w:tc>
        <w:tc>
          <w:tcPr>
            <w:tcW w:w="1394" w:type="dxa"/>
            <w:vMerge w:val="restart"/>
            <w:noWrap/>
            <w:vAlign w:val="center"/>
          </w:tcPr>
          <w:p w:rsidR="00E358C3" w:rsidRPr="0074211C" w:rsidRDefault="002B132F">
            <w:pPr>
              <w:jc w:val="center"/>
              <w:rPr>
                <w:sz w:val="20"/>
                <w:szCs w:val="20"/>
              </w:rPr>
            </w:pPr>
            <w:r w:rsidRPr="0074211C">
              <w:rPr>
                <w:b/>
                <w:color w:val="000000"/>
                <w:sz w:val="20"/>
                <w:szCs w:val="20"/>
              </w:rPr>
              <w:t>117 422,5</w:t>
            </w:r>
          </w:p>
        </w:tc>
        <w:tc>
          <w:tcPr>
            <w:tcW w:w="1469" w:type="dxa"/>
            <w:vMerge w:val="restart"/>
            <w:noWrap/>
            <w:vAlign w:val="center"/>
          </w:tcPr>
          <w:p w:rsidR="00E358C3" w:rsidRPr="0074211C" w:rsidRDefault="002B132F">
            <w:pPr>
              <w:jc w:val="center"/>
              <w:rPr>
                <w:sz w:val="20"/>
                <w:szCs w:val="20"/>
              </w:rPr>
            </w:pPr>
            <w:r w:rsidRPr="0074211C">
              <w:rPr>
                <w:b/>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b/>
                <w:color w:val="000000"/>
                <w:sz w:val="20"/>
                <w:szCs w:val="20"/>
              </w:rPr>
              <w:t>20 721,6</w:t>
            </w:r>
          </w:p>
        </w:tc>
        <w:tc>
          <w:tcPr>
            <w:tcW w:w="1098" w:type="dxa"/>
            <w:vMerge w:val="restart"/>
            <w:noWrap/>
            <w:vAlign w:val="center"/>
          </w:tcPr>
          <w:p w:rsidR="00E358C3" w:rsidRPr="0074211C" w:rsidRDefault="002B132F">
            <w:pPr>
              <w:jc w:val="center"/>
              <w:rPr>
                <w:sz w:val="20"/>
                <w:szCs w:val="20"/>
              </w:rPr>
            </w:pPr>
            <w:r w:rsidRPr="0074211C">
              <w:rPr>
                <w:b/>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2021</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2022</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2023</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2024</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2025</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138 144,1</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117 422,5</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20 721,6</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sz w:val="20"/>
                <w:szCs w:val="20"/>
              </w:rPr>
            </w:pPr>
            <w:r w:rsidRPr="0074211C">
              <w:rPr>
                <w:sz w:val="20"/>
                <w:szCs w:val="20"/>
              </w:rPr>
              <w:t>2026</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2027</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2028</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2029</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358C3" w:rsidRPr="0074211C">
        <w:trPr>
          <w:trHeight w:val="276"/>
        </w:trPr>
        <w:tc>
          <w:tcPr>
            <w:tcW w:w="466" w:type="dxa"/>
            <w:vMerge/>
            <w:noWrap/>
            <w:vAlign w:val="center"/>
          </w:tcPr>
          <w:p w:rsidR="00E358C3" w:rsidRPr="0074211C" w:rsidRDefault="00E358C3"/>
        </w:tc>
        <w:tc>
          <w:tcPr>
            <w:tcW w:w="1448" w:type="dxa"/>
            <w:gridSpan w:val="2"/>
            <w:vMerge/>
            <w:noWrap/>
            <w:vAlign w:val="center"/>
          </w:tcPr>
          <w:p w:rsidR="00E358C3" w:rsidRPr="0074211C" w:rsidRDefault="00E358C3"/>
        </w:tc>
        <w:tc>
          <w:tcPr>
            <w:tcW w:w="1448" w:type="dxa"/>
            <w:gridSpan w:val="2"/>
            <w:vMerge/>
            <w:noWrap/>
            <w:vAlign w:val="center"/>
          </w:tcPr>
          <w:p w:rsidR="00E358C3" w:rsidRPr="0074211C" w:rsidRDefault="00E358C3"/>
        </w:tc>
        <w:tc>
          <w:tcPr>
            <w:tcW w:w="1449" w:type="dxa"/>
            <w:gridSpan w:val="2"/>
            <w:vMerge/>
            <w:noWrap/>
            <w:vAlign w:val="center"/>
          </w:tcPr>
          <w:p w:rsidR="00E358C3" w:rsidRPr="0074211C" w:rsidRDefault="00E358C3"/>
        </w:tc>
        <w:tc>
          <w:tcPr>
            <w:tcW w:w="1448" w:type="dxa"/>
            <w:vMerge/>
            <w:noWrap/>
            <w:vAlign w:val="center"/>
          </w:tcPr>
          <w:p w:rsidR="00E358C3" w:rsidRPr="0074211C" w:rsidRDefault="00E358C3"/>
        </w:tc>
        <w:tc>
          <w:tcPr>
            <w:tcW w:w="1449" w:type="dxa"/>
            <w:gridSpan w:val="2"/>
            <w:vMerge/>
            <w:noWrap/>
            <w:vAlign w:val="center"/>
          </w:tcPr>
          <w:p w:rsidR="00E358C3" w:rsidRPr="0074211C" w:rsidRDefault="00E358C3"/>
        </w:tc>
        <w:tc>
          <w:tcPr>
            <w:tcW w:w="992" w:type="dxa"/>
            <w:vMerge w:val="restart"/>
            <w:noWrap/>
            <w:vAlign w:val="center"/>
          </w:tcPr>
          <w:p w:rsidR="00E358C3" w:rsidRPr="0074211C" w:rsidRDefault="002B132F">
            <w:pPr>
              <w:jc w:val="center"/>
              <w:rPr>
                <w:bCs/>
                <w:sz w:val="20"/>
                <w:szCs w:val="20"/>
              </w:rPr>
            </w:pPr>
            <w:r w:rsidRPr="0074211C">
              <w:rPr>
                <w:bCs/>
                <w:sz w:val="20"/>
                <w:szCs w:val="20"/>
              </w:rPr>
              <w:t>2030</w:t>
            </w:r>
          </w:p>
        </w:tc>
        <w:tc>
          <w:tcPr>
            <w:tcW w:w="130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394"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469"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80" w:type="dxa"/>
            <w:vMerge w:val="restart"/>
            <w:noWrap/>
            <w:vAlign w:val="center"/>
          </w:tcPr>
          <w:p w:rsidR="00E358C3" w:rsidRPr="0074211C" w:rsidRDefault="002B132F">
            <w:pPr>
              <w:jc w:val="center"/>
              <w:rPr>
                <w:sz w:val="20"/>
                <w:szCs w:val="20"/>
              </w:rPr>
            </w:pPr>
            <w:r w:rsidRPr="0074211C">
              <w:rPr>
                <w:color w:val="000000"/>
                <w:sz w:val="20"/>
                <w:szCs w:val="20"/>
              </w:rPr>
              <w:t>0,0</w:t>
            </w:r>
          </w:p>
        </w:tc>
        <w:tc>
          <w:tcPr>
            <w:tcW w:w="1098" w:type="dxa"/>
            <w:vMerge w:val="restart"/>
            <w:noWrap/>
            <w:vAlign w:val="center"/>
          </w:tcPr>
          <w:p w:rsidR="00E358C3" w:rsidRPr="0074211C" w:rsidRDefault="002B132F">
            <w:pPr>
              <w:jc w:val="center"/>
              <w:rPr>
                <w:sz w:val="20"/>
                <w:szCs w:val="20"/>
              </w:rPr>
            </w:pPr>
            <w:r w:rsidRPr="0074211C">
              <w:rPr>
                <w:color w:val="000000"/>
                <w:sz w:val="20"/>
                <w:szCs w:val="20"/>
              </w:rPr>
              <w:t>0,0</w:t>
            </w:r>
          </w:p>
        </w:tc>
      </w:tr>
      <w:tr w:rsidR="00E57BB7" w:rsidRPr="0074211C">
        <w:trPr>
          <w:trHeight w:val="210"/>
        </w:trPr>
        <w:tc>
          <w:tcPr>
            <w:tcW w:w="466" w:type="dxa"/>
            <w:vMerge w:val="restart"/>
            <w:noWrap/>
            <w:vAlign w:val="center"/>
          </w:tcPr>
          <w:p w:rsidR="00E57BB7" w:rsidRPr="0074211C" w:rsidRDefault="00E57BB7">
            <w:pPr>
              <w:jc w:val="center"/>
              <w:rPr>
                <w:b/>
                <w:color w:val="000000"/>
                <w:sz w:val="20"/>
                <w:szCs w:val="20"/>
              </w:rPr>
            </w:pPr>
            <w:r w:rsidRPr="0074211C">
              <w:rPr>
                <w:b/>
                <w:color w:val="000000"/>
                <w:sz w:val="20"/>
                <w:szCs w:val="20"/>
              </w:rPr>
              <w:t>4</w:t>
            </w:r>
          </w:p>
        </w:tc>
        <w:tc>
          <w:tcPr>
            <w:tcW w:w="7242" w:type="dxa"/>
            <w:gridSpan w:val="9"/>
            <w:vMerge w:val="restart"/>
            <w:noWrap/>
            <w:vAlign w:val="center"/>
          </w:tcPr>
          <w:p w:rsidR="00E57BB7" w:rsidRPr="0074211C" w:rsidRDefault="00E57BB7">
            <w:pPr>
              <w:jc w:val="center"/>
              <w:rPr>
                <w:color w:val="000000"/>
                <w:sz w:val="20"/>
                <w:szCs w:val="20"/>
              </w:rPr>
            </w:pPr>
            <w:r w:rsidRPr="0074211C">
              <w:rPr>
                <w:b/>
                <w:bCs/>
                <w:color w:val="000000"/>
                <w:sz w:val="20"/>
                <w:szCs w:val="20"/>
              </w:rPr>
              <w:t>Иной региональный проект «Переселение граждан из жилищного фонда, признанного аварийным до 01.01.2017 и подлежащим сносу или реконструкции»</w:t>
            </w:r>
          </w:p>
        </w:tc>
        <w:tc>
          <w:tcPr>
            <w:tcW w:w="992" w:type="dxa"/>
            <w:noWrap/>
            <w:vAlign w:val="center"/>
          </w:tcPr>
          <w:p w:rsidR="00E57BB7" w:rsidRPr="0074211C" w:rsidRDefault="00E57BB7">
            <w:pPr>
              <w:jc w:val="center"/>
              <w:rPr>
                <w:b/>
                <w:bCs/>
                <w:sz w:val="20"/>
                <w:szCs w:val="20"/>
              </w:rPr>
            </w:pPr>
            <w:r w:rsidRPr="0074211C">
              <w:rPr>
                <w:b/>
                <w:bCs/>
                <w:sz w:val="20"/>
                <w:szCs w:val="20"/>
              </w:rPr>
              <w:t>Всего</w:t>
            </w:r>
          </w:p>
        </w:tc>
        <w:tc>
          <w:tcPr>
            <w:tcW w:w="1300" w:type="dxa"/>
            <w:noWrap/>
            <w:vAlign w:val="center"/>
          </w:tcPr>
          <w:p w:rsidR="00E57BB7" w:rsidRPr="0074211C" w:rsidRDefault="00E57BB7" w:rsidP="00E57BB7">
            <w:pPr>
              <w:jc w:val="center"/>
              <w:rPr>
                <w:b/>
                <w:sz w:val="20"/>
                <w:szCs w:val="20"/>
              </w:rPr>
            </w:pPr>
            <w:r w:rsidRPr="0074211C">
              <w:rPr>
                <w:b/>
                <w:sz w:val="20"/>
                <w:szCs w:val="20"/>
              </w:rPr>
              <w:t>3 295 989,5</w:t>
            </w:r>
          </w:p>
        </w:tc>
        <w:tc>
          <w:tcPr>
            <w:tcW w:w="1394" w:type="dxa"/>
            <w:noWrap/>
            <w:vAlign w:val="center"/>
          </w:tcPr>
          <w:p w:rsidR="00E57BB7" w:rsidRPr="0074211C" w:rsidRDefault="00E57BB7" w:rsidP="00E57BB7">
            <w:pPr>
              <w:jc w:val="center"/>
              <w:rPr>
                <w:b/>
                <w:sz w:val="20"/>
                <w:szCs w:val="20"/>
              </w:rPr>
            </w:pPr>
            <w:r w:rsidRPr="0074211C">
              <w:rPr>
                <w:b/>
                <w:sz w:val="20"/>
                <w:szCs w:val="20"/>
              </w:rPr>
              <w:t>1 943 165,0</w:t>
            </w:r>
          </w:p>
        </w:tc>
        <w:tc>
          <w:tcPr>
            <w:tcW w:w="1469" w:type="dxa"/>
            <w:noWrap/>
            <w:vAlign w:val="center"/>
          </w:tcPr>
          <w:p w:rsidR="00E57BB7" w:rsidRPr="0074211C" w:rsidRDefault="00E57BB7" w:rsidP="00E57BB7">
            <w:pPr>
              <w:jc w:val="center"/>
              <w:rPr>
                <w:b/>
                <w:sz w:val="20"/>
                <w:szCs w:val="20"/>
              </w:rPr>
            </w:pPr>
            <w:r w:rsidRPr="0074211C">
              <w:rPr>
                <w:b/>
                <w:sz w:val="20"/>
                <w:szCs w:val="20"/>
              </w:rPr>
              <w:t>1 352 824,5</w:t>
            </w:r>
          </w:p>
        </w:tc>
        <w:tc>
          <w:tcPr>
            <w:tcW w:w="1080" w:type="dxa"/>
            <w:noWrap/>
            <w:vAlign w:val="center"/>
          </w:tcPr>
          <w:p w:rsidR="00E57BB7" w:rsidRPr="0074211C" w:rsidRDefault="00E57BB7" w:rsidP="00E57BB7">
            <w:pPr>
              <w:jc w:val="center"/>
              <w:rPr>
                <w:b/>
                <w:sz w:val="20"/>
                <w:szCs w:val="20"/>
              </w:rPr>
            </w:pPr>
            <w:r w:rsidRPr="0074211C">
              <w:rPr>
                <w:b/>
                <w:sz w:val="20"/>
                <w:szCs w:val="20"/>
              </w:rPr>
              <w:t>0,0</w:t>
            </w:r>
          </w:p>
        </w:tc>
        <w:tc>
          <w:tcPr>
            <w:tcW w:w="1098" w:type="dxa"/>
            <w:noWrap/>
            <w:vAlign w:val="center"/>
          </w:tcPr>
          <w:p w:rsidR="00E57BB7" w:rsidRPr="0074211C" w:rsidRDefault="00E57BB7" w:rsidP="00E57BB7">
            <w:pPr>
              <w:jc w:val="center"/>
              <w:rPr>
                <w:b/>
                <w:sz w:val="20"/>
                <w:szCs w:val="20"/>
              </w:rPr>
            </w:pPr>
            <w:r w:rsidRPr="0074211C">
              <w:rPr>
                <w:b/>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2021</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2022</w:t>
            </w:r>
          </w:p>
        </w:tc>
        <w:tc>
          <w:tcPr>
            <w:tcW w:w="1300" w:type="dxa"/>
            <w:noWrap/>
            <w:vAlign w:val="center"/>
          </w:tcPr>
          <w:p w:rsidR="00E57BB7" w:rsidRPr="0074211C" w:rsidRDefault="00E57BB7" w:rsidP="00E57BB7">
            <w:pPr>
              <w:jc w:val="center"/>
              <w:rPr>
                <w:sz w:val="20"/>
                <w:szCs w:val="20"/>
              </w:rPr>
            </w:pPr>
            <w:r w:rsidRPr="0074211C">
              <w:rPr>
                <w:sz w:val="20"/>
                <w:szCs w:val="20"/>
              </w:rPr>
              <w:t>33 286,5</w:t>
            </w:r>
          </w:p>
        </w:tc>
        <w:tc>
          <w:tcPr>
            <w:tcW w:w="1394" w:type="dxa"/>
            <w:noWrap/>
            <w:vAlign w:val="center"/>
          </w:tcPr>
          <w:p w:rsidR="00E57BB7" w:rsidRPr="0074211C" w:rsidRDefault="00E57BB7" w:rsidP="00E57BB7">
            <w:pPr>
              <w:jc w:val="center"/>
              <w:rPr>
                <w:sz w:val="20"/>
                <w:szCs w:val="20"/>
              </w:rPr>
            </w:pPr>
            <w:r w:rsidRPr="0074211C">
              <w:rPr>
                <w:sz w:val="20"/>
                <w:szCs w:val="20"/>
              </w:rPr>
              <w:t>33 286,5</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2023</w:t>
            </w:r>
          </w:p>
        </w:tc>
        <w:tc>
          <w:tcPr>
            <w:tcW w:w="1300" w:type="dxa"/>
            <w:noWrap/>
            <w:vAlign w:val="center"/>
          </w:tcPr>
          <w:p w:rsidR="00E57BB7" w:rsidRPr="0074211C" w:rsidRDefault="00E57BB7" w:rsidP="00E57BB7">
            <w:pPr>
              <w:jc w:val="center"/>
              <w:rPr>
                <w:sz w:val="20"/>
                <w:szCs w:val="20"/>
              </w:rPr>
            </w:pPr>
            <w:r w:rsidRPr="0074211C">
              <w:rPr>
                <w:sz w:val="20"/>
                <w:szCs w:val="20"/>
              </w:rPr>
              <w:t>1 074 148,5</w:t>
            </w:r>
          </w:p>
        </w:tc>
        <w:tc>
          <w:tcPr>
            <w:tcW w:w="1394" w:type="dxa"/>
            <w:noWrap/>
            <w:vAlign w:val="center"/>
          </w:tcPr>
          <w:p w:rsidR="00E57BB7" w:rsidRPr="0074211C" w:rsidRDefault="00E57BB7" w:rsidP="00E57BB7">
            <w:pPr>
              <w:jc w:val="center"/>
              <w:rPr>
                <w:sz w:val="20"/>
                <w:szCs w:val="20"/>
              </w:rPr>
            </w:pPr>
            <w:r w:rsidRPr="0074211C">
              <w:rPr>
                <w:sz w:val="20"/>
                <w:szCs w:val="20"/>
              </w:rPr>
              <w:t>589 297,7</w:t>
            </w:r>
          </w:p>
        </w:tc>
        <w:tc>
          <w:tcPr>
            <w:tcW w:w="1469" w:type="dxa"/>
            <w:noWrap/>
            <w:vAlign w:val="center"/>
          </w:tcPr>
          <w:p w:rsidR="00E57BB7" w:rsidRPr="0074211C" w:rsidRDefault="00E57BB7" w:rsidP="00E57BB7">
            <w:pPr>
              <w:jc w:val="center"/>
              <w:rPr>
                <w:sz w:val="20"/>
                <w:szCs w:val="20"/>
              </w:rPr>
            </w:pPr>
            <w:r w:rsidRPr="0074211C">
              <w:rPr>
                <w:sz w:val="20"/>
                <w:szCs w:val="20"/>
              </w:rPr>
              <w:t>484 850,8</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2024</w:t>
            </w:r>
          </w:p>
        </w:tc>
        <w:tc>
          <w:tcPr>
            <w:tcW w:w="1300" w:type="dxa"/>
            <w:noWrap/>
            <w:vAlign w:val="center"/>
          </w:tcPr>
          <w:p w:rsidR="00E57BB7" w:rsidRPr="0074211C" w:rsidRDefault="00E57BB7" w:rsidP="00E57BB7">
            <w:pPr>
              <w:jc w:val="center"/>
              <w:rPr>
                <w:sz w:val="20"/>
                <w:szCs w:val="20"/>
              </w:rPr>
            </w:pPr>
            <w:r w:rsidRPr="0074211C">
              <w:rPr>
                <w:sz w:val="20"/>
                <w:szCs w:val="20"/>
              </w:rPr>
              <w:t>956 481,7</w:t>
            </w:r>
          </w:p>
        </w:tc>
        <w:tc>
          <w:tcPr>
            <w:tcW w:w="1394" w:type="dxa"/>
            <w:noWrap/>
            <w:vAlign w:val="center"/>
          </w:tcPr>
          <w:p w:rsidR="00E57BB7" w:rsidRPr="0074211C" w:rsidRDefault="00E57BB7" w:rsidP="00E57BB7">
            <w:pPr>
              <w:jc w:val="center"/>
              <w:rPr>
                <w:sz w:val="20"/>
                <w:szCs w:val="20"/>
              </w:rPr>
            </w:pPr>
            <w:r w:rsidRPr="0074211C">
              <w:rPr>
                <w:sz w:val="20"/>
                <w:szCs w:val="20"/>
              </w:rPr>
              <w:t>88 508,0</w:t>
            </w:r>
          </w:p>
        </w:tc>
        <w:tc>
          <w:tcPr>
            <w:tcW w:w="1469" w:type="dxa"/>
            <w:noWrap/>
            <w:vAlign w:val="center"/>
          </w:tcPr>
          <w:p w:rsidR="00E57BB7" w:rsidRPr="0074211C" w:rsidRDefault="00E57BB7" w:rsidP="00E57BB7">
            <w:pPr>
              <w:jc w:val="center"/>
              <w:rPr>
                <w:sz w:val="20"/>
                <w:szCs w:val="20"/>
              </w:rPr>
            </w:pPr>
            <w:r w:rsidRPr="0074211C">
              <w:rPr>
                <w:sz w:val="20"/>
                <w:szCs w:val="20"/>
              </w:rPr>
              <w:t>867 973,7</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2025</w:t>
            </w:r>
          </w:p>
        </w:tc>
        <w:tc>
          <w:tcPr>
            <w:tcW w:w="1300" w:type="dxa"/>
            <w:noWrap/>
            <w:vAlign w:val="center"/>
          </w:tcPr>
          <w:p w:rsidR="00E57BB7" w:rsidRPr="0074211C" w:rsidRDefault="00E57BB7" w:rsidP="00E57BB7">
            <w:pPr>
              <w:jc w:val="center"/>
              <w:rPr>
                <w:sz w:val="20"/>
                <w:szCs w:val="20"/>
              </w:rPr>
            </w:pPr>
            <w:r w:rsidRPr="0074211C">
              <w:rPr>
                <w:sz w:val="20"/>
                <w:szCs w:val="20"/>
              </w:rPr>
              <w:t>1 232 072,8</w:t>
            </w:r>
          </w:p>
        </w:tc>
        <w:tc>
          <w:tcPr>
            <w:tcW w:w="1394" w:type="dxa"/>
            <w:noWrap/>
            <w:vAlign w:val="center"/>
          </w:tcPr>
          <w:p w:rsidR="00E57BB7" w:rsidRPr="0074211C" w:rsidRDefault="00E57BB7" w:rsidP="00E57BB7">
            <w:pPr>
              <w:jc w:val="center"/>
              <w:rPr>
                <w:sz w:val="20"/>
                <w:szCs w:val="20"/>
              </w:rPr>
            </w:pPr>
            <w:r w:rsidRPr="0074211C">
              <w:rPr>
                <w:sz w:val="20"/>
                <w:szCs w:val="20"/>
              </w:rPr>
              <w:t>1 232 072,8</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sz w:val="20"/>
                <w:szCs w:val="20"/>
              </w:rPr>
            </w:pPr>
            <w:r w:rsidRPr="0074211C">
              <w:rPr>
                <w:sz w:val="20"/>
                <w:szCs w:val="20"/>
              </w:rPr>
              <w:t>2026</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2027</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2028</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2029</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7242" w:type="dxa"/>
            <w:gridSpan w:val="9"/>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2030</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val="restart"/>
            <w:noWrap/>
            <w:vAlign w:val="center"/>
          </w:tcPr>
          <w:p w:rsidR="00E57BB7" w:rsidRPr="0074211C" w:rsidRDefault="00E57BB7">
            <w:pPr>
              <w:jc w:val="center"/>
              <w:rPr>
                <w:color w:val="000000"/>
                <w:sz w:val="20"/>
                <w:szCs w:val="20"/>
              </w:rPr>
            </w:pPr>
            <w:r w:rsidRPr="0074211C">
              <w:rPr>
                <w:color w:val="000000"/>
                <w:sz w:val="20"/>
                <w:szCs w:val="20"/>
              </w:rPr>
              <w:t>4.2</w:t>
            </w:r>
          </w:p>
        </w:tc>
        <w:tc>
          <w:tcPr>
            <w:tcW w:w="1392" w:type="dxa"/>
            <w:vMerge w:val="restart"/>
            <w:noWrap/>
            <w:vAlign w:val="center"/>
          </w:tcPr>
          <w:p w:rsidR="00E57BB7" w:rsidRPr="0074211C" w:rsidRDefault="00E57BB7">
            <w:pPr>
              <w:jc w:val="center"/>
              <w:rPr>
                <w:color w:val="000000"/>
                <w:sz w:val="20"/>
                <w:szCs w:val="20"/>
              </w:rPr>
            </w:pPr>
            <w:r w:rsidRPr="0074211C">
              <w:rPr>
                <w:color w:val="000000"/>
                <w:sz w:val="20"/>
                <w:szCs w:val="20"/>
              </w:rPr>
              <w:t>Жилой дом в г. Мурманске по ул. Кирпичной. 1 этап</w:t>
            </w:r>
          </w:p>
        </w:tc>
        <w:tc>
          <w:tcPr>
            <w:tcW w:w="1447" w:type="dxa"/>
            <w:gridSpan w:val="2"/>
            <w:vMerge w:val="restart"/>
            <w:noWrap/>
            <w:vAlign w:val="center"/>
          </w:tcPr>
          <w:p w:rsidR="00E57BB7" w:rsidRPr="0074211C" w:rsidRDefault="00E57BB7">
            <w:pPr>
              <w:jc w:val="center"/>
              <w:rPr>
                <w:color w:val="000000"/>
                <w:sz w:val="20"/>
                <w:szCs w:val="20"/>
              </w:rPr>
            </w:pPr>
            <w:r w:rsidRPr="0074211C">
              <w:rPr>
                <w:color w:val="000000"/>
                <w:sz w:val="20"/>
                <w:szCs w:val="20"/>
              </w:rPr>
              <w:t>Минстрой МО, ГОКУ «УКС МО»</w:t>
            </w:r>
          </w:p>
        </w:tc>
        <w:tc>
          <w:tcPr>
            <w:tcW w:w="1417" w:type="dxa"/>
            <w:gridSpan w:val="2"/>
            <w:vMerge w:val="restart"/>
            <w:noWrap/>
            <w:vAlign w:val="center"/>
          </w:tcPr>
          <w:p w:rsidR="00E57BB7" w:rsidRPr="0074211C" w:rsidRDefault="00E57BB7">
            <w:pPr>
              <w:jc w:val="center"/>
              <w:rPr>
                <w:color w:val="000000"/>
                <w:sz w:val="20"/>
                <w:szCs w:val="20"/>
              </w:rPr>
            </w:pPr>
            <w:r w:rsidRPr="0074211C">
              <w:rPr>
                <w:color w:val="000000"/>
                <w:sz w:val="20"/>
                <w:szCs w:val="20"/>
              </w:rPr>
              <w:t>Ввод нового жилья для переселения граждан из аварийного жилищного фонда общей площадью 4919,98 кв. м</w:t>
            </w:r>
          </w:p>
        </w:tc>
        <w:tc>
          <w:tcPr>
            <w:tcW w:w="1560" w:type="dxa"/>
            <w:gridSpan w:val="3"/>
            <w:vMerge w:val="restart"/>
            <w:noWrap/>
            <w:vAlign w:val="center"/>
          </w:tcPr>
          <w:p w:rsidR="00E57BB7" w:rsidRPr="0074211C" w:rsidRDefault="00E57BB7">
            <w:pPr>
              <w:jc w:val="center"/>
              <w:rPr>
                <w:color w:val="000000"/>
                <w:sz w:val="20"/>
                <w:szCs w:val="20"/>
              </w:rPr>
            </w:pPr>
            <w:r w:rsidRPr="0074211C">
              <w:rPr>
                <w:color w:val="000000"/>
                <w:sz w:val="20"/>
                <w:szCs w:val="20"/>
              </w:rPr>
              <w:t>Разработка ПСД в 2023 году, строительство в 2023 - 2025 годах</w:t>
            </w:r>
          </w:p>
        </w:tc>
        <w:tc>
          <w:tcPr>
            <w:tcW w:w="1426" w:type="dxa"/>
            <w:vMerge w:val="restart"/>
            <w:noWrap/>
            <w:vAlign w:val="center"/>
          </w:tcPr>
          <w:p w:rsidR="00E57BB7" w:rsidRPr="0074211C" w:rsidRDefault="00E57BB7" w:rsidP="000B27E8">
            <w:pPr>
              <w:jc w:val="center"/>
              <w:rPr>
                <w:b/>
                <w:sz w:val="20"/>
                <w:szCs w:val="20"/>
              </w:rPr>
            </w:pPr>
            <w:r w:rsidRPr="0074211C">
              <w:rPr>
                <w:b/>
                <w:sz w:val="20"/>
                <w:szCs w:val="20"/>
              </w:rPr>
              <w:t>1 186</w:t>
            </w:r>
            <w:r w:rsidR="000B27E8" w:rsidRPr="0074211C">
              <w:rPr>
                <w:b/>
                <w:sz w:val="20"/>
                <w:szCs w:val="20"/>
              </w:rPr>
              <w:t> 899,3</w:t>
            </w:r>
          </w:p>
        </w:tc>
        <w:tc>
          <w:tcPr>
            <w:tcW w:w="992" w:type="dxa"/>
            <w:noWrap/>
            <w:vAlign w:val="center"/>
          </w:tcPr>
          <w:p w:rsidR="00E57BB7" w:rsidRPr="0074211C" w:rsidRDefault="00E57BB7">
            <w:pPr>
              <w:jc w:val="center"/>
              <w:rPr>
                <w:b/>
                <w:sz w:val="20"/>
                <w:szCs w:val="20"/>
              </w:rPr>
            </w:pPr>
            <w:r w:rsidRPr="0074211C">
              <w:rPr>
                <w:b/>
                <w:sz w:val="20"/>
                <w:szCs w:val="20"/>
              </w:rPr>
              <w:t>Всего</w:t>
            </w:r>
          </w:p>
        </w:tc>
        <w:tc>
          <w:tcPr>
            <w:tcW w:w="1300" w:type="dxa"/>
            <w:noWrap/>
            <w:vAlign w:val="center"/>
          </w:tcPr>
          <w:p w:rsidR="00E57BB7" w:rsidRPr="0074211C" w:rsidRDefault="00E57BB7" w:rsidP="00E57BB7">
            <w:pPr>
              <w:jc w:val="center"/>
              <w:rPr>
                <w:b/>
                <w:sz w:val="20"/>
                <w:szCs w:val="20"/>
              </w:rPr>
            </w:pPr>
            <w:r w:rsidRPr="0074211C">
              <w:rPr>
                <w:b/>
                <w:sz w:val="20"/>
                <w:szCs w:val="20"/>
              </w:rPr>
              <w:t>1 186 899,3</w:t>
            </w:r>
          </w:p>
        </w:tc>
        <w:tc>
          <w:tcPr>
            <w:tcW w:w="1394" w:type="dxa"/>
            <w:noWrap/>
            <w:vAlign w:val="center"/>
          </w:tcPr>
          <w:p w:rsidR="00E57BB7" w:rsidRPr="0074211C" w:rsidRDefault="00E57BB7" w:rsidP="00E57BB7">
            <w:pPr>
              <w:jc w:val="center"/>
              <w:rPr>
                <w:b/>
                <w:sz w:val="20"/>
                <w:szCs w:val="20"/>
              </w:rPr>
            </w:pPr>
            <w:r w:rsidRPr="0074211C">
              <w:rPr>
                <w:b/>
                <w:sz w:val="20"/>
                <w:szCs w:val="20"/>
              </w:rPr>
              <w:t>1 064 211,1</w:t>
            </w:r>
          </w:p>
        </w:tc>
        <w:tc>
          <w:tcPr>
            <w:tcW w:w="1469" w:type="dxa"/>
            <w:noWrap/>
            <w:vAlign w:val="center"/>
          </w:tcPr>
          <w:p w:rsidR="00E57BB7" w:rsidRPr="0074211C" w:rsidRDefault="00E57BB7" w:rsidP="00E57BB7">
            <w:pPr>
              <w:jc w:val="center"/>
              <w:rPr>
                <w:b/>
                <w:sz w:val="20"/>
                <w:szCs w:val="20"/>
              </w:rPr>
            </w:pPr>
            <w:r w:rsidRPr="0074211C">
              <w:rPr>
                <w:b/>
                <w:sz w:val="20"/>
                <w:szCs w:val="20"/>
              </w:rPr>
              <w:t>122 688,2</w:t>
            </w:r>
          </w:p>
        </w:tc>
        <w:tc>
          <w:tcPr>
            <w:tcW w:w="1080" w:type="dxa"/>
            <w:noWrap/>
            <w:vAlign w:val="center"/>
          </w:tcPr>
          <w:p w:rsidR="00E57BB7" w:rsidRPr="0074211C" w:rsidRDefault="00E57BB7" w:rsidP="00E57BB7">
            <w:pPr>
              <w:jc w:val="center"/>
              <w:rPr>
                <w:b/>
                <w:sz w:val="20"/>
                <w:szCs w:val="20"/>
              </w:rPr>
            </w:pPr>
            <w:r w:rsidRPr="0074211C">
              <w:rPr>
                <w:b/>
                <w:sz w:val="20"/>
                <w:szCs w:val="20"/>
              </w:rPr>
              <w:t>0,0</w:t>
            </w:r>
          </w:p>
        </w:tc>
        <w:tc>
          <w:tcPr>
            <w:tcW w:w="1098" w:type="dxa"/>
            <w:noWrap/>
            <w:vAlign w:val="center"/>
          </w:tcPr>
          <w:p w:rsidR="00E57BB7" w:rsidRPr="0074211C" w:rsidRDefault="00E57BB7" w:rsidP="00E57BB7">
            <w:pPr>
              <w:jc w:val="center"/>
              <w:rPr>
                <w:b/>
                <w:sz w:val="20"/>
                <w:szCs w:val="20"/>
              </w:rPr>
            </w:pPr>
            <w:r w:rsidRPr="0074211C">
              <w:rPr>
                <w:b/>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sz w:val="20"/>
                <w:szCs w:val="20"/>
              </w:rPr>
            </w:pPr>
            <w:r w:rsidRPr="0074211C">
              <w:rPr>
                <w:sz w:val="20"/>
                <w:szCs w:val="20"/>
              </w:rPr>
              <w:t>2021</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sz w:val="20"/>
                <w:szCs w:val="20"/>
              </w:rPr>
            </w:pPr>
            <w:r w:rsidRPr="0074211C">
              <w:rPr>
                <w:sz w:val="20"/>
                <w:szCs w:val="20"/>
              </w:rPr>
              <w:t>2022</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sz w:val="20"/>
                <w:szCs w:val="20"/>
              </w:rPr>
            </w:pPr>
            <w:r w:rsidRPr="0074211C">
              <w:rPr>
                <w:sz w:val="20"/>
                <w:szCs w:val="20"/>
              </w:rPr>
              <w:t>2023</w:t>
            </w:r>
          </w:p>
        </w:tc>
        <w:tc>
          <w:tcPr>
            <w:tcW w:w="1300" w:type="dxa"/>
            <w:noWrap/>
            <w:vAlign w:val="center"/>
          </w:tcPr>
          <w:p w:rsidR="00E57BB7" w:rsidRPr="0074211C" w:rsidRDefault="00E57BB7" w:rsidP="00E57BB7">
            <w:pPr>
              <w:jc w:val="center"/>
              <w:rPr>
                <w:sz w:val="20"/>
                <w:szCs w:val="20"/>
              </w:rPr>
            </w:pPr>
            <w:r w:rsidRPr="0074211C">
              <w:rPr>
                <w:sz w:val="20"/>
                <w:szCs w:val="20"/>
              </w:rPr>
              <w:t>507 211,8</w:t>
            </w:r>
          </w:p>
        </w:tc>
        <w:tc>
          <w:tcPr>
            <w:tcW w:w="1394" w:type="dxa"/>
            <w:noWrap/>
            <w:vAlign w:val="center"/>
          </w:tcPr>
          <w:p w:rsidR="00E57BB7" w:rsidRPr="0074211C" w:rsidRDefault="00E57BB7" w:rsidP="00E57BB7">
            <w:pPr>
              <w:jc w:val="center"/>
              <w:rPr>
                <w:sz w:val="20"/>
                <w:szCs w:val="20"/>
              </w:rPr>
            </w:pPr>
            <w:r w:rsidRPr="0074211C">
              <w:rPr>
                <w:sz w:val="20"/>
                <w:szCs w:val="20"/>
              </w:rPr>
              <w:t>499 008,2</w:t>
            </w:r>
          </w:p>
        </w:tc>
        <w:tc>
          <w:tcPr>
            <w:tcW w:w="1469" w:type="dxa"/>
            <w:noWrap/>
            <w:vAlign w:val="center"/>
          </w:tcPr>
          <w:p w:rsidR="00E57BB7" w:rsidRPr="0074211C" w:rsidRDefault="00E57BB7" w:rsidP="00E57BB7">
            <w:pPr>
              <w:jc w:val="center"/>
              <w:rPr>
                <w:sz w:val="20"/>
                <w:szCs w:val="20"/>
              </w:rPr>
            </w:pPr>
            <w:r w:rsidRPr="0074211C">
              <w:rPr>
                <w:sz w:val="20"/>
                <w:szCs w:val="20"/>
              </w:rPr>
              <w:t>8 203,6</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sz w:val="20"/>
                <w:szCs w:val="20"/>
              </w:rPr>
            </w:pPr>
            <w:r w:rsidRPr="0074211C">
              <w:rPr>
                <w:sz w:val="20"/>
                <w:szCs w:val="20"/>
              </w:rPr>
              <w:t>2024</w:t>
            </w:r>
          </w:p>
        </w:tc>
        <w:tc>
          <w:tcPr>
            <w:tcW w:w="1300" w:type="dxa"/>
            <w:noWrap/>
            <w:vAlign w:val="center"/>
          </w:tcPr>
          <w:p w:rsidR="00E57BB7" w:rsidRPr="0074211C" w:rsidRDefault="00E57BB7" w:rsidP="00E57BB7">
            <w:pPr>
              <w:jc w:val="center"/>
              <w:rPr>
                <w:sz w:val="20"/>
                <w:szCs w:val="20"/>
              </w:rPr>
            </w:pPr>
            <w:r w:rsidRPr="0074211C">
              <w:rPr>
                <w:sz w:val="20"/>
                <w:szCs w:val="20"/>
              </w:rPr>
              <w:t>130 947,8</w:t>
            </w:r>
          </w:p>
        </w:tc>
        <w:tc>
          <w:tcPr>
            <w:tcW w:w="1394" w:type="dxa"/>
            <w:noWrap/>
            <w:vAlign w:val="center"/>
          </w:tcPr>
          <w:p w:rsidR="00E57BB7" w:rsidRPr="0074211C" w:rsidRDefault="00E57BB7" w:rsidP="00E57BB7">
            <w:pPr>
              <w:jc w:val="center"/>
              <w:rPr>
                <w:sz w:val="20"/>
                <w:szCs w:val="20"/>
              </w:rPr>
            </w:pPr>
            <w:r w:rsidRPr="0074211C">
              <w:rPr>
                <w:sz w:val="20"/>
                <w:szCs w:val="20"/>
              </w:rPr>
              <w:t>16 463,2</w:t>
            </w:r>
          </w:p>
        </w:tc>
        <w:tc>
          <w:tcPr>
            <w:tcW w:w="1469" w:type="dxa"/>
            <w:noWrap/>
            <w:vAlign w:val="center"/>
          </w:tcPr>
          <w:p w:rsidR="00E57BB7" w:rsidRPr="0074211C" w:rsidRDefault="00E57BB7" w:rsidP="00E57BB7">
            <w:pPr>
              <w:jc w:val="center"/>
              <w:rPr>
                <w:sz w:val="20"/>
                <w:szCs w:val="20"/>
              </w:rPr>
            </w:pPr>
            <w:r w:rsidRPr="0074211C">
              <w:rPr>
                <w:sz w:val="20"/>
                <w:szCs w:val="20"/>
              </w:rPr>
              <w:t>114 484,6</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sz w:val="20"/>
                <w:szCs w:val="20"/>
              </w:rPr>
            </w:pPr>
            <w:r w:rsidRPr="0074211C">
              <w:rPr>
                <w:sz w:val="20"/>
                <w:szCs w:val="20"/>
              </w:rPr>
              <w:t>2025</w:t>
            </w:r>
          </w:p>
        </w:tc>
        <w:tc>
          <w:tcPr>
            <w:tcW w:w="1300" w:type="dxa"/>
            <w:noWrap/>
            <w:vAlign w:val="center"/>
          </w:tcPr>
          <w:p w:rsidR="00E57BB7" w:rsidRPr="0074211C" w:rsidRDefault="00E57BB7" w:rsidP="00E57BB7">
            <w:pPr>
              <w:jc w:val="center"/>
              <w:rPr>
                <w:sz w:val="20"/>
                <w:szCs w:val="20"/>
              </w:rPr>
            </w:pPr>
            <w:r w:rsidRPr="0074211C">
              <w:rPr>
                <w:sz w:val="20"/>
                <w:szCs w:val="20"/>
              </w:rPr>
              <w:t>548 739,6</w:t>
            </w:r>
          </w:p>
        </w:tc>
        <w:tc>
          <w:tcPr>
            <w:tcW w:w="1394" w:type="dxa"/>
            <w:noWrap/>
            <w:vAlign w:val="center"/>
          </w:tcPr>
          <w:p w:rsidR="00E57BB7" w:rsidRPr="0074211C" w:rsidRDefault="00E57BB7" w:rsidP="00E57BB7">
            <w:pPr>
              <w:jc w:val="center"/>
              <w:rPr>
                <w:sz w:val="20"/>
                <w:szCs w:val="20"/>
              </w:rPr>
            </w:pPr>
            <w:r w:rsidRPr="0074211C">
              <w:rPr>
                <w:sz w:val="20"/>
                <w:szCs w:val="20"/>
              </w:rPr>
              <w:t>548 739,6</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sz w:val="20"/>
                <w:szCs w:val="20"/>
              </w:rPr>
            </w:pPr>
            <w:r w:rsidRPr="0074211C">
              <w:rPr>
                <w:sz w:val="20"/>
                <w:szCs w:val="20"/>
              </w:rPr>
              <w:t>2026</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2027</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69"/>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2028</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2029</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r w:rsidR="00E57BB7" w:rsidRPr="0074211C">
        <w:trPr>
          <w:trHeight w:val="210"/>
        </w:trPr>
        <w:tc>
          <w:tcPr>
            <w:tcW w:w="466" w:type="dxa"/>
            <w:vMerge/>
            <w:noWrap/>
            <w:vAlign w:val="center"/>
          </w:tcPr>
          <w:p w:rsidR="00E57BB7" w:rsidRPr="0074211C" w:rsidRDefault="00E57BB7">
            <w:pPr>
              <w:jc w:val="center"/>
              <w:rPr>
                <w:color w:val="000000"/>
                <w:sz w:val="20"/>
                <w:szCs w:val="20"/>
              </w:rPr>
            </w:pPr>
          </w:p>
        </w:tc>
        <w:tc>
          <w:tcPr>
            <w:tcW w:w="1392" w:type="dxa"/>
            <w:vMerge/>
            <w:noWrap/>
            <w:vAlign w:val="center"/>
          </w:tcPr>
          <w:p w:rsidR="00E57BB7" w:rsidRPr="0074211C" w:rsidRDefault="00E57BB7">
            <w:pPr>
              <w:jc w:val="center"/>
              <w:rPr>
                <w:color w:val="000000"/>
                <w:sz w:val="20"/>
                <w:szCs w:val="20"/>
              </w:rPr>
            </w:pPr>
          </w:p>
        </w:tc>
        <w:tc>
          <w:tcPr>
            <w:tcW w:w="1447" w:type="dxa"/>
            <w:gridSpan w:val="2"/>
            <w:vMerge/>
            <w:noWrap/>
            <w:vAlign w:val="center"/>
          </w:tcPr>
          <w:p w:rsidR="00E57BB7" w:rsidRPr="0074211C" w:rsidRDefault="00E57BB7">
            <w:pPr>
              <w:jc w:val="center"/>
              <w:rPr>
                <w:color w:val="000000"/>
                <w:sz w:val="20"/>
                <w:szCs w:val="20"/>
              </w:rPr>
            </w:pPr>
          </w:p>
        </w:tc>
        <w:tc>
          <w:tcPr>
            <w:tcW w:w="1417" w:type="dxa"/>
            <w:gridSpan w:val="2"/>
            <w:vMerge/>
            <w:noWrap/>
            <w:vAlign w:val="center"/>
          </w:tcPr>
          <w:p w:rsidR="00E57BB7" w:rsidRPr="0074211C" w:rsidRDefault="00E57BB7">
            <w:pPr>
              <w:jc w:val="center"/>
              <w:rPr>
                <w:color w:val="000000"/>
                <w:sz w:val="20"/>
                <w:szCs w:val="20"/>
              </w:rPr>
            </w:pPr>
          </w:p>
        </w:tc>
        <w:tc>
          <w:tcPr>
            <w:tcW w:w="1560" w:type="dxa"/>
            <w:gridSpan w:val="3"/>
            <w:vMerge/>
            <w:noWrap/>
            <w:vAlign w:val="center"/>
          </w:tcPr>
          <w:p w:rsidR="00E57BB7" w:rsidRPr="0074211C" w:rsidRDefault="00E57BB7">
            <w:pPr>
              <w:jc w:val="center"/>
              <w:rPr>
                <w:color w:val="000000"/>
                <w:sz w:val="20"/>
                <w:szCs w:val="20"/>
              </w:rPr>
            </w:pPr>
          </w:p>
        </w:tc>
        <w:tc>
          <w:tcPr>
            <w:tcW w:w="1426" w:type="dxa"/>
            <w:vMerge/>
            <w:noWrap/>
            <w:vAlign w:val="center"/>
          </w:tcPr>
          <w:p w:rsidR="00E57BB7" w:rsidRPr="0074211C" w:rsidRDefault="00E57BB7">
            <w:pPr>
              <w:jc w:val="center"/>
              <w:rPr>
                <w:color w:val="000000"/>
                <w:sz w:val="20"/>
                <w:szCs w:val="20"/>
              </w:rPr>
            </w:pPr>
          </w:p>
        </w:tc>
        <w:tc>
          <w:tcPr>
            <w:tcW w:w="992" w:type="dxa"/>
            <w:noWrap/>
            <w:vAlign w:val="center"/>
          </w:tcPr>
          <w:p w:rsidR="00E57BB7" w:rsidRPr="0074211C" w:rsidRDefault="00E57BB7">
            <w:pPr>
              <w:jc w:val="center"/>
              <w:rPr>
                <w:bCs/>
                <w:sz w:val="20"/>
                <w:szCs w:val="20"/>
              </w:rPr>
            </w:pPr>
            <w:r w:rsidRPr="0074211C">
              <w:rPr>
                <w:bCs/>
                <w:sz w:val="20"/>
                <w:szCs w:val="20"/>
              </w:rPr>
              <w:t>2030</w:t>
            </w:r>
          </w:p>
        </w:tc>
        <w:tc>
          <w:tcPr>
            <w:tcW w:w="1300" w:type="dxa"/>
            <w:noWrap/>
            <w:vAlign w:val="center"/>
          </w:tcPr>
          <w:p w:rsidR="00E57BB7" w:rsidRPr="0074211C" w:rsidRDefault="00E57BB7" w:rsidP="00E57BB7">
            <w:pPr>
              <w:jc w:val="center"/>
              <w:rPr>
                <w:sz w:val="20"/>
                <w:szCs w:val="20"/>
              </w:rPr>
            </w:pPr>
            <w:r w:rsidRPr="0074211C">
              <w:rPr>
                <w:sz w:val="20"/>
                <w:szCs w:val="20"/>
              </w:rPr>
              <w:t>0,0</w:t>
            </w:r>
          </w:p>
        </w:tc>
        <w:tc>
          <w:tcPr>
            <w:tcW w:w="1394" w:type="dxa"/>
            <w:noWrap/>
            <w:vAlign w:val="center"/>
          </w:tcPr>
          <w:p w:rsidR="00E57BB7" w:rsidRPr="0074211C" w:rsidRDefault="00E57BB7" w:rsidP="00E57BB7">
            <w:pPr>
              <w:jc w:val="center"/>
              <w:rPr>
                <w:sz w:val="20"/>
                <w:szCs w:val="20"/>
              </w:rPr>
            </w:pPr>
            <w:r w:rsidRPr="0074211C">
              <w:rPr>
                <w:sz w:val="20"/>
                <w:szCs w:val="20"/>
              </w:rPr>
              <w:t>0,0</w:t>
            </w:r>
          </w:p>
        </w:tc>
        <w:tc>
          <w:tcPr>
            <w:tcW w:w="1469" w:type="dxa"/>
            <w:noWrap/>
            <w:vAlign w:val="center"/>
          </w:tcPr>
          <w:p w:rsidR="00E57BB7" w:rsidRPr="0074211C" w:rsidRDefault="00E57BB7" w:rsidP="00E57BB7">
            <w:pPr>
              <w:jc w:val="center"/>
              <w:rPr>
                <w:sz w:val="20"/>
                <w:szCs w:val="20"/>
              </w:rPr>
            </w:pPr>
            <w:r w:rsidRPr="0074211C">
              <w:rPr>
                <w:sz w:val="20"/>
                <w:szCs w:val="20"/>
              </w:rPr>
              <w:t>0,0</w:t>
            </w:r>
          </w:p>
        </w:tc>
        <w:tc>
          <w:tcPr>
            <w:tcW w:w="1080" w:type="dxa"/>
            <w:noWrap/>
            <w:vAlign w:val="center"/>
          </w:tcPr>
          <w:p w:rsidR="00E57BB7" w:rsidRPr="0074211C" w:rsidRDefault="00E57BB7" w:rsidP="00E57BB7">
            <w:pPr>
              <w:jc w:val="center"/>
              <w:rPr>
                <w:sz w:val="20"/>
                <w:szCs w:val="20"/>
              </w:rPr>
            </w:pPr>
            <w:r w:rsidRPr="0074211C">
              <w:rPr>
                <w:sz w:val="20"/>
                <w:szCs w:val="20"/>
              </w:rPr>
              <w:t>0,0</w:t>
            </w:r>
          </w:p>
        </w:tc>
        <w:tc>
          <w:tcPr>
            <w:tcW w:w="1098" w:type="dxa"/>
            <w:noWrap/>
            <w:vAlign w:val="center"/>
          </w:tcPr>
          <w:p w:rsidR="00E57BB7" w:rsidRPr="0074211C" w:rsidRDefault="00E57BB7" w:rsidP="00E57BB7">
            <w:pPr>
              <w:jc w:val="center"/>
              <w:rPr>
                <w:sz w:val="20"/>
                <w:szCs w:val="20"/>
              </w:rPr>
            </w:pPr>
            <w:r w:rsidRPr="0074211C">
              <w:rPr>
                <w:sz w:val="20"/>
                <w:szCs w:val="20"/>
              </w:rPr>
              <w:t>0,0»</w:t>
            </w:r>
          </w:p>
        </w:tc>
      </w:tr>
    </w:tbl>
    <w:p w:rsidR="00E358C3" w:rsidRPr="0074211C" w:rsidRDefault="00E358C3">
      <w:pPr>
        <w:pStyle w:val="Web1Web11"/>
        <w:spacing w:after="0"/>
        <w:ind w:firstLine="709"/>
        <w:jc w:val="both"/>
      </w:pPr>
    </w:p>
    <w:p w:rsidR="00E358C3" w:rsidRPr="0074211C" w:rsidRDefault="002B132F">
      <w:pPr>
        <w:pStyle w:val="Web1Web11"/>
        <w:spacing w:after="0" w:line="240" w:lineRule="auto"/>
        <w:ind w:firstLine="709"/>
        <w:jc w:val="both"/>
        <w:rPr>
          <w:sz w:val="28"/>
          <w:szCs w:val="28"/>
        </w:rPr>
      </w:pPr>
      <w:r w:rsidRPr="0074211C">
        <w:rPr>
          <w:sz w:val="28"/>
          <w:szCs w:val="28"/>
        </w:rPr>
        <w:t>1.</w:t>
      </w:r>
      <w:r w:rsidR="00256CF3" w:rsidRPr="0074211C">
        <w:rPr>
          <w:sz w:val="28"/>
          <w:szCs w:val="28"/>
        </w:rPr>
        <w:t>3</w:t>
      </w:r>
      <w:r w:rsidRPr="0074211C">
        <w:rPr>
          <w:sz w:val="28"/>
          <w:szCs w:val="28"/>
        </w:rPr>
        <w:t>.  В Правила</w:t>
      </w:r>
      <w:r w:rsidR="00256CF3" w:rsidRPr="0074211C">
        <w:rPr>
          <w:sz w:val="28"/>
          <w:szCs w:val="28"/>
        </w:rPr>
        <w:t>х</w:t>
      </w:r>
      <w:r w:rsidRPr="0074211C">
        <w:rPr>
          <w:sz w:val="28"/>
          <w:szCs w:val="28"/>
        </w:rPr>
        <w:t xml:space="preserve"> предоставления социальных выплат молодым семьям на приобретение (строительство) жилых помещений и их использования (приложение № 1 к программе).</w:t>
      </w:r>
    </w:p>
    <w:p w:rsidR="00E358C3" w:rsidRPr="0074211C" w:rsidRDefault="002B132F">
      <w:pPr>
        <w:ind w:firstLine="709"/>
        <w:contextualSpacing/>
        <w:jc w:val="both"/>
        <w:rPr>
          <w:sz w:val="28"/>
          <w:szCs w:val="28"/>
        </w:rPr>
      </w:pPr>
      <w:r w:rsidRPr="0074211C">
        <w:rPr>
          <w:sz w:val="28"/>
          <w:szCs w:val="28"/>
        </w:rPr>
        <w:t>1.</w:t>
      </w:r>
      <w:r w:rsidR="00256CF3" w:rsidRPr="0074211C">
        <w:rPr>
          <w:sz w:val="28"/>
          <w:szCs w:val="28"/>
        </w:rPr>
        <w:t>3</w:t>
      </w:r>
      <w:r w:rsidRPr="0074211C">
        <w:rPr>
          <w:sz w:val="28"/>
          <w:szCs w:val="28"/>
        </w:rPr>
        <w:t>.1. Пункт 18 дополнить подпунктом</w:t>
      </w:r>
      <w:r w:rsidR="00256CF3" w:rsidRPr="0074211C">
        <w:rPr>
          <w:sz w:val="28"/>
          <w:szCs w:val="28"/>
        </w:rPr>
        <w:t xml:space="preserve"> следующего содержания</w:t>
      </w:r>
      <w:r w:rsidRPr="0074211C">
        <w:rPr>
          <w:sz w:val="28"/>
          <w:szCs w:val="28"/>
        </w:rPr>
        <w:t>:</w:t>
      </w:r>
    </w:p>
    <w:p w:rsidR="00E358C3" w:rsidRPr="0074211C" w:rsidRDefault="002B132F">
      <w:pPr>
        <w:pStyle w:val="Web1Web11"/>
        <w:spacing w:after="0" w:line="240" w:lineRule="auto"/>
        <w:ind w:firstLine="709"/>
        <w:jc w:val="both"/>
        <w:rPr>
          <w:sz w:val="28"/>
          <w:szCs w:val="28"/>
        </w:rPr>
      </w:pPr>
      <w:r w:rsidRPr="0074211C">
        <w:rPr>
          <w:sz w:val="28"/>
          <w:szCs w:val="28"/>
        </w:rPr>
        <w:t xml:space="preserve"> «к) копия свидетельства о смерти супруга (супруги), принимавшего (принимавшей) участие в СВО (при наличии).».</w:t>
      </w:r>
    </w:p>
    <w:p w:rsidR="00E358C3" w:rsidRPr="0074211C" w:rsidRDefault="002B132F">
      <w:pPr>
        <w:ind w:firstLine="709"/>
        <w:jc w:val="both"/>
        <w:rPr>
          <w:sz w:val="28"/>
          <w:szCs w:val="28"/>
        </w:rPr>
      </w:pPr>
      <w:r w:rsidRPr="0074211C">
        <w:rPr>
          <w:sz w:val="28"/>
          <w:szCs w:val="28"/>
        </w:rPr>
        <w:t>1.</w:t>
      </w:r>
      <w:r w:rsidR="00256CF3" w:rsidRPr="0074211C">
        <w:rPr>
          <w:sz w:val="28"/>
          <w:szCs w:val="28"/>
        </w:rPr>
        <w:t>3</w:t>
      </w:r>
      <w:r w:rsidRPr="0074211C">
        <w:rPr>
          <w:sz w:val="28"/>
          <w:szCs w:val="28"/>
        </w:rPr>
        <w:t>.2. Пункт 18.1 дополнить подпунктом</w:t>
      </w:r>
      <w:r w:rsidR="00256CF3" w:rsidRPr="0074211C">
        <w:rPr>
          <w:sz w:val="28"/>
          <w:szCs w:val="28"/>
        </w:rPr>
        <w:t xml:space="preserve"> следующего содержания</w:t>
      </w:r>
      <w:r w:rsidRPr="0074211C">
        <w:rPr>
          <w:sz w:val="28"/>
          <w:szCs w:val="28"/>
        </w:rPr>
        <w:t>:</w:t>
      </w:r>
    </w:p>
    <w:p w:rsidR="00E358C3" w:rsidRPr="0074211C" w:rsidRDefault="002B132F">
      <w:pPr>
        <w:ind w:firstLine="709"/>
        <w:jc w:val="both"/>
        <w:rPr>
          <w:sz w:val="28"/>
          <w:szCs w:val="28"/>
        </w:rPr>
      </w:pPr>
      <w:r w:rsidRPr="0074211C">
        <w:rPr>
          <w:sz w:val="28"/>
          <w:szCs w:val="28"/>
        </w:rPr>
        <w:t>«о) копия свидетельства о смерти супруга (супруги), принимавшего (принимавшей) участие в СВО (при наличии).».</w:t>
      </w:r>
    </w:p>
    <w:p w:rsidR="00A41781" w:rsidRPr="0074211C" w:rsidRDefault="00A41781" w:rsidP="00A41781">
      <w:pPr>
        <w:ind w:firstLine="709"/>
        <w:jc w:val="both"/>
        <w:rPr>
          <w:sz w:val="28"/>
          <w:szCs w:val="28"/>
        </w:rPr>
      </w:pPr>
      <w:r w:rsidRPr="0074211C">
        <w:rPr>
          <w:sz w:val="28"/>
          <w:szCs w:val="28"/>
        </w:rPr>
        <w:t>1.3.3. Подпункт «а» пункта 23 изложить в редакции:</w:t>
      </w:r>
    </w:p>
    <w:p w:rsidR="00A41781" w:rsidRPr="0074211C" w:rsidRDefault="00A41781" w:rsidP="00A41781">
      <w:pPr>
        <w:pStyle w:val="Web1Web11"/>
        <w:spacing w:after="0" w:line="240" w:lineRule="auto"/>
        <w:ind w:firstLine="709"/>
        <w:jc w:val="both"/>
        <w:rPr>
          <w:sz w:val="28"/>
          <w:szCs w:val="28"/>
        </w:rPr>
      </w:pPr>
      <w:r w:rsidRPr="0074211C">
        <w:rPr>
          <w:sz w:val="28"/>
          <w:szCs w:val="28"/>
        </w:rPr>
        <w:t>«а) в первую очередь в указанные списки в хронологическом порядке исходя из даты подачи и входящего номера заявления молодой семьи включаются:</w:t>
      </w:r>
    </w:p>
    <w:p w:rsidR="00A41781" w:rsidRPr="0074211C" w:rsidRDefault="00A41781" w:rsidP="00A41781">
      <w:pPr>
        <w:pStyle w:val="Web1Web11"/>
        <w:spacing w:after="0" w:line="240" w:lineRule="auto"/>
        <w:ind w:firstLine="709"/>
        <w:jc w:val="both"/>
        <w:rPr>
          <w:sz w:val="28"/>
          <w:szCs w:val="28"/>
        </w:rPr>
      </w:pPr>
      <w:r w:rsidRPr="0074211C">
        <w:rPr>
          <w:sz w:val="28"/>
          <w:szCs w:val="28"/>
        </w:rPr>
        <w:t>- молодые семьи - участники мероприятия, поставленные на учет в качестве нуждающихся в улучшении жилищных условий до 1 марта 2005 года;</w:t>
      </w:r>
    </w:p>
    <w:p w:rsidR="00A41781" w:rsidRPr="0074211C" w:rsidRDefault="00A41781" w:rsidP="00A41781">
      <w:pPr>
        <w:pStyle w:val="Web1Web11"/>
        <w:spacing w:after="0" w:line="240" w:lineRule="auto"/>
        <w:ind w:firstLine="709"/>
        <w:jc w:val="both"/>
        <w:rPr>
          <w:sz w:val="28"/>
          <w:szCs w:val="28"/>
        </w:rPr>
      </w:pPr>
      <w:r w:rsidRPr="0074211C">
        <w:rPr>
          <w:sz w:val="28"/>
          <w:szCs w:val="28"/>
        </w:rPr>
        <w:t>- молодые семьи, имеющие трех и более детей;</w:t>
      </w:r>
    </w:p>
    <w:p w:rsidR="00A41781" w:rsidRPr="0074211C" w:rsidRDefault="00A41781" w:rsidP="00A41781">
      <w:pPr>
        <w:pStyle w:val="Web1Web11"/>
        <w:spacing w:after="0" w:line="240" w:lineRule="auto"/>
        <w:ind w:firstLine="709"/>
        <w:jc w:val="both"/>
        <w:rPr>
          <w:sz w:val="28"/>
          <w:szCs w:val="28"/>
        </w:rPr>
      </w:pPr>
      <w:r w:rsidRPr="0074211C">
        <w:rPr>
          <w:sz w:val="28"/>
          <w:szCs w:val="28"/>
        </w:rPr>
        <w:t xml:space="preserve">- молодые семьи, имеющие детей-инвалидов; </w:t>
      </w:r>
    </w:p>
    <w:p w:rsidR="00A41781" w:rsidRPr="0074211C" w:rsidRDefault="00A41781" w:rsidP="00A41781">
      <w:pPr>
        <w:pStyle w:val="Web1Web11"/>
        <w:spacing w:after="0" w:line="240" w:lineRule="auto"/>
        <w:ind w:firstLine="709"/>
        <w:jc w:val="both"/>
        <w:rPr>
          <w:sz w:val="28"/>
          <w:szCs w:val="28"/>
        </w:rPr>
      </w:pPr>
      <w:r w:rsidRPr="0074211C">
        <w:rPr>
          <w:sz w:val="28"/>
          <w:szCs w:val="28"/>
        </w:rPr>
        <w:t xml:space="preserve">-  молодые семьи, в которых один или оба супруга либо один родитель в неполной молодой семье принимают (принимали) участие в СВО, а также неполные молодые семьи - участники мероприятия, состоящие из не вступившей (не </w:t>
      </w:r>
      <w:r w:rsidRPr="0074211C">
        <w:rPr>
          <w:sz w:val="28"/>
          <w:szCs w:val="28"/>
        </w:rPr>
        <w:lastRenderedPageBreak/>
        <w:t xml:space="preserve">вступившего) в повторный брак супруги (супруга) и одного ребенка и более лица, </w:t>
      </w:r>
      <w:bookmarkStart w:id="0" w:name="_GoBack"/>
      <w:bookmarkEnd w:id="0"/>
      <w:r w:rsidRPr="0074211C">
        <w:rPr>
          <w:sz w:val="28"/>
          <w:szCs w:val="28"/>
        </w:rPr>
        <w:t>погибшего (умершего) в период участия в СВО.».</w:t>
      </w:r>
    </w:p>
    <w:p w:rsidR="00A41781" w:rsidRPr="0074211C" w:rsidRDefault="00A41781" w:rsidP="00A41781">
      <w:pPr>
        <w:pStyle w:val="Web1Web11"/>
        <w:spacing w:after="0" w:line="240" w:lineRule="auto"/>
        <w:ind w:firstLine="709"/>
        <w:jc w:val="both"/>
        <w:rPr>
          <w:sz w:val="28"/>
          <w:szCs w:val="28"/>
        </w:rPr>
      </w:pPr>
      <w:r w:rsidRPr="0074211C">
        <w:rPr>
          <w:sz w:val="28"/>
          <w:szCs w:val="28"/>
        </w:rPr>
        <w:t>1.3.4. Последний абзац пункта 27 изложить в редакции:</w:t>
      </w:r>
    </w:p>
    <w:p w:rsidR="00A41781" w:rsidRPr="0074211C" w:rsidRDefault="00A41781" w:rsidP="00A41781">
      <w:pPr>
        <w:pStyle w:val="Web1Web11"/>
        <w:spacing w:after="0" w:line="240" w:lineRule="auto"/>
        <w:ind w:firstLine="709"/>
        <w:jc w:val="both"/>
        <w:rPr>
          <w:sz w:val="28"/>
          <w:szCs w:val="28"/>
        </w:rPr>
      </w:pPr>
      <w:r w:rsidRPr="0074211C">
        <w:rPr>
          <w:sz w:val="28"/>
          <w:szCs w:val="28"/>
        </w:rPr>
        <w:t xml:space="preserve">«При формировании списка молодых семей - претендентов на получение социальных выплат в планируемом году устанавливается квота для молодых семей, не относящихся к молодым семьям, указанным в подпункте «а» пункта 23 настоящих Правил, в размере не более 30 процентов от общего количества молодых семей, включаемых в указанный список по отдельно взятому муниципальному образованию. Квота применяется к тем муниципальным образованиям, где количество семей, включаемых в список молодых семей - претендентов на получение социальной выплаты в соответствующем году по данному муниципальному образованию, составляет 5 семей или более и при этом количество семей, относящихся к молодым семьям, указанным в подпункте «а» пункта 23 настоящих Правил, составляет не менее 70 процентов от общего количества молодых семей, планируемых к включению в указанный список.». </w:t>
      </w:r>
    </w:p>
    <w:p w:rsidR="00E358C3" w:rsidRPr="0074211C" w:rsidRDefault="002B132F">
      <w:pPr>
        <w:ind w:firstLine="709"/>
        <w:jc w:val="both"/>
      </w:pPr>
      <w:r w:rsidRPr="0074211C">
        <w:rPr>
          <w:sz w:val="28"/>
          <w:szCs w:val="28"/>
        </w:rPr>
        <w:t>1.</w:t>
      </w:r>
      <w:r w:rsidR="00153C76" w:rsidRPr="0074211C">
        <w:rPr>
          <w:sz w:val="28"/>
          <w:szCs w:val="28"/>
        </w:rPr>
        <w:t>4</w:t>
      </w:r>
      <w:r w:rsidRPr="0074211C">
        <w:rPr>
          <w:sz w:val="28"/>
          <w:szCs w:val="28"/>
        </w:rPr>
        <w:t>. В Порядке предоставления и использования иной меры социальной поддержки по обеспечению жилыми помещениями (приложение № 4 к Программе):</w:t>
      </w:r>
    </w:p>
    <w:p w:rsidR="00E358C3" w:rsidRPr="0074211C" w:rsidRDefault="002B132F">
      <w:pPr>
        <w:ind w:firstLine="709"/>
        <w:jc w:val="both"/>
      </w:pPr>
      <w:r w:rsidRPr="0074211C">
        <w:rPr>
          <w:sz w:val="28"/>
          <w:szCs w:val="28"/>
        </w:rPr>
        <w:t>1.</w:t>
      </w:r>
      <w:r w:rsidR="00153C76" w:rsidRPr="0074211C">
        <w:rPr>
          <w:sz w:val="28"/>
          <w:szCs w:val="28"/>
        </w:rPr>
        <w:t>4</w:t>
      </w:r>
      <w:r w:rsidRPr="0074211C">
        <w:rPr>
          <w:sz w:val="28"/>
          <w:szCs w:val="28"/>
        </w:rPr>
        <w:t xml:space="preserve">.1. В </w:t>
      </w:r>
      <w:r w:rsidR="00153C76" w:rsidRPr="0074211C">
        <w:rPr>
          <w:sz w:val="28"/>
          <w:szCs w:val="28"/>
        </w:rPr>
        <w:t xml:space="preserve">абзаце седьмом </w:t>
      </w:r>
      <w:r w:rsidRPr="0074211C">
        <w:rPr>
          <w:sz w:val="28"/>
          <w:szCs w:val="28"/>
        </w:rPr>
        <w:t>пункт</w:t>
      </w:r>
      <w:r w:rsidR="00153C76" w:rsidRPr="0074211C">
        <w:rPr>
          <w:sz w:val="28"/>
          <w:szCs w:val="28"/>
        </w:rPr>
        <w:t>а</w:t>
      </w:r>
      <w:r w:rsidRPr="0074211C">
        <w:rPr>
          <w:sz w:val="28"/>
          <w:szCs w:val="28"/>
        </w:rPr>
        <w:t xml:space="preserve"> 1.4 слова «по 31 декабря 2025 года» заменить словами «по 31 декабря 2026 года».</w:t>
      </w:r>
    </w:p>
    <w:p w:rsidR="00E358C3" w:rsidRPr="0074211C" w:rsidRDefault="002B132F">
      <w:pPr>
        <w:ind w:firstLine="709"/>
        <w:jc w:val="both"/>
      </w:pPr>
      <w:r w:rsidRPr="0074211C">
        <w:rPr>
          <w:sz w:val="28"/>
          <w:szCs w:val="28"/>
        </w:rPr>
        <w:t>1.</w:t>
      </w:r>
      <w:r w:rsidR="00153C76" w:rsidRPr="0074211C">
        <w:rPr>
          <w:sz w:val="28"/>
          <w:szCs w:val="28"/>
        </w:rPr>
        <w:t>4</w:t>
      </w:r>
      <w:r w:rsidRPr="0074211C">
        <w:rPr>
          <w:sz w:val="28"/>
          <w:szCs w:val="28"/>
        </w:rPr>
        <w:t>.2. В Уведомлении многодетной семьи о возможности получения единовременной денежной выплаты (приложение № 1 к Порядку) в абзаце восьмом слова «по 31 декабря 2025 года» заменить словами «по 31 декабря 2026 года».</w:t>
      </w:r>
    </w:p>
    <w:p w:rsidR="00E358C3" w:rsidRPr="0074211C" w:rsidRDefault="002B132F">
      <w:pPr>
        <w:ind w:firstLine="709"/>
        <w:jc w:val="both"/>
      </w:pPr>
      <w:r w:rsidRPr="0074211C">
        <w:rPr>
          <w:sz w:val="28"/>
          <w:szCs w:val="28"/>
        </w:rPr>
        <w:t>1.</w:t>
      </w:r>
      <w:r w:rsidR="00153C76" w:rsidRPr="0074211C">
        <w:rPr>
          <w:sz w:val="28"/>
          <w:szCs w:val="28"/>
        </w:rPr>
        <w:t>4</w:t>
      </w:r>
      <w:r w:rsidRPr="0074211C">
        <w:rPr>
          <w:sz w:val="28"/>
          <w:szCs w:val="28"/>
        </w:rPr>
        <w:t>.3. В Уведомлении многодетной семьи, получившей бесплатно земельный участок, о возможности получения единовременной денежной выплаты взамен земельного участка (приложение № 2 к Порядку) в абзаце одиннадцатом слова «по 31 декабря 2025 года» заменить словами «по 31 декабря 2026 года».</w:t>
      </w:r>
    </w:p>
    <w:p w:rsidR="00E358C3" w:rsidRPr="0074211C" w:rsidRDefault="002B132F">
      <w:pPr>
        <w:pStyle w:val="Web1Web11"/>
        <w:spacing w:after="0" w:line="240" w:lineRule="auto"/>
        <w:ind w:firstLine="709"/>
        <w:jc w:val="both"/>
        <w:rPr>
          <w:sz w:val="28"/>
          <w:szCs w:val="28"/>
        </w:rPr>
      </w:pPr>
      <w:r w:rsidRPr="0074211C">
        <w:rPr>
          <w:sz w:val="28"/>
          <w:szCs w:val="28"/>
        </w:rPr>
        <w:t>1.</w:t>
      </w:r>
      <w:r w:rsidR="00153C76" w:rsidRPr="0074211C">
        <w:rPr>
          <w:sz w:val="28"/>
          <w:szCs w:val="28"/>
        </w:rPr>
        <w:t>5</w:t>
      </w:r>
      <w:r w:rsidRPr="0074211C">
        <w:rPr>
          <w:sz w:val="28"/>
          <w:szCs w:val="28"/>
        </w:rPr>
        <w:t>.</w:t>
      </w:r>
      <w:r w:rsidR="00C43C4A" w:rsidRPr="0074211C">
        <w:rPr>
          <w:sz w:val="28"/>
          <w:szCs w:val="28"/>
        </w:rPr>
        <w:t xml:space="preserve"> </w:t>
      </w:r>
      <w:r w:rsidRPr="0074211C">
        <w:rPr>
          <w:sz w:val="28"/>
          <w:szCs w:val="28"/>
        </w:rPr>
        <w:t>В</w:t>
      </w:r>
      <w:r w:rsidR="00153C76" w:rsidRPr="0074211C">
        <w:rPr>
          <w:sz w:val="28"/>
          <w:szCs w:val="28"/>
        </w:rPr>
        <w:t xml:space="preserve"> абзаце третьем пункта 7 Порядка </w:t>
      </w:r>
      <w:r w:rsidRPr="0074211C">
        <w:rPr>
          <w:sz w:val="28"/>
          <w:szCs w:val="28"/>
        </w:rPr>
        <w:t>предоставления субвенции из областного бюджета местным бюджетам на осуществление государственных полномочий Мурманской области по предоставлению многодетным семьям иной меры поддержки по обеспечению жилыми помещениями или дополнительной меры поддержки по обеспечению земельными участками (приложение № 5 к Программе)</w:t>
      </w:r>
      <w:r w:rsidR="00153C76" w:rsidRPr="0074211C">
        <w:rPr>
          <w:sz w:val="28"/>
          <w:szCs w:val="28"/>
        </w:rPr>
        <w:t xml:space="preserve"> </w:t>
      </w:r>
      <w:r w:rsidRPr="0074211C">
        <w:rPr>
          <w:sz w:val="28"/>
          <w:szCs w:val="28"/>
        </w:rPr>
        <w:t>слова «о выдаче многодетной семье земельного сертификата» заменить словами «о решении об осуществлении ЕДВ на приобретение земельного участка».</w:t>
      </w:r>
    </w:p>
    <w:p w:rsidR="00E358C3" w:rsidRPr="0074211C" w:rsidRDefault="002B132F">
      <w:pPr>
        <w:pStyle w:val="Web1Web11"/>
        <w:spacing w:after="0" w:line="240" w:lineRule="auto"/>
        <w:ind w:firstLine="709"/>
        <w:jc w:val="both"/>
        <w:rPr>
          <w:color w:val="000000"/>
          <w:sz w:val="28"/>
          <w:szCs w:val="28"/>
        </w:rPr>
      </w:pPr>
      <w:r w:rsidRPr="0074211C">
        <w:rPr>
          <w:sz w:val="28"/>
          <w:szCs w:val="28"/>
        </w:rPr>
        <w:t>1.</w:t>
      </w:r>
      <w:r w:rsidR="00153C76" w:rsidRPr="0074211C">
        <w:rPr>
          <w:sz w:val="28"/>
          <w:szCs w:val="28"/>
        </w:rPr>
        <w:t>6</w:t>
      </w:r>
      <w:r w:rsidRPr="0074211C">
        <w:rPr>
          <w:sz w:val="28"/>
          <w:szCs w:val="28"/>
        </w:rPr>
        <w:t xml:space="preserve">. </w:t>
      </w:r>
      <w:r w:rsidR="00153C76" w:rsidRPr="0074211C">
        <w:rPr>
          <w:sz w:val="28"/>
          <w:szCs w:val="28"/>
        </w:rPr>
        <w:t>В</w:t>
      </w:r>
      <w:r w:rsidRPr="0074211C">
        <w:rPr>
          <w:sz w:val="28"/>
          <w:szCs w:val="28"/>
        </w:rPr>
        <w:t xml:space="preserve"> пункт</w:t>
      </w:r>
      <w:r w:rsidR="00153C76" w:rsidRPr="0074211C">
        <w:rPr>
          <w:sz w:val="28"/>
          <w:szCs w:val="28"/>
        </w:rPr>
        <w:t>е</w:t>
      </w:r>
      <w:r w:rsidRPr="0074211C">
        <w:rPr>
          <w:sz w:val="28"/>
          <w:szCs w:val="28"/>
        </w:rPr>
        <w:t xml:space="preserve"> 5 Правил предоставления и распределения субсидии из областного бюджета местным бюджетам Мурманской области </w:t>
      </w:r>
      <w:r w:rsidRPr="0074211C">
        <w:rPr>
          <w:color w:val="000000"/>
          <w:sz w:val="28"/>
          <w:szCs w:val="28"/>
        </w:rPr>
        <w:t>на софинансирование расходных обязательств муниципальных образований на предоставление социальных выплат молодым семьям, достигшим 36 лет, на приобретение (строительство) жилых помещений (приложение № 8 к программе).</w:t>
      </w:r>
    </w:p>
    <w:p w:rsidR="00B76B25" w:rsidRPr="0074211C" w:rsidRDefault="00B76B25" w:rsidP="00B76B25">
      <w:pPr>
        <w:pStyle w:val="Web1Web11"/>
        <w:spacing w:after="0" w:line="240" w:lineRule="auto"/>
        <w:ind w:firstLine="709"/>
        <w:jc w:val="both"/>
        <w:rPr>
          <w:sz w:val="28"/>
          <w:szCs w:val="28"/>
        </w:rPr>
      </w:pPr>
      <w:r w:rsidRPr="0074211C">
        <w:rPr>
          <w:color w:val="000000"/>
          <w:sz w:val="28"/>
          <w:szCs w:val="28"/>
        </w:rPr>
        <w:lastRenderedPageBreak/>
        <w:t xml:space="preserve">1.6.1. Абзац тринадцатый </w:t>
      </w:r>
      <w:r w:rsidRPr="0074211C">
        <w:rPr>
          <w:sz w:val="28"/>
          <w:szCs w:val="28"/>
        </w:rPr>
        <w:t>изложить в редакции:</w:t>
      </w:r>
    </w:p>
    <w:p w:rsidR="00B76B25" w:rsidRPr="0074211C" w:rsidRDefault="00B76B25" w:rsidP="00B76B25">
      <w:pPr>
        <w:pStyle w:val="Web1Web11"/>
        <w:spacing w:after="0" w:line="240" w:lineRule="auto"/>
        <w:ind w:firstLine="709"/>
        <w:jc w:val="both"/>
        <w:rPr>
          <w:sz w:val="28"/>
          <w:szCs w:val="28"/>
        </w:rPr>
      </w:pPr>
      <w:r w:rsidRPr="0074211C">
        <w:rPr>
          <w:sz w:val="28"/>
          <w:szCs w:val="28"/>
        </w:rPr>
        <w:t xml:space="preserve">«Внесение изменений в утвержденный список молодых семей, достигших 36 лет, претендентов на получение социальной выплаты в соответствующем году осуществляется на основании личного заявления, поданного семьей, выявления фактов несоответствия семьи требованиям, установленным </w:t>
      </w:r>
      <w:hyperlink r:id="rId8" w:history="1">
        <w:r w:rsidRPr="0074211C">
          <w:rPr>
            <w:sz w:val="28"/>
            <w:szCs w:val="28"/>
          </w:rPr>
          <w:t>«б»</w:t>
        </w:r>
      </w:hyperlink>
      <w:r w:rsidRPr="0074211C">
        <w:rPr>
          <w:sz w:val="28"/>
          <w:szCs w:val="28"/>
        </w:rPr>
        <w:t xml:space="preserve"> и «в» пункта 6 Правил приложения № 1 к Программе, а также получения государственной поддержки, связанной с улучшением жилищных условий за счет средств федерального, и (или) областного, и (или) местного бюджетов, несоответствия приобретенного семьей жилого помещения требованиям </w:t>
      </w:r>
      <w:hyperlink r:id="rId9" w:history="1">
        <w:r w:rsidRPr="0074211C">
          <w:rPr>
            <w:sz w:val="28"/>
            <w:szCs w:val="28"/>
          </w:rPr>
          <w:t>пункта 37</w:t>
        </w:r>
      </w:hyperlink>
      <w:r w:rsidRPr="0074211C">
        <w:rPr>
          <w:sz w:val="28"/>
          <w:szCs w:val="28"/>
        </w:rPr>
        <w:t xml:space="preserve"> Правил приложения № 1 к Программе и утверждается нормативным правовым актом муниципального образования.». </w:t>
      </w:r>
    </w:p>
    <w:p w:rsidR="00B76B25" w:rsidRPr="0074211C" w:rsidRDefault="00B76B25" w:rsidP="00B76B25">
      <w:pPr>
        <w:pStyle w:val="Web1Web11"/>
        <w:spacing w:after="0" w:line="240" w:lineRule="auto"/>
        <w:ind w:firstLine="709"/>
        <w:jc w:val="both"/>
        <w:rPr>
          <w:sz w:val="28"/>
          <w:szCs w:val="28"/>
        </w:rPr>
      </w:pPr>
      <w:r w:rsidRPr="0074211C">
        <w:rPr>
          <w:color w:val="000000"/>
          <w:sz w:val="28"/>
          <w:szCs w:val="28"/>
        </w:rPr>
        <w:t xml:space="preserve">1.6.2. </w:t>
      </w:r>
      <w:r w:rsidRPr="0074211C">
        <w:rPr>
          <w:sz w:val="28"/>
          <w:szCs w:val="28"/>
        </w:rPr>
        <w:t>Дополнить новым тринадцатым абзацем следующего содержания:</w:t>
      </w:r>
    </w:p>
    <w:p w:rsidR="00B76B25" w:rsidRPr="0074211C" w:rsidRDefault="00B76B25" w:rsidP="00B76B25">
      <w:pPr>
        <w:pStyle w:val="Web1Web11"/>
        <w:spacing w:after="0" w:line="240" w:lineRule="auto"/>
        <w:ind w:firstLine="709"/>
        <w:jc w:val="both"/>
        <w:rPr>
          <w:sz w:val="28"/>
          <w:szCs w:val="28"/>
        </w:rPr>
      </w:pPr>
      <w:r w:rsidRPr="0074211C">
        <w:rPr>
          <w:sz w:val="28"/>
          <w:szCs w:val="28"/>
        </w:rPr>
        <w:t>«- предоставили подтверждающие документы об изменении численного состава семьи в случае заключения или расторжения брака, рождения ребёнка или смерти одного из членов семьи (при условии сохранения признака нуждаемости).».</w:t>
      </w:r>
    </w:p>
    <w:p w:rsidR="00B76B25" w:rsidRPr="0074211C" w:rsidRDefault="00B76B25" w:rsidP="00B76B25">
      <w:pPr>
        <w:pStyle w:val="Web1Web11"/>
        <w:spacing w:after="0" w:line="240" w:lineRule="auto"/>
        <w:ind w:firstLine="709"/>
        <w:jc w:val="both"/>
        <w:rPr>
          <w:sz w:val="28"/>
          <w:szCs w:val="28"/>
        </w:rPr>
      </w:pPr>
      <w:r w:rsidRPr="0074211C">
        <w:rPr>
          <w:sz w:val="28"/>
          <w:szCs w:val="28"/>
        </w:rPr>
        <w:t>1.7. Дополнить программу приложениями № 16-22 следующего содержания:</w:t>
      </w:r>
    </w:p>
    <w:p w:rsidR="00866C9E" w:rsidRPr="0074211C" w:rsidRDefault="00B76B25" w:rsidP="00B76B25">
      <w:pPr>
        <w:pStyle w:val="Web1Web11"/>
        <w:spacing w:after="0" w:line="240" w:lineRule="auto"/>
        <w:ind w:firstLine="709"/>
        <w:jc w:val="right"/>
        <w:rPr>
          <w:sz w:val="28"/>
          <w:szCs w:val="28"/>
        </w:rPr>
      </w:pPr>
      <w:r w:rsidRPr="0074211C">
        <w:rPr>
          <w:sz w:val="28"/>
          <w:szCs w:val="28"/>
        </w:rPr>
        <w:t xml:space="preserve"> </w:t>
      </w:r>
      <w:r w:rsidR="00866C9E" w:rsidRPr="0074211C">
        <w:rPr>
          <w:sz w:val="28"/>
          <w:szCs w:val="28"/>
        </w:rPr>
        <w:t>«Приложение № 16</w:t>
      </w:r>
    </w:p>
    <w:p w:rsidR="007B4206" w:rsidRPr="0074211C" w:rsidRDefault="007B4206" w:rsidP="007B4206">
      <w:pPr>
        <w:ind w:left="6946"/>
        <w:jc w:val="right"/>
      </w:pPr>
      <w:r w:rsidRPr="0074211C">
        <w:rPr>
          <w:sz w:val="28"/>
          <w:szCs w:val="28"/>
        </w:rPr>
        <w:t>к Программе</w:t>
      </w:r>
    </w:p>
    <w:p w:rsidR="00DE0C6B" w:rsidRPr="0074211C" w:rsidRDefault="00DE0C6B" w:rsidP="000911D5">
      <w:pPr>
        <w:jc w:val="center"/>
        <w:rPr>
          <w:sz w:val="28"/>
          <w:szCs w:val="28"/>
        </w:rPr>
      </w:pPr>
    </w:p>
    <w:p w:rsidR="00DE0C6B" w:rsidRPr="0074211C" w:rsidRDefault="00DE0C6B" w:rsidP="00DE0C6B">
      <w:pPr>
        <w:pStyle w:val="afffffff8"/>
        <w:spacing w:before="0" w:beforeAutospacing="0" w:after="0" w:afterAutospacing="0"/>
        <w:jc w:val="center"/>
        <w:rPr>
          <w:bCs/>
          <w:sz w:val="28"/>
        </w:rPr>
      </w:pPr>
      <w:r w:rsidRPr="0074211C">
        <w:rPr>
          <w:bCs/>
          <w:sz w:val="28"/>
        </w:rPr>
        <w:t>Перераспр</w:t>
      </w:r>
      <w:r w:rsidR="00391B4E" w:rsidRPr="0074211C">
        <w:rPr>
          <w:bCs/>
          <w:sz w:val="28"/>
        </w:rPr>
        <w:t>еделение субсидии из областного</w:t>
      </w:r>
      <w:r w:rsidRPr="0074211C">
        <w:rPr>
          <w:bCs/>
          <w:sz w:val="28"/>
        </w:rPr>
        <w:t xml:space="preserve"> бюджета местным бюджетам Мурманской области на софинансирование мероприятий по переселению граждан из аварийного жилищного фонда, расселяемых с привлечением средств государственной корпорации - Фонда содействия реформированию жилищно-коммунального хозяйства </w:t>
      </w:r>
    </w:p>
    <w:p w:rsidR="00DE0C6B" w:rsidRPr="0074211C" w:rsidRDefault="00DE0C6B" w:rsidP="00DE0C6B">
      <w:pPr>
        <w:pStyle w:val="afffffff8"/>
        <w:spacing w:before="0" w:beforeAutospacing="0" w:after="0" w:afterAutospacing="0" w:line="312" w:lineRule="auto"/>
        <w:jc w:val="center"/>
        <w:rPr>
          <w:rFonts w:ascii="Arial" w:hAnsi="Arial" w:cs="Arial"/>
          <w:b/>
          <w:bCs/>
        </w:rPr>
      </w:pPr>
    </w:p>
    <w:tbl>
      <w:tblPr>
        <w:tblW w:w="9015" w:type="dxa"/>
        <w:tblInd w:w="15" w:type="dxa"/>
        <w:tblCellMar>
          <w:left w:w="0" w:type="dxa"/>
          <w:right w:w="0" w:type="dxa"/>
        </w:tblCellMar>
        <w:tblLook w:val="04A0"/>
      </w:tblPr>
      <w:tblGrid>
        <w:gridCol w:w="693"/>
        <w:gridCol w:w="5560"/>
        <w:gridCol w:w="2762"/>
      </w:tblGrid>
      <w:tr w:rsidR="00DE0C6B" w:rsidRPr="0074211C" w:rsidTr="00DE0C6B">
        <w:trPr>
          <w:trHeight w:val="51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 xml:space="preserve">N п/п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 xml:space="preserve">Наименование муниципального образования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 xml:space="preserve">Размер субсидии, руб. </w:t>
            </w:r>
          </w:p>
        </w:tc>
      </w:tr>
      <w:tr w:rsidR="00DE0C6B" w:rsidRPr="0074211C" w:rsidTr="00DE0C6B">
        <w:trPr>
          <w:trHeight w:val="5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 xml:space="preserve">2025 год </w:t>
            </w:r>
          </w:p>
        </w:tc>
      </w:tr>
      <w:tr w:rsidR="00DE0C6B"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Городской округ город-герой Мурманск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5 157 478,45</w:t>
            </w:r>
          </w:p>
        </w:tc>
      </w:tr>
      <w:tr w:rsidR="00DE0C6B"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hideMark/>
          </w:tcPr>
          <w:p w:rsidR="00DE0C6B" w:rsidRPr="0074211C" w:rsidRDefault="00DE0C6B" w:rsidP="00DE0C6B">
            <w:pPr>
              <w:spacing w:line="288" w:lineRule="atLeast"/>
              <w:rPr>
                <w:sz w:val="20"/>
                <w:szCs w:val="20"/>
              </w:rPr>
            </w:pPr>
            <w:r w:rsidRPr="0074211C">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spacing w:line="288" w:lineRule="atLeast"/>
              <w:jc w:val="right"/>
              <w:rPr>
                <w:sz w:val="20"/>
                <w:szCs w:val="20"/>
              </w:rPr>
            </w:pPr>
            <w:r w:rsidRPr="0074211C">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5 157 478,45</w:t>
            </w:r>
          </w:p>
        </w:tc>
      </w:tr>
    </w:tbl>
    <w:p w:rsidR="00DE0C6B" w:rsidRPr="0074211C" w:rsidRDefault="00DE0C6B" w:rsidP="000911D5">
      <w:pPr>
        <w:jc w:val="center"/>
        <w:rPr>
          <w:sz w:val="28"/>
          <w:szCs w:val="28"/>
        </w:rPr>
      </w:pPr>
    </w:p>
    <w:p w:rsidR="00866C9E" w:rsidRPr="0074211C" w:rsidRDefault="00866C9E" w:rsidP="00866C9E">
      <w:pPr>
        <w:spacing w:line="288" w:lineRule="atLeast"/>
        <w:jc w:val="both"/>
      </w:pPr>
      <w:r w:rsidRPr="0074211C">
        <w:t xml:space="preserve">  </w:t>
      </w:r>
    </w:p>
    <w:p w:rsidR="00D62EEE" w:rsidRPr="0074211C" w:rsidRDefault="00D62EEE" w:rsidP="00D62EEE">
      <w:pPr>
        <w:pStyle w:val="Web1Web11"/>
        <w:spacing w:after="0" w:line="240" w:lineRule="auto"/>
        <w:ind w:firstLine="709"/>
        <w:jc w:val="right"/>
        <w:rPr>
          <w:sz w:val="28"/>
          <w:szCs w:val="28"/>
        </w:rPr>
      </w:pPr>
      <w:r w:rsidRPr="0074211C">
        <w:rPr>
          <w:sz w:val="28"/>
          <w:szCs w:val="28"/>
        </w:rPr>
        <w:lastRenderedPageBreak/>
        <w:t>Приложение № 17</w:t>
      </w:r>
    </w:p>
    <w:p w:rsidR="007B4206" w:rsidRPr="0074211C" w:rsidRDefault="007B4206" w:rsidP="007B4206">
      <w:pPr>
        <w:ind w:left="6946"/>
        <w:jc w:val="right"/>
        <w:rPr>
          <w:sz w:val="28"/>
          <w:szCs w:val="28"/>
        </w:rPr>
      </w:pPr>
      <w:r w:rsidRPr="0074211C">
        <w:rPr>
          <w:sz w:val="28"/>
          <w:szCs w:val="28"/>
        </w:rPr>
        <w:t>к Программе</w:t>
      </w:r>
    </w:p>
    <w:p w:rsidR="00DE0C6B" w:rsidRPr="0074211C" w:rsidRDefault="00DE0C6B" w:rsidP="007B4206">
      <w:pPr>
        <w:ind w:left="6946"/>
        <w:jc w:val="right"/>
      </w:pPr>
    </w:p>
    <w:p w:rsidR="00DE0C6B" w:rsidRPr="0074211C" w:rsidRDefault="00DE0C6B" w:rsidP="00000047">
      <w:pPr>
        <w:pStyle w:val="afffffff8"/>
        <w:spacing w:before="0" w:beforeAutospacing="0" w:after="0" w:afterAutospacing="0"/>
        <w:jc w:val="center"/>
        <w:rPr>
          <w:bCs/>
          <w:sz w:val="28"/>
          <w:szCs w:val="28"/>
        </w:rPr>
      </w:pPr>
      <w:r w:rsidRPr="0074211C">
        <w:rPr>
          <w:bCs/>
          <w:sz w:val="28"/>
          <w:szCs w:val="28"/>
        </w:rPr>
        <w:t>Перераспределение субсидии из областного  бюджета местным бюджетам М</w:t>
      </w:r>
      <w:r w:rsidR="00391B4E" w:rsidRPr="0074211C">
        <w:rPr>
          <w:bCs/>
          <w:sz w:val="28"/>
          <w:szCs w:val="28"/>
        </w:rPr>
        <w:t xml:space="preserve">урманской области </w:t>
      </w:r>
      <w:r w:rsidRPr="0074211C">
        <w:rPr>
          <w:bCs/>
          <w:sz w:val="28"/>
          <w:szCs w:val="28"/>
        </w:rPr>
        <w:t xml:space="preserve">на софинансирование мероприятий региональной адресной  программы </w:t>
      </w:r>
      <w:r w:rsidR="0064785F" w:rsidRPr="0074211C">
        <w:rPr>
          <w:bCs/>
          <w:sz w:val="28"/>
          <w:szCs w:val="28"/>
        </w:rPr>
        <w:t>«П</w:t>
      </w:r>
      <w:r w:rsidRPr="0074211C">
        <w:rPr>
          <w:bCs/>
          <w:sz w:val="28"/>
          <w:szCs w:val="28"/>
        </w:rPr>
        <w:t>ереселение граждан</w:t>
      </w:r>
      <w:r w:rsidR="00391B4E" w:rsidRPr="0074211C">
        <w:rPr>
          <w:bCs/>
          <w:sz w:val="28"/>
          <w:szCs w:val="28"/>
        </w:rPr>
        <w:t xml:space="preserve"> из аварийного жилищного фонда </w:t>
      </w:r>
      <w:r w:rsidRPr="0074211C">
        <w:rPr>
          <w:bCs/>
          <w:sz w:val="28"/>
          <w:szCs w:val="28"/>
        </w:rPr>
        <w:t>в Мурманской области</w:t>
      </w:r>
      <w:r w:rsidR="0064785F" w:rsidRPr="0074211C">
        <w:rPr>
          <w:bCs/>
          <w:sz w:val="28"/>
          <w:szCs w:val="28"/>
        </w:rPr>
        <w:t xml:space="preserve">» </w:t>
      </w:r>
      <w:r w:rsidRPr="0074211C">
        <w:rPr>
          <w:bCs/>
          <w:sz w:val="28"/>
          <w:szCs w:val="28"/>
        </w:rPr>
        <w:t>на 2019 - 2024 годы</w:t>
      </w:r>
      <w:r w:rsidR="0064785F" w:rsidRPr="0074211C">
        <w:rPr>
          <w:bCs/>
          <w:sz w:val="28"/>
          <w:szCs w:val="28"/>
        </w:rPr>
        <w:t>»</w:t>
      </w:r>
      <w:r w:rsidRPr="0074211C">
        <w:rPr>
          <w:bCs/>
          <w:sz w:val="28"/>
          <w:szCs w:val="28"/>
        </w:rPr>
        <w:t>, реализация которых осущест</w:t>
      </w:r>
      <w:r w:rsidR="00391B4E" w:rsidRPr="0074211C">
        <w:rPr>
          <w:bCs/>
          <w:sz w:val="28"/>
          <w:szCs w:val="28"/>
        </w:rPr>
        <w:t xml:space="preserve">вляется с привлечением средств </w:t>
      </w:r>
      <w:r w:rsidRPr="0074211C">
        <w:rPr>
          <w:bCs/>
          <w:sz w:val="28"/>
          <w:szCs w:val="28"/>
        </w:rPr>
        <w:t xml:space="preserve">государственной корпорации - </w:t>
      </w:r>
      <w:r w:rsidR="0064785F" w:rsidRPr="0074211C">
        <w:rPr>
          <w:bCs/>
          <w:sz w:val="28"/>
          <w:szCs w:val="28"/>
        </w:rPr>
        <w:t>Ф</w:t>
      </w:r>
      <w:r w:rsidR="00391B4E" w:rsidRPr="0074211C">
        <w:rPr>
          <w:bCs/>
          <w:sz w:val="28"/>
          <w:szCs w:val="28"/>
        </w:rPr>
        <w:t xml:space="preserve">онда содействия реформированию </w:t>
      </w:r>
      <w:r w:rsidRPr="0074211C">
        <w:rPr>
          <w:bCs/>
          <w:sz w:val="28"/>
          <w:szCs w:val="28"/>
        </w:rPr>
        <w:t>жилищно-коммунального хозяйства</w:t>
      </w:r>
      <w:r w:rsidR="0064785F" w:rsidRPr="0074211C">
        <w:rPr>
          <w:bCs/>
          <w:sz w:val="28"/>
          <w:szCs w:val="28"/>
        </w:rPr>
        <w:t>»</w:t>
      </w:r>
    </w:p>
    <w:p w:rsidR="007B4206" w:rsidRPr="0074211C" w:rsidRDefault="007B4206" w:rsidP="00D62EEE">
      <w:pPr>
        <w:pStyle w:val="Web1Web11"/>
        <w:spacing w:after="0" w:line="240" w:lineRule="auto"/>
        <w:ind w:firstLine="709"/>
        <w:jc w:val="right"/>
        <w:rPr>
          <w:sz w:val="28"/>
          <w:szCs w:val="28"/>
        </w:rPr>
      </w:pPr>
    </w:p>
    <w:p w:rsidR="00D62EEE" w:rsidRPr="0074211C" w:rsidRDefault="00D62EEE" w:rsidP="00D62EEE">
      <w:pPr>
        <w:spacing w:line="288" w:lineRule="atLeast"/>
        <w:jc w:val="both"/>
      </w:pPr>
      <w:r w:rsidRPr="0074211C">
        <w:t xml:space="preserve">  </w:t>
      </w:r>
    </w:p>
    <w:tbl>
      <w:tblPr>
        <w:tblW w:w="9015" w:type="dxa"/>
        <w:tblInd w:w="15" w:type="dxa"/>
        <w:tblCellMar>
          <w:left w:w="0" w:type="dxa"/>
          <w:right w:w="0" w:type="dxa"/>
        </w:tblCellMar>
        <w:tblLook w:val="04A0"/>
      </w:tblPr>
      <w:tblGrid>
        <w:gridCol w:w="431"/>
        <w:gridCol w:w="6833"/>
        <w:gridCol w:w="1751"/>
      </w:tblGrid>
      <w:tr w:rsidR="00630649" w:rsidRPr="0074211C" w:rsidTr="00DE0C6B">
        <w:trPr>
          <w:trHeight w:val="51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jc w:val="center"/>
              <w:rPr>
                <w:sz w:val="20"/>
                <w:szCs w:val="20"/>
              </w:rPr>
            </w:pPr>
            <w:r w:rsidRPr="0074211C">
              <w:rPr>
                <w:sz w:val="20"/>
                <w:szCs w:val="20"/>
              </w:rPr>
              <w:t xml:space="preserve">N п/п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jc w:val="center"/>
              <w:rPr>
                <w:sz w:val="20"/>
                <w:szCs w:val="20"/>
              </w:rPr>
            </w:pPr>
            <w:r w:rsidRPr="0074211C">
              <w:rPr>
                <w:sz w:val="20"/>
                <w:szCs w:val="20"/>
              </w:rPr>
              <w:t xml:space="preserve">Наименование муниципального образования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jc w:val="center"/>
              <w:rPr>
                <w:sz w:val="20"/>
                <w:szCs w:val="20"/>
              </w:rPr>
            </w:pPr>
            <w:r w:rsidRPr="0074211C">
              <w:rPr>
                <w:sz w:val="20"/>
                <w:szCs w:val="20"/>
              </w:rPr>
              <w:t xml:space="preserve">Размер субсидии, руб. </w:t>
            </w:r>
          </w:p>
        </w:tc>
      </w:tr>
      <w:tr w:rsidR="00630649" w:rsidRPr="0074211C" w:rsidTr="00DE0C6B">
        <w:trPr>
          <w:trHeight w:val="5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649" w:rsidRPr="0074211C" w:rsidRDefault="00630649" w:rsidP="00DE0C6B">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649" w:rsidRPr="0074211C" w:rsidRDefault="00630649" w:rsidP="00DE0C6B">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jc w:val="center"/>
              <w:rPr>
                <w:sz w:val="20"/>
                <w:szCs w:val="20"/>
              </w:rPr>
            </w:pPr>
            <w:r w:rsidRPr="0074211C">
              <w:rPr>
                <w:sz w:val="20"/>
                <w:szCs w:val="20"/>
              </w:rPr>
              <w:t xml:space="preserve">2025 год </w:t>
            </w:r>
          </w:p>
        </w:tc>
      </w:tr>
      <w:tr w:rsidR="00DE0C6B"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E3052B" w:rsidP="00DE0C6B">
            <w:pPr>
              <w:jc w:val="center"/>
              <w:rPr>
                <w:sz w:val="20"/>
                <w:szCs w:val="20"/>
              </w:rPr>
            </w:pPr>
            <w:r w:rsidRPr="0074211C">
              <w:rPr>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Городское поселение Зеленоборский Кандалакшского муниципального района Мурманской области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E3052B" w:rsidP="00DE0C6B">
            <w:pPr>
              <w:jc w:val="center"/>
              <w:rPr>
                <w:sz w:val="20"/>
                <w:szCs w:val="20"/>
              </w:rPr>
            </w:pPr>
            <w:r w:rsidRPr="0074211C">
              <w:rPr>
                <w:sz w:val="20"/>
                <w:szCs w:val="20"/>
              </w:rPr>
              <w:t>32 910 531,00</w:t>
            </w:r>
          </w:p>
        </w:tc>
      </w:tr>
      <w:tr w:rsidR="00DE0C6B"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Городское поселение Умба Терского муниципального района Мурманской области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1 387 586,38</w:t>
            </w:r>
          </w:p>
        </w:tc>
      </w:tr>
      <w:tr w:rsidR="00DE0C6B"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Городской округ город-герой Мурманск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E3052B" w:rsidP="00DE0C6B">
            <w:pPr>
              <w:jc w:val="center"/>
              <w:rPr>
                <w:sz w:val="20"/>
                <w:szCs w:val="20"/>
              </w:rPr>
            </w:pPr>
            <w:r w:rsidRPr="0074211C">
              <w:rPr>
                <w:sz w:val="20"/>
                <w:szCs w:val="20"/>
              </w:rPr>
              <w:t>79 756 536,60</w:t>
            </w:r>
          </w:p>
        </w:tc>
      </w:tr>
      <w:tr w:rsidR="00DE0C6B"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Ковдорский муниципальный округ Мурманской области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jc w:val="center"/>
              <w:rPr>
                <w:sz w:val="20"/>
                <w:szCs w:val="20"/>
              </w:rPr>
            </w:pPr>
            <w:r w:rsidRPr="0074211C">
              <w:rPr>
                <w:sz w:val="20"/>
                <w:szCs w:val="20"/>
              </w:rPr>
              <w:t xml:space="preserve"> 908 627,90 </w:t>
            </w:r>
          </w:p>
        </w:tc>
      </w:tr>
      <w:tr w:rsidR="00DE0C6B"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hideMark/>
          </w:tcPr>
          <w:p w:rsidR="00DE0C6B" w:rsidRPr="0074211C" w:rsidRDefault="00DE0C6B" w:rsidP="00DE0C6B">
            <w:pPr>
              <w:spacing w:line="288" w:lineRule="atLeast"/>
              <w:rPr>
                <w:sz w:val="20"/>
                <w:szCs w:val="20"/>
              </w:rPr>
            </w:pPr>
            <w:r w:rsidRPr="0074211C">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DE0C6B" w:rsidP="00DE0C6B">
            <w:pPr>
              <w:spacing w:line="288" w:lineRule="atLeast"/>
              <w:jc w:val="right"/>
              <w:rPr>
                <w:sz w:val="20"/>
                <w:szCs w:val="20"/>
              </w:rPr>
            </w:pPr>
            <w:r w:rsidRPr="0074211C">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0C6B" w:rsidRPr="0074211C" w:rsidRDefault="00E3052B" w:rsidP="00DE0C6B">
            <w:pPr>
              <w:jc w:val="center"/>
              <w:rPr>
                <w:sz w:val="20"/>
                <w:szCs w:val="20"/>
              </w:rPr>
            </w:pPr>
            <w:r w:rsidRPr="0074211C">
              <w:rPr>
                <w:sz w:val="20"/>
                <w:szCs w:val="20"/>
              </w:rPr>
              <w:t>114 963 281,88</w:t>
            </w:r>
          </w:p>
        </w:tc>
      </w:tr>
    </w:tbl>
    <w:p w:rsidR="00630649" w:rsidRPr="0074211C" w:rsidRDefault="00630649" w:rsidP="00630649">
      <w:pPr>
        <w:pStyle w:val="Web1Web11"/>
        <w:spacing w:after="0" w:line="240" w:lineRule="auto"/>
        <w:ind w:firstLine="709"/>
        <w:jc w:val="right"/>
        <w:rPr>
          <w:sz w:val="28"/>
          <w:szCs w:val="28"/>
        </w:rPr>
      </w:pPr>
      <w:r w:rsidRPr="0074211C">
        <w:rPr>
          <w:sz w:val="28"/>
          <w:szCs w:val="28"/>
        </w:rPr>
        <w:t>Приложение № 18</w:t>
      </w:r>
    </w:p>
    <w:p w:rsidR="007B4206" w:rsidRPr="0074211C" w:rsidRDefault="007B4206" w:rsidP="007B4206">
      <w:pPr>
        <w:ind w:left="6946"/>
        <w:jc w:val="right"/>
      </w:pPr>
      <w:r w:rsidRPr="0074211C">
        <w:rPr>
          <w:sz w:val="28"/>
          <w:szCs w:val="28"/>
        </w:rPr>
        <w:t>к Программе</w:t>
      </w:r>
    </w:p>
    <w:p w:rsidR="007B4206" w:rsidRPr="0074211C" w:rsidRDefault="007B4206" w:rsidP="00630649">
      <w:pPr>
        <w:pStyle w:val="Web1Web11"/>
        <w:spacing w:after="0" w:line="240" w:lineRule="auto"/>
        <w:ind w:firstLine="709"/>
        <w:jc w:val="right"/>
        <w:rPr>
          <w:sz w:val="28"/>
          <w:szCs w:val="28"/>
        </w:rPr>
      </w:pPr>
    </w:p>
    <w:p w:rsidR="00630649" w:rsidRPr="0074211C" w:rsidRDefault="00DE0C6B" w:rsidP="00000047">
      <w:pPr>
        <w:pStyle w:val="afffffff8"/>
        <w:spacing w:before="0" w:beforeAutospacing="0" w:after="0" w:afterAutospacing="0"/>
        <w:jc w:val="center"/>
        <w:rPr>
          <w:bCs/>
          <w:sz w:val="28"/>
          <w:szCs w:val="28"/>
        </w:rPr>
      </w:pPr>
      <w:r w:rsidRPr="0074211C">
        <w:rPr>
          <w:bCs/>
          <w:sz w:val="28"/>
          <w:szCs w:val="28"/>
        </w:rPr>
        <w:t>Перераспределение субсидии из областного  бюджета местным бюджетам Мурманской области  на софинансирование ме</w:t>
      </w:r>
      <w:r w:rsidR="00391B4E" w:rsidRPr="0074211C">
        <w:rPr>
          <w:bCs/>
          <w:sz w:val="28"/>
          <w:szCs w:val="28"/>
        </w:rPr>
        <w:t>роприятий региональной адресной</w:t>
      </w:r>
      <w:r w:rsidRPr="0074211C">
        <w:rPr>
          <w:bCs/>
          <w:sz w:val="28"/>
          <w:szCs w:val="28"/>
        </w:rPr>
        <w:t xml:space="preserve"> программы </w:t>
      </w:r>
      <w:r w:rsidR="0064785F" w:rsidRPr="0074211C">
        <w:rPr>
          <w:bCs/>
          <w:sz w:val="28"/>
          <w:szCs w:val="28"/>
        </w:rPr>
        <w:t>«П</w:t>
      </w:r>
      <w:r w:rsidRPr="0074211C">
        <w:rPr>
          <w:bCs/>
          <w:sz w:val="28"/>
          <w:szCs w:val="28"/>
        </w:rPr>
        <w:t>ереселение граждан</w:t>
      </w:r>
      <w:r w:rsidR="00391B4E" w:rsidRPr="0074211C">
        <w:rPr>
          <w:bCs/>
          <w:sz w:val="28"/>
          <w:szCs w:val="28"/>
        </w:rPr>
        <w:t xml:space="preserve"> из аварийного жилищного фонда </w:t>
      </w:r>
      <w:r w:rsidRPr="0074211C">
        <w:rPr>
          <w:bCs/>
          <w:sz w:val="28"/>
          <w:szCs w:val="28"/>
        </w:rPr>
        <w:t>в Мурманской области</w:t>
      </w:r>
      <w:r w:rsidR="0064785F" w:rsidRPr="0074211C">
        <w:rPr>
          <w:bCs/>
          <w:sz w:val="28"/>
          <w:szCs w:val="28"/>
        </w:rPr>
        <w:t>»</w:t>
      </w:r>
      <w:r w:rsidRPr="0074211C">
        <w:rPr>
          <w:bCs/>
          <w:sz w:val="28"/>
          <w:szCs w:val="28"/>
        </w:rPr>
        <w:t xml:space="preserve"> на 2019 - 2024 годы</w:t>
      </w:r>
      <w:r w:rsidR="0064785F" w:rsidRPr="0074211C">
        <w:rPr>
          <w:bCs/>
          <w:sz w:val="28"/>
          <w:szCs w:val="28"/>
        </w:rPr>
        <w:t>»</w:t>
      </w:r>
      <w:r w:rsidRPr="0074211C">
        <w:rPr>
          <w:bCs/>
          <w:sz w:val="28"/>
          <w:szCs w:val="28"/>
        </w:rPr>
        <w:t xml:space="preserve">, реализация которых осуществляется с привлечением средств  государственной корпорации - </w:t>
      </w:r>
      <w:r w:rsidR="0064785F" w:rsidRPr="0074211C">
        <w:rPr>
          <w:bCs/>
          <w:sz w:val="28"/>
          <w:szCs w:val="28"/>
        </w:rPr>
        <w:t>Ф</w:t>
      </w:r>
      <w:r w:rsidR="00391B4E" w:rsidRPr="0074211C">
        <w:rPr>
          <w:bCs/>
          <w:sz w:val="28"/>
          <w:szCs w:val="28"/>
        </w:rPr>
        <w:t>онда содействия реформированию</w:t>
      </w:r>
      <w:r w:rsidRPr="0074211C">
        <w:rPr>
          <w:bCs/>
          <w:sz w:val="28"/>
          <w:szCs w:val="28"/>
        </w:rPr>
        <w:t xml:space="preserve"> жилищно-коммунального хозяйства</w:t>
      </w:r>
      <w:r w:rsidR="0064785F" w:rsidRPr="0074211C">
        <w:rPr>
          <w:bCs/>
          <w:sz w:val="28"/>
          <w:szCs w:val="28"/>
        </w:rPr>
        <w:t>»</w:t>
      </w:r>
      <w:r w:rsidR="00F16A58" w:rsidRPr="0074211C">
        <w:rPr>
          <w:sz w:val="28"/>
          <w:szCs w:val="28"/>
        </w:rPr>
        <w:t xml:space="preserve"> (за счет средств резервного фонда Правительства Мурманской области)</w:t>
      </w:r>
    </w:p>
    <w:p w:rsidR="00630649" w:rsidRPr="0074211C" w:rsidRDefault="00630649" w:rsidP="00630649">
      <w:pPr>
        <w:spacing w:line="288" w:lineRule="atLeast"/>
        <w:jc w:val="both"/>
      </w:pPr>
      <w:r w:rsidRPr="0074211C">
        <w:t xml:space="preserve">  </w:t>
      </w:r>
    </w:p>
    <w:tbl>
      <w:tblPr>
        <w:tblW w:w="9015" w:type="dxa"/>
        <w:tblInd w:w="15" w:type="dxa"/>
        <w:tblCellMar>
          <w:left w:w="0" w:type="dxa"/>
          <w:right w:w="0" w:type="dxa"/>
        </w:tblCellMar>
        <w:tblLook w:val="04A0"/>
      </w:tblPr>
      <w:tblGrid>
        <w:gridCol w:w="431"/>
        <w:gridCol w:w="6833"/>
        <w:gridCol w:w="1751"/>
      </w:tblGrid>
      <w:tr w:rsidR="00630649" w:rsidRPr="0074211C" w:rsidTr="00DE0C6B">
        <w:trPr>
          <w:trHeight w:val="51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jc w:val="center"/>
              <w:rPr>
                <w:sz w:val="20"/>
                <w:szCs w:val="20"/>
              </w:rPr>
            </w:pPr>
            <w:r w:rsidRPr="0074211C">
              <w:rPr>
                <w:sz w:val="20"/>
                <w:szCs w:val="20"/>
              </w:rPr>
              <w:lastRenderedPageBreak/>
              <w:t xml:space="preserve">N п/п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jc w:val="center"/>
              <w:rPr>
                <w:sz w:val="20"/>
                <w:szCs w:val="20"/>
              </w:rPr>
            </w:pPr>
            <w:r w:rsidRPr="0074211C">
              <w:rPr>
                <w:sz w:val="20"/>
                <w:szCs w:val="20"/>
              </w:rPr>
              <w:t xml:space="preserve">Наименование муниципального образования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jc w:val="center"/>
              <w:rPr>
                <w:sz w:val="20"/>
                <w:szCs w:val="20"/>
              </w:rPr>
            </w:pPr>
            <w:r w:rsidRPr="0074211C">
              <w:rPr>
                <w:sz w:val="20"/>
                <w:szCs w:val="20"/>
              </w:rPr>
              <w:t xml:space="preserve">Размер субсидии, руб. </w:t>
            </w:r>
          </w:p>
        </w:tc>
      </w:tr>
      <w:tr w:rsidR="00630649" w:rsidRPr="0074211C" w:rsidTr="00DE0C6B">
        <w:trPr>
          <w:trHeight w:val="5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649" w:rsidRPr="0074211C" w:rsidRDefault="00630649" w:rsidP="00DE0C6B">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649" w:rsidRPr="0074211C" w:rsidRDefault="00630649" w:rsidP="00DE0C6B">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jc w:val="center"/>
              <w:rPr>
                <w:sz w:val="20"/>
                <w:szCs w:val="20"/>
              </w:rPr>
            </w:pPr>
            <w:r w:rsidRPr="0074211C">
              <w:rPr>
                <w:sz w:val="20"/>
                <w:szCs w:val="20"/>
              </w:rPr>
              <w:t xml:space="preserve">2025 год </w:t>
            </w:r>
          </w:p>
        </w:tc>
      </w:tr>
      <w:tr w:rsidR="00630649"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0649" w:rsidRPr="0074211C" w:rsidRDefault="00630649" w:rsidP="00DE0C6B">
            <w:pPr>
              <w:jc w:val="center"/>
              <w:rPr>
                <w:sz w:val="20"/>
                <w:szCs w:val="20"/>
              </w:rPr>
            </w:pPr>
            <w:r w:rsidRPr="0074211C">
              <w:rPr>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649" w:rsidRPr="0074211C" w:rsidRDefault="00630649" w:rsidP="00DE0C6B">
            <w:pPr>
              <w:jc w:val="center"/>
              <w:rPr>
                <w:sz w:val="20"/>
                <w:szCs w:val="20"/>
              </w:rPr>
            </w:pPr>
            <w:r w:rsidRPr="0074211C">
              <w:rPr>
                <w:sz w:val="20"/>
                <w:szCs w:val="20"/>
              </w:rPr>
              <w:t>Городское поселение Зеленоборский Кандалакшского муниципального района Мурманской области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649" w:rsidRPr="0074211C" w:rsidRDefault="00630649" w:rsidP="00DE0C6B">
            <w:pPr>
              <w:jc w:val="center"/>
              <w:rPr>
                <w:sz w:val="20"/>
                <w:szCs w:val="20"/>
              </w:rPr>
            </w:pPr>
            <w:r w:rsidRPr="0074211C">
              <w:rPr>
                <w:sz w:val="20"/>
                <w:szCs w:val="20"/>
              </w:rPr>
              <w:t>116 464 499,15</w:t>
            </w:r>
          </w:p>
        </w:tc>
      </w:tr>
      <w:tr w:rsidR="00630649"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hideMark/>
          </w:tcPr>
          <w:p w:rsidR="00866C9E" w:rsidRPr="0074211C" w:rsidRDefault="00630649" w:rsidP="00DE0C6B">
            <w:pPr>
              <w:spacing w:line="288" w:lineRule="atLeast"/>
              <w:rPr>
                <w:sz w:val="20"/>
                <w:szCs w:val="20"/>
              </w:rPr>
            </w:pPr>
            <w:r w:rsidRPr="0074211C">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spacing w:line="288" w:lineRule="atLeast"/>
              <w:jc w:val="right"/>
              <w:rPr>
                <w:sz w:val="20"/>
                <w:szCs w:val="20"/>
              </w:rPr>
            </w:pPr>
            <w:r w:rsidRPr="0074211C">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630649" w:rsidP="00DE0C6B">
            <w:pPr>
              <w:jc w:val="center"/>
              <w:rPr>
                <w:sz w:val="20"/>
                <w:szCs w:val="20"/>
              </w:rPr>
            </w:pPr>
            <w:r w:rsidRPr="0074211C">
              <w:rPr>
                <w:sz w:val="20"/>
                <w:szCs w:val="20"/>
              </w:rPr>
              <w:t>116 464 499,15</w:t>
            </w:r>
          </w:p>
        </w:tc>
      </w:tr>
    </w:tbl>
    <w:p w:rsidR="00630649" w:rsidRPr="0074211C" w:rsidRDefault="00630649" w:rsidP="001B61F5">
      <w:pPr>
        <w:pStyle w:val="Web1Web11"/>
        <w:spacing w:after="0" w:line="240" w:lineRule="auto"/>
        <w:ind w:firstLine="709"/>
        <w:jc w:val="right"/>
        <w:rPr>
          <w:sz w:val="28"/>
          <w:szCs w:val="28"/>
        </w:rPr>
      </w:pPr>
    </w:p>
    <w:p w:rsidR="001B61F5" w:rsidRPr="0074211C" w:rsidRDefault="001B61F5" w:rsidP="001B61F5">
      <w:pPr>
        <w:pStyle w:val="Web1Web11"/>
        <w:spacing w:after="0" w:line="240" w:lineRule="auto"/>
        <w:ind w:firstLine="709"/>
        <w:jc w:val="right"/>
        <w:rPr>
          <w:sz w:val="28"/>
          <w:szCs w:val="28"/>
        </w:rPr>
      </w:pPr>
      <w:r w:rsidRPr="0074211C">
        <w:rPr>
          <w:sz w:val="28"/>
          <w:szCs w:val="28"/>
        </w:rPr>
        <w:t>Приложение № 1</w:t>
      </w:r>
      <w:r w:rsidR="009334C2" w:rsidRPr="0074211C">
        <w:rPr>
          <w:sz w:val="28"/>
          <w:szCs w:val="28"/>
        </w:rPr>
        <w:t>9</w:t>
      </w:r>
    </w:p>
    <w:p w:rsidR="007B4206" w:rsidRPr="0074211C" w:rsidRDefault="007B4206" w:rsidP="007B4206">
      <w:pPr>
        <w:ind w:left="6946"/>
        <w:jc w:val="right"/>
      </w:pPr>
      <w:r w:rsidRPr="0074211C">
        <w:rPr>
          <w:sz w:val="28"/>
          <w:szCs w:val="28"/>
        </w:rPr>
        <w:t>к Программе</w:t>
      </w:r>
    </w:p>
    <w:p w:rsidR="007B4206" w:rsidRPr="0074211C" w:rsidRDefault="007B4206" w:rsidP="001B61F5">
      <w:pPr>
        <w:pStyle w:val="Web1Web11"/>
        <w:spacing w:after="0" w:line="240" w:lineRule="auto"/>
        <w:ind w:firstLine="709"/>
        <w:jc w:val="right"/>
        <w:rPr>
          <w:sz w:val="28"/>
          <w:szCs w:val="28"/>
        </w:rPr>
      </w:pPr>
    </w:p>
    <w:p w:rsidR="001B61F5" w:rsidRPr="0074211C" w:rsidRDefault="00DE0C6B" w:rsidP="001B61F5">
      <w:pPr>
        <w:jc w:val="center"/>
        <w:rPr>
          <w:sz w:val="28"/>
        </w:rPr>
      </w:pPr>
      <w:r w:rsidRPr="0074211C">
        <w:rPr>
          <w:sz w:val="28"/>
        </w:rPr>
        <w:t>Перер</w:t>
      </w:r>
      <w:r w:rsidR="00F16A58" w:rsidRPr="0074211C">
        <w:rPr>
          <w:sz w:val="28"/>
        </w:rPr>
        <w:t>аспределение субсидии из областного бюджета местным бюджетам Мурманской области</w:t>
      </w:r>
    </w:p>
    <w:p w:rsidR="001B61F5" w:rsidRPr="0074211C" w:rsidRDefault="00F16A58" w:rsidP="001B61F5">
      <w:pPr>
        <w:jc w:val="center"/>
        <w:rPr>
          <w:sz w:val="28"/>
        </w:rPr>
      </w:pPr>
      <w:r w:rsidRPr="0074211C">
        <w:rPr>
          <w:sz w:val="28"/>
        </w:rPr>
        <w:t>на софинансирование мероприятий по переселению граждан из аварийного жилищного фонда, признанного таковым после 01.01.2017</w:t>
      </w:r>
    </w:p>
    <w:p w:rsidR="001B61F5" w:rsidRPr="0074211C" w:rsidRDefault="001B61F5" w:rsidP="001B61F5">
      <w:pPr>
        <w:spacing w:line="288" w:lineRule="atLeast"/>
        <w:jc w:val="both"/>
      </w:pPr>
      <w:r w:rsidRPr="0074211C">
        <w:t xml:space="preserve">  </w:t>
      </w:r>
    </w:p>
    <w:tbl>
      <w:tblPr>
        <w:tblW w:w="9015" w:type="dxa"/>
        <w:tblInd w:w="15" w:type="dxa"/>
        <w:tblCellMar>
          <w:left w:w="0" w:type="dxa"/>
          <w:right w:w="0" w:type="dxa"/>
        </w:tblCellMar>
        <w:tblLook w:val="04A0"/>
      </w:tblPr>
      <w:tblGrid>
        <w:gridCol w:w="693"/>
        <w:gridCol w:w="5560"/>
        <w:gridCol w:w="2762"/>
      </w:tblGrid>
      <w:tr w:rsidR="001B61F5" w:rsidRPr="0074211C" w:rsidTr="00DE0C6B">
        <w:trPr>
          <w:trHeight w:val="51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1B61F5" w:rsidP="00DE0C6B">
            <w:pPr>
              <w:jc w:val="center"/>
              <w:rPr>
                <w:sz w:val="20"/>
                <w:szCs w:val="20"/>
              </w:rPr>
            </w:pPr>
            <w:r w:rsidRPr="0074211C">
              <w:rPr>
                <w:sz w:val="20"/>
                <w:szCs w:val="20"/>
              </w:rPr>
              <w:t xml:space="preserve">N п/п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1B61F5" w:rsidP="00DE0C6B">
            <w:pPr>
              <w:jc w:val="center"/>
              <w:rPr>
                <w:sz w:val="20"/>
                <w:szCs w:val="20"/>
              </w:rPr>
            </w:pPr>
            <w:r w:rsidRPr="0074211C">
              <w:rPr>
                <w:sz w:val="20"/>
                <w:szCs w:val="20"/>
              </w:rPr>
              <w:t xml:space="preserve">Наименование муниципального образования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1B61F5" w:rsidP="00DE0C6B">
            <w:pPr>
              <w:jc w:val="center"/>
              <w:rPr>
                <w:sz w:val="20"/>
                <w:szCs w:val="20"/>
              </w:rPr>
            </w:pPr>
            <w:r w:rsidRPr="0074211C">
              <w:rPr>
                <w:sz w:val="20"/>
                <w:szCs w:val="20"/>
              </w:rPr>
              <w:t xml:space="preserve">Размер субсидии, руб. </w:t>
            </w:r>
          </w:p>
        </w:tc>
      </w:tr>
      <w:tr w:rsidR="001B61F5" w:rsidRPr="0074211C" w:rsidTr="00DE0C6B">
        <w:trPr>
          <w:trHeight w:val="5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61F5" w:rsidRPr="0074211C" w:rsidRDefault="001B61F5" w:rsidP="00DE0C6B">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61F5" w:rsidRPr="0074211C" w:rsidRDefault="001B61F5" w:rsidP="00DE0C6B">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1B61F5" w:rsidP="00DE0C6B">
            <w:pPr>
              <w:jc w:val="center"/>
              <w:rPr>
                <w:sz w:val="20"/>
                <w:szCs w:val="20"/>
              </w:rPr>
            </w:pPr>
            <w:r w:rsidRPr="0074211C">
              <w:rPr>
                <w:sz w:val="20"/>
                <w:szCs w:val="20"/>
              </w:rPr>
              <w:t xml:space="preserve">2025 год </w:t>
            </w:r>
          </w:p>
        </w:tc>
      </w:tr>
      <w:tr w:rsidR="001B61F5"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1B61F5" w:rsidRPr="0074211C" w:rsidRDefault="001B61F5" w:rsidP="00DE0C6B">
            <w:pPr>
              <w:jc w:val="center"/>
              <w:rPr>
                <w:sz w:val="20"/>
                <w:szCs w:val="20"/>
              </w:rPr>
            </w:pPr>
            <w:r w:rsidRPr="0074211C">
              <w:rPr>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61F5" w:rsidRPr="0074211C" w:rsidRDefault="001B61F5" w:rsidP="00DE0C6B">
            <w:pPr>
              <w:jc w:val="center"/>
              <w:rPr>
                <w:sz w:val="20"/>
                <w:szCs w:val="20"/>
              </w:rPr>
            </w:pPr>
            <w:r w:rsidRPr="0074211C">
              <w:rPr>
                <w:sz w:val="20"/>
                <w:szCs w:val="20"/>
              </w:rPr>
              <w:t>Городской округ город-герой Мурманск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61F5" w:rsidRPr="0074211C" w:rsidRDefault="001B61F5" w:rsidP="00DE0C6B">
            <w:pPr>
              <w:jc w:val="center"/>
              <w:rPr>
                <w:sz w:val="20"/>
                <w:szCs w:val="20"/>
              </w:rPr>
            </w:pPr>
            <w:r w:rsidRPr="0074211C">
              <w:rPr>
                <w:sz w:val="20"/>
                <w:szCs w:val="20"/>
              </w:rPr>
              <w:t>11 590 973,37</w:t>
            </w:r>
          </w:p>
        </w:tc>
      </w:tr>
      <w:tr w:rsidR="001B61F5" w:rsidRPr="0074211C" w:rsidTr="00DE0C6B">
        <w:trPr>
          <w:trHeight w:val="510"/>
        </w:trPr>
        <w:tc>
          <w:tcPr>
            <w:tcW w:w="0" w:type="auto"/>
            <w:tcBorders>
              <w:top w:val="single" w:sz="6" w:space="0" w:color="000000"/>
              <w:left w:val="single" w:sz="6" w:space="0" w:color="000000"/>
              <w:bottom w:val="single" w:sz="6" w:space="0" w:color="000000"/>
              <w:right w:val="single" w:sz="6" w:space="0" w:color="000000"/>
            </w:tcBorders>
            <w:hideMark/>
          </w:tcPr>
          <w:p w:rsidR="00866C9E" w:rsidRPr="0074211C" w:rsidRDefault="001B61F5" w:rsidP="00DE0C6B">
            <w:pPr>
              <w:spacing w:line="288" w:lineRule="atLeast"/>
              <w:rPr>
                <w:sz w:val="20"/>
                <w:szCs w:val="20"/>
              </w:rPr>
            </w:pPr>
            <w:r w:rsidRPr="0074211C">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1B61F5" w:rsidP="00DE0C6B">
            <w:pPr>
              <w:spacing w:line="288" w:lineRule="atLeast"/>
              <w:jc w:val="right"/>
              <w:rPr>
                <w:sz w:val="20"/>
                <w:szCs w:val="20"/>
              </w:rPr>
            </w:pPr>
            <w:r w:rsidRPr="0074211C">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6C9E" w:rsidRPr="0074211C" w:rsidRDefault="001B61F5" w:rsidP="00DE0C6B">
            <w:pPr>
              <w:jc w:val="center"/>
              <w:rPr>
                <w:sz w:val="20"/>
                <w:szCs w:val="20"/>
              </w:rPr>
            </w:pPr>
            <w:r w:rsidRPr="0074211C">
              <w:rPr>
                <w:sz w:val="20"/>
                <w:szCs w:val="20"/>
              </w:rPr>
              <w:t>11 590 973,37</w:t>
            </w:r>
          </w:p>
        </w:tc>
      </w:tr>
    </w:tbl>
    <w:p w:rsidR="00A6128A" w:rsidRPr="0074211C" w:rsidRDefault="00A6128A" w:rsidP="00A6128A">
      <w:pPr>
        <w:jc w:val="center"/>
        <w:rPr>
          <w:sz w:val="28"/>
          <w:szCs w:val="28"/>
        </w:rPr>
      </w:pPr>
    </w:p>
    <w:p w:rsidR="00A6128A" w:rsidRPr="0074211C" w:rsidRDefault="00A6128A" w:rsidP="00A6128A">
      <w:pPr>
        <w:pStyle w:val="Web1Web11"/>
        <w:spacing w:after="0" w:line="240" w:lineRule="auto"/>
        <w:ind w:firstLine="709"/>
        <w:jc w:val="right"/>
        <w:rPr>
          <w:sz w:val="28"/>
          <w:szCs w:val="28"/>
        </w:rPr>
      </w:pPr>
      <w:r w:rsidRPr="0074211C">
        <w:rPr>
          <w:sz w:val="28"/>
          <w:szCs w:val="28"/>
        </w:rPr>
        <w:t xml:space="preserve">Приложение № </w:t>
      </w:r>
      <w:r w:rsidR="007B4206" w:rsidRPr="0074211C">
        <w:rPr>
          <w:sz w:val="28"/>
          <w:szCs w:val="28"/>
        </w:rPr>
        <w:t>20</w:t>
      </w:r>
    </w:p>
    <w:p w:rsidR="007B4206" w:rsidRPr="0074211C" w:rsidRDefault="007B4206" w:rsidP="007B4206">
      <w:pPr>
        <w:ind w:left="6946"/>
        <w:jc w:val="right"/>
      </w:pPr>
      <w:r w:rsidRPr="0074211C">
        <w:rPr>
          <w:sz w:val="28"/>
          <w:szCs w:val="28"/>
        </w:rPr>
        <w:t>к Программе</w:t>
      </w:r>
    </w:p>
    <w:p w:rsidR="00B577B1" w:rsidRPr="0074211C" w:rsidRDefault="00B577B1" w:rsidP="00A6128A">
      <w:pPr>
        <w:pStyle w:val="Web1Web11"/>
        <w:spacing w:after="0" w:line="240" w:lineRule="auto"/>
        <w:ind w:firstLine="709"/>
        <w:jc w:val="right"/>
        <w:rPr>
          <w:sz w:val="28"/>
          <w:szCs w:val="28"/>
        </w:rPr>
      </w:pPr>
    </w:p>
    <w:p w:rsidR="00A6128A" w:rsidRPr="0074211C" w:rsidRDefault="00DE0C6B" w:rsidP="00B577B1">
      <w:pPr>
        <w:jc w:val="center"/>
      </w:pPr>
      <w:r w:rsidRPr="0074211C">
        <w:rPr>
          <w:sz w:val="28"/>
          <w:szCs w:val="28"/>
        </w:rPr>
        <w:t>Перер</w:t>
      </w:r>
      <w:r w:rsidR="00F16A58" w:rsidRPr="0074211C">
        <w:rPr>
          <w:sz w:val="28"/>
          <w:szCs w:val="28"/>
        </w:rPr>
        <w:t xml:space="preserve">аспределение субсидии из областного бюджета местным бюджетам на софинансирование расходных обязательств муниципальных образований на предоставление социальных выплат молодым семьям, достигшим 36 лет, на приобретение (строительство) жилых помещений </w:t>
      </w:r>
    </w:p>
    <w:p w:rsidR="00A6128A" w:rsidRPr="0074211C" w:rsidRDefault="00A6128A" w:rsidP="00A6128A">
      <w:pPr>
        <w:spacing w:line="288" w:lineRule="atLeast"/>
        <w:jc w:val="both"/>
      </w:pPr>
      <w:r w:rsidRPr="0074211C">
        <w:t xml:space="preserve">  </w:t>
      </w:r>
    </w:p>
    <w:tbl>
      <w:tblPr>
        <w:tblW w:w="9015" w:type="dxa"/>
        <w:tblInd w:w="15" w:type="dxa"/>
        <w:tblCellMar>
          <w:left w:w="0" w:type="dxa"/>
          <w:right w:w="0" w:type="dxa"/>
        </w:tblCellMar>
        <w:tblLook w:val="04A0"/>
      </w:tblPr>
      <w:tblGrid>
        <w:gridCol w:w="419"/>
        <w:gridCol w:w="5705"/>
        <w:gridCol w:w="2891"/>
      </w:tblGrid>
      <w:tr w:rsidR="00A6128A" w:rsidRPr="0074211C" w:rsidTr="00DE0C6B">
        <w:trPr>
          <w:trHeight w:val="510"/>
        </w:trPr>
        <w:tc>
          <w:tcPr>
            <w:tcW w:w="419" w:type="dxa"/>
            <w:vMerge w:val="restart"/>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DE0C6B">
            <w:pPr>
              <w:jc w:val="center"/>
              <w:rPr>
                <w:sz w:val="20"/>
                <w:szCs w:val="20"/>
              </w:rPr>
            </w:pPr>
            <w:r w:rsidRPr="0074211C">
              <w:rPr>
                <w:sz w:val="20"/>
                <w:szCs w:val="20"/>
              </w:rPr>
              <w:lastRenderedPageBreak/>
              <w:t xml:space="preserve">N </w:t>
            </w:r>
          </w:p>
          <w:p w:rsidR="00A6128A" w:rsidRPr="0074211C" w:rsidRDefault="00A6128A" w:rsidP="00DE0C6B">
            <w:pPr>
              <w:jc w:val="center"/>
              <w:rPr>
                <w:sz w:val="20"/>
                <w:szCs w:val="20"/>
              </w:rPr>
            </w:pPr>
            <w:r w:rsidRPr="0074211C">
              <w:rPr>
                <w:sz w:val="20"/>
                <w:szCs w:val="20"/>
              </w:rPr>
              <w:t xml:space="preserve">п/п </w:t>
            </w:r>
          </w:p>
        </w:tc>
        <w:tc>
          <w:tcPr>
            <w:tcW w:w="5705" w:type="dxa"/>
            <w:vMerge w:val="restart"/>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DE0C6B">
            <w:pPr>
              <w:jc w:val="center"/>
              <w:rPr>
                <w:sz w:val="20"/>
                <w:szCs w:val="20"/>
              </w:rPr>
            </w:pPr>
            <w:r w:rsidRPr="0074211C">
              <w:rPr>
                <w:sz w:val="20"/>
                <w:szCs w:val="20"/>
              </w:rPr>
              <w:t xml:space="preserve">Наименование муниципального образования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DE0C6B">
            <w:pPr>
              <w:jc w:val="center"/>
              <w:rPr>
                <w:sz w:val="20"/>
                <w:szCs w:val="20"/>
              </w:rPr>
            </w:pPr>
            <w:r w:rsidRPr="0074211C">
              <w:rPr>
                <w:sz w:val="20"/>
                <w:szCs w:val="20"/>
              </w:rPr>
              <w:t xml:space="preserve">Размер субсидии, руб. </w:t>
            </w:r>
          </w:p>
        </w:tc>
      </w:tr>
      <w:tr w:rsidR="00A6128A" w:rsidRPr="0074211C" w:rsidTr="00DE0C6B">
        <w:trPr>
          <w:trHeight w:val="510"/>
        </w:trPr>
        <w:tc>
          <w:tcPr>
            <w:tcW w:w="419" w:type="dxa"/>
            <w:vMerge/>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B577B1">
            <w:pPr>
              <w:jc w:val="center"/>
              <w:rPr>
                <w:sz w:val="20"/>
                <w:szCs w:val="20"/>
              </w:rPr>
            </w:pPr>
          </w:p>
        </w:tc>
        <w:tc>
          <w:tcPr>
            <w:tcW w:w="5705" w:type="dxa"/>
            <w:vMerge/>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B577B1">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B577B1">
            <w:pPr>
              <w:jc w:val="center"/>
              <w:rPr>
                <w:sz w:val="20"/>
                <w:szCs w:val="20"/>
              </w:rPr>
            </w:pPr>
            <w:r w:rsidRPr="0074211C">
              <w:rPr>
                <w:sz w:val="20"/>
                <w:szCs w:val="20"/>
              </w:rPr>
              <w:t xml:space="preserve">2025 год </w:t>
            </w:r>
          </w:p>
        </w:tc>
      </w:tr>
      <w:tr w:rsidR="00A6128A" w:rsidRPr="0074211C" w:rsidTr="00DE0C6B">
        <w:trPr>
          <w:trHeight w:val="510"/>
        </w:trPr>
        <w:tc>
          <w:tcPr>
            <w:tcW w:w="419" w:type="dxa"/>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B577B1" w:rsidP="00DE0C6B">
            <w:pPr>
              <w:jc w:val="center"/>
              <w:rPr>
                <w:sz w:val="20"/>
                <w:szCs w:val="20"/>
              </w:rPr>
            </w:pPr>
            <w:r w:rsidRPr="0074211C">
              <w:rPr>
                <w:sz w:val="20"/>
                <w:szCs w:val="20"/>
              </w:rPr>
              <w:t>1</w:t>
            </w:r>
          </w:p>
        </w:tc>
        <w:tc>
          <w:tcPr>
            <w:tcW w:w="5705" w:type="dxa"/>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DE0C6B">
            <w:pPr>
              <w:jc w:val="center"/>
              <w:rPr>
                <w:sz w:val="20"/>
                <w:szCs w:val="20"/>
              </w:rPr>
            </w:pPr>
            <w:r w:rsidRPr="0074211C">
              <w:rPr>
                <w:sz w:val="20"/>
                <w:szCs w:val="20"/>
              </w:rPr>
              <w:t>городской округ город-герой Мурманск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DE0C6B">
            <w:pPr>
              <w:jc w:val="center"/>
              <w:rPr>
                <w:sz w:val="20"/>
                <w:szCs w:val="20"/>
              </w:rPr>
            </w:pPr>
            <w:r w:rsidRPr="0074211C">
              <w:rPr>
                <w:sz w:val="20"/>
                <w:szCs w:val="20"/>
              </w:rPr>
              <w:t>23 064</w:t>
            </w:r>
            <w:r w:rsidR="00B577B1" w:rsidRPr="0074211C">
              <w:rPr>
                <w:sz w:val="20"/>
                <w:szCs w:val="20"/>
              </w:rPr>
              <w:t> </w:t>
            </w:r>
            <w:r w:rsidRPr="0074211C">
              <w:rPr>
                <w:sz w:val="20"/>
                <w:szCs w:val="20"/>
              </w:rPr>
              <w:t>463</w:t>
            </w:r>
            <w:r w:rsidR="00B577B1" w:rsidRPr="0074211C">
              <w:rPr>
                <w:sz w:val="20"/>
                <w:szCs w:val="20"/>
              </w:rPr>
              <w:t>,00</w:t>
            </w:r>
          </w:p>
        </w:tc>
      </w:tr>
      <w:tr w:rsidR="00A6128A" w:rsidRPr="0074211C" w:rsidTr="00B577B1">
        <w:trPr>
          <w:trHeight w:val="510"/>
        </w:trPr>
        <w:tc>
          <w:tcPr>
            <w:tcW w:w="419" w:type="dxa"/>
            <w:tcBorders>
              <w:top w:val="single" w:sz="6" w:space="0" w:color="000000"/>
              <w:left w:val="single" w:sz="6" w:space="0" w:color="000000"/>
              <w:bottom w:val="single" w:sz="6" w:space="0" w:color="000000"/>
              <w:right w:val="single" w:sz="6" w:space="0" w:color="000000"/>
            </w:tcBorders>
            <w:hideMark/>
          </w:tcPr>
          <w:p w:rsidR="00A6128A" w:rsidRPr="0074211C" w:rsidRDefault="00A6128A" w:rsidP="00B577B1">
            <w:pPr>
              <w:jc w:val="center"/>
              <w:rPr>
                <w:sz w:val="20"/>
                <w:szCs w:val="20"/>
              </w:rPr>
            </w:pPr>
            <w:r w:rsidRPr="0074211C">
              <w:rPr>
                <w:sz w:val="20"/>
                <w:szCs w:val="20"/>
              </w:rPr>
              <w:t xml:space="preserve">  </w:t>
            </w:r>
          </w:p>
        </w:tc>
        <w:tc>
          <w:tcPr>
            <w:tcW w:w="5705" w:type="dxa"/>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B577B1">
            <w:pPr>
              <w:jc w:val="center"/>
              <w:rPr>
                <w:sz w:val="20"/>
                <w:szCs w:val="20"/>
              </w:rPr>
            </w:pPr>
            <w:r w:rsidRPr="0074211C">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128A" w:rsidRPr="0074211C" w:rsidRDefault="00A6128A" w:rsidP="00B577B1">
            <w:pPr>
              <w:jc w:val="center"/>
              <w:rPr>
                <w:sz w:val="20"/>
                <w:szCs w:val="20"/>
              </w:rPr>
            </w:pPr>
            <w:r w:rsidRPr="0074211C">
              <w:rPr>
                <w:sz w:val="20"/>
                <w:szCs w:val="20"/>
              </w:rPr>
              <w:t>23 064</w:t>
            </w:r>
            <w:r w:rsidR="00B577B1" w:rsidRPr="0074211C">
              <w:rPr>
                <w:sz w:val="20"/>
                <w:szCs w:val="20"/>
              </w:rPr>
              <w:t> </w:t>
            </w:r>
            <w:r w:rsidRPr="0074211C">
              <w:rPr>
                <w:sz w:val="20"/>
                <w:szCs w:val="20"/>
              </w:rPr>
              <w:t>463</w:t>
            </w:r>
            <w:r w:rsidR="00B577B1" w:rsidRPr="0074211C">
              <w:rPr>
                <w:sz w:val="20"/>
                <w:szCs w:val="20"/>
              </w:rPr>
              <w:t>,00</w:t>
            </w:r>
          </w:p>
        </w:tc>
      </w:tr>
    </w:tbl>
    <w:p w:rsidR="007B4206" w:rsidRPr="0074211C" w:rsidRDefault="007B4206" w:rsidP="007B4206">
      <w:pPr>
        <w:pBdr>
          <w:top w:val="none" w:sz="4" w:space="0" w:color="000000"/>
          <w:left w:val="none" w:sz="4" w:space="0" w:color="000000"/>
          <w:bottom w:val="none" w:sz="4" w:space="0" w:color="000000"/>
          <w:right w:val="none" w:sz="4" w:space="0" w:color="000000"/>
        </w:pBdr>
        <w:jc w:val="center"/>
        <w:rPr>
          <w:b/>
          <w:bCs/>
          <w:sz w:val="28"/>
          <w:szCs w:val="28"/>
        </w:rPr>
      </w:pPr>
    </w:p>
    <w:p w:rsidR="007B4206" w:rsidRPr="0074211C" w:rsidRDefault="007B4206" w:rsidP="007B4206">
      <w:pPr>
        <w:pStyle w:val="Web1Web11"/>
        <w:spacing w:after="0" w:line="240" w:lineRule="auto"/>
        <w:ind w:firstLine="709"/>
        <w:jc w:val="right"/>
        <w:rPr>
          <w:sz w:val="28"/>
          <w:szCs w:val="28"/>
        </w:rPr>
      </w:pPr>
      <w:r w:rsidRPr="0074211C">
        <w:rPr>
          <w:sz w:val="28"/>
          <w:szCs w:val="28"/>
        </w:rPr>
        <w:t>Приложение № 21</w:t>
      </w:r>
    </w:p>
    <w:p w:rsidR="007B4206" w:rsidRPr="0074211C" w:rsidRDefault="007B4206" w:rsidP="007B4206">
      <w:pPr>
        <w:ind w:left="6946"/>
        <w:jc w:val="right"/>
      </w:pPr>
      <w:r w:rsidRPr="0074211C">
        <w:rPr>
          <w:sz w:val="28"/>
          <w:szCs w:val="28"/>
        </w:rPr>
        <w:t>к Программе</w:t>
      </w:r>
    </w:p>
    <w:p w:rsidR="007B4206" w:rsidRPr="0074211C" w:rsidRDefault="007B4206" w:rsidP="007B4206">
      <w:pPr>
        <w:pBdr>
          <w:top w:val="none" w:sz="4" w:space="0" w:color="000000"/>
          <w:left w:val="none" w:sz="4" w:space="0" w:color="000000"/>
          <w:bottom w:val="none" w:sz="4" w:space="0" w:color="000000"/>
          <w:right w:val="none" w:sz="4" w:space="0" w:color="000000"/>
        </w:pBdr>
        <w:jc w:val="center"/>
        <w:rPr>
          <w:b/>
          <w:bCs/>
          <w:sz w:val="28"/>
          <w:szCs w:val="28"/>
        </w:rPr>
      </w:pPr>
    </w:p>
    <w:p w:rsidR="00DE0C6B" w:rsidRPr="0074211C" w:rsidRDefault="0064785F" w:rsidP="001F0953">
      <w:pPr>
        <w:pStyle w:val="afffffff8"/>
        <w:spacing w:before="0" w:beforeAutospacing="0" w:after="0" w:afterAutospacing="0"/>
        <w:jc w:val="center"/>
        <w:rPr>
          <w:sz w:val="28"/>
          <w:szCs w:val="28"/>
        </w:rPr>
      </w:pPr>
      <w:r w:rsidRPr="0074211C">
        <w:rPr>
          <w:sz w:val="28"/>
          <w:szCs w:val="28"/>
        </w:rPr>
        <w:t xml:space="preserve">Перераспределение субсидий из областного бюджета местным бюджетам на софинансирование капитальных вложений в объекты муниципальной собственности </w:t>
      </w:r>
    </w:p>
    <w:p w:rsidR="007B4206" w:rsidRPr="0074211C" w:rsidRDefault="007B4206" w:rsidP="007B4206">
      <w:pPr>
        <w:pBdr>
          <w:top w:val="none" w:sz="4" w:space="0" w:color="000000"/>
          <w:left w:val="none" w:sz="4" w:space="0" w:color="000000"/>
          <w:bottom w:val="none" w:sz="4" w:space="0" w:color="000000"/>
          <w:right w:val="none" w:sz="4" w:space="0" w:color="000000"/>
        </w:pBdr>
        <w:jc w:val="center"/>
        <w:rPr>
          <w:b/>
          <w:bCs/>
          <w:sz w:val="28"/>
          <w:szCs w:val="28"/>
        </w:rPr>
      </w:pP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575"/>
        <w:gridCol w:w="3688"/>
        <w:gridCol w:w="2526"/>
        <w:gridCol w:w="2566"/>
      </w:tblGrid>
      <w:tr w:rsidR="007B4206" w:rsidRPr="0074211C" w:rsidTr="009E78E3">
        <w:tc>
          <w:tcPr>
            <w:tcW w:w="575"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 п/п</w:t>
            </w:r>
          </w:p>
        </w:tc>
        <w:tc>
          <w:tcPr>
            <w:tcW w:w="3688"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Наименование муниципального образования</w:t>
            </w:r>
          </w:p>
        </w:tc>
        <w:tc>
          <w:tcPr>
            <w:tcW w:w="5092" w:type="dxa"/>
            <w:gridSpan w:val="2"/>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Размер субсидии, рублей</w:t>
            </w:r>
          </w:p>
        </w:tc>
      </w:tr>
      <w:tr w:rsidR="007B4206" w:rsidRPr="0074211C" w:rsidTr="009E78E3">
        <w:tc>
          <w:tcPr>
            <w:tcW w:w="575" w:type="dxa"/>
            <w:vMerge/>
            <w:tcBorders>
              <w:top w:val="single" w:sz="6" w:space="0" w:color="000000"/>
              <w:left w:val="single" w:sz="6" w:space="0" w:color="000000"/>
              <w:bottom w:val="single" w:sz="6" w:space="0" w:color="000000"/>
              <w:right w:val="single" w:sz="6" w:space="0" w:color="000000"/>
            </w:tcBorders>
            <w:noWrap/>
          </w:tcPr>
          <w:p w:rsidR="007B4206" w:rsidRPr="0074211C" w:rsidRDefault="007B4206" w:rsidP="00921B5F">
            <w:pPr>
              <w:jc w:val="center"/>
              <w:rPr>
                <w:sz w:val="20"/>
                <w:szCs w:val="20"/>
              </w:rPr>
            </w:pPr>
          </w:p>
        </w:tc>
        <w:tc>
          <w:tcPr>
            <w:tcW w:w="3688" w:type="dxa"/>
            <w:vMerge/>
            <w:tcBorders>
              <w:top w:val="single" w:sz="6" w:space="0" w:color="000000"/>
              <w:left w:val="single" w:sz="6" w:space="0" w:color="000000"/>
              <w:bottom w:val="single" w:sz="6" w:space="0" w:color="000000"/>
              <w:right w:val="single" w:sz="6" w:space="0" w:color="000000"/>
            </w:tcBorders>
            <w:noWrap/>
          </w:tcPr>
          <w:p w:rsidR="007B4206" w:rsidRPr="0074211C" w:rsidRDefault="007B4206" w:rsidP="00921B5F">
            <w:pPr>
              <w:jc w:val="center"/>
              <w:rPr>
                <w:sz w:val="20"/>
                <w:szCs w:val="20"/>
              </w:rPr>
            </w:pPr>
          </w:p>
        </w:tc>
        <w:tc>
          <w:tcPr>
            <w:tcW w:w="252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921B5F">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2025</w:t>
            </w:r>
          </w:p>
        </w:tc>
        <w:tc>
          <w:tcPr>
            <w:tcW w:w="256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921B5F">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2026</w:t>
            </w:r>
          </w:p>
        </w:tc>
      </w:tr>
      <w:tr w:rsidR="007B4206" w:rsidRPr="0074211C" w:rsidTr="009E78E3">
        <w:tc>
          <w:tcPr>
            <w:tcW w:w="57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1</w:t>
            </w:r>
          </w:p>
        </w:tc>
        <w:tc>
          <w:tcPr>
            <w:tcW w:w="36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9B61CD" w:rsidRPr="0074211C" w:rsidRDefault="009B61CD" w:rsidP="009B61CD">
            <w:pPr>
              <w:pBdr>
                <w:top w:val="none" w:sz="4" w:space="0" w:color="000000"/>
                <w:left w:val="none" w:sz="4" w:space="0" w:color="000000"/>
                <w:bottom w:val="none" w:sz="4" w:space="0" w:color="000000"/>
                <w:right w:val="none" w:sz="4" w:space="0" w:color="000000"/>
              </w:pBdr>
              <w:rPr>
                <w:sz w:val="20"/>
                <w:szCs w:val="20"/>
              </w:rPr>
            </w:pPr>
            <w:r w:rsidRPr="0074211C">
              <w:rPr>
                <w:sz w:val="20"/>
                <w:szCs w:val="20"/>
              </w:rPr>
              <w:t>городской округ закрытое административно-</w:t>
            </w:r>
          </w:p>
          <w:p w:rsidR="007B4206" w:rsidRPr="0074211C" w:rsidRDefault="009B61CD" w:rsidP="009B61CD">
            <w:pPr>
              <w:pBdr>
                <w:top w:val="none" w:sz="4" w:space="0" w:color="000000"/>
                <w:left w:val="none" w:sz="4" w:space="0" w:color="000000"/>
                <w:bottom w:val="none" w:sz="4" w:space="0" w:color="000000"/>
                <w:right w:val="none" w:sz="4" w:space="0" w:color="000000"/>
              </w:pBdr>
              <w:spacing w:line="288" w:lineRule="atLeast"/>
              <w:rPr>
                <w:sz w:val="20"/>
                <w:szCs w:val="20"/>
              </w:rPr>
            </w:pPr>
            <w:r w:rsidRPr="0074211C">
              <w:rPr>
                <w:sz w:val="20"/>
                <w:szCs w:val="20"/>
              </w:rPr>
              <w:t>территориальное образование город Североморск Мурманской области</w:t>
            </w:r>
          </w:p>
        </w:tc>
        <w:tc>
          <w:tcPr>
            <w:tcW w:w="252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65 724 101,06</w:t>
            </w:r>
          </w:p>
        </w:tc>
        <w:tc>
          <w:tcPr>
            <w:tcW w:w="256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85 121 096,88</w:t>
            </w:r>
          </w:p>
        </w:tc>
      </w:tr>
      <w:tr w:rsidR="007B4206" w:rsidRPr="0074211C" w:rsidTr="009E78E3">
        <w:tc>
          <w:tcPr>
            <w:tcW w:w="57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2</w:t>
            </w:r>
          </w:p>
        </w:tc>
        <w:tc>
          <w:tcPr>
            <w:tcW w:w="36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spacing w:line="288" w:lineRule="atLeast"/>
              <w:rPr>
                <w:sz w:val="20"/>
                <w:szCs w:val="20"/>
              </w:rPr>
            </w:pPr>
            <w:r w:rsidRPr="0074211C">
              <w:rPr>
                <w:sz w:val="20"/>
                <w:szCs w:val="20"/>
              </w:rPr>
              <w:t>городской округ</w:t>
            </w:r>
          </w:p>
          <w:p w:rsidR="007B4206" w:rsidRPr="0074211C" w:rsidRDefault="007B4206" w:rsidP="00DE0C6B">
            <w:pPr>
              <w:pBdr>
                <w:top w:val="none" w:sz="4" w:space="0" w:color="000000"/>
                <w:left w:val="none" w:sz="4" w:space="0" w:color="000000"/>
                <w:bottom w:val="none" w:sz="4" w:space="0" w:color="000000"/>
                <w:right w:val="none" w:sz="4" w:space="0" w:color="000000"/>
              </w:pBdr>
              <w:spacing w:line="288" w:lineRule="atLeast"/>
              <w:rPr>
                <w:sz w:val="20"/>
                <w:szCs w:val="20"/>
              </w:rPr>
            </w:pPr>
            <w:r w:rsidRPr="0074211C">
              <w:rPr>
                <w:sz w:val="20"/>
                <w:szCs w:val="20"/>
              </w:rPr>
              <w:t>закрытое административно-</w:t>
            </w:r>
          </w:p>
          <w:p w:rsidR="007B4206" w:rsidRPr="0074211C" w:rsidRDefault="007B4206" w:rsidP="00DE0C6B">
            <w:pPr>
              <w:pBdr>
                <w:top w:val="none" w:sz="4" w:space="0" w:color="000000"/>
                <w:left w:val="none" w:sz="4" w:space="0" w:color="000000"/>
                <w:bottom w:val="none" w:sz="4" w:space="0" w:color="000000"/>
                <w:right w:val="none" w:sz="4" w:space="0" w:color="000000"/>
              </w:pBdr>
              <w:spacing w:line="288" w:lineRule="atLeast"/>
              <w:rPr>
                <w:sz w:val="20"/>
                <w:szCs w:val="20"/>
              </w:rPr>
            </w:pPr>
            <w:r w:rsidRPr="0074211C">
              <w:rPr>
                <w:sz w:val="20"/>
                <w:szCs w:val="20"/>
              </w:rPr>
              <w:t>территориальное образование</w:t>
            </w:r>
          </w:p>
          <w:p w:rsidR="007B4206" w:rsidRPr="0074211C" w:rsidRDefault="007B4206" w:rsidP="00DE0C6B">
            <w:pPr>
              <w:pBdr>
                <w:top w:val="none" w:sz="4" w:space="0" w:color="000000"/>
                <w:left w:val="none" w:sz="4" w:space="0" w:color="000000"/>
                <w:bottom w:val="none" w:sz="4" w:space="0" w:color="000000"/>
                <w:right w:val="none" w:sz="4" w:space="0" w:color="000000"/>
              </w:pBdr>
              <w:spacing w:line="288" w:lineRule="atLeast"/>
              <w:rPr>
                <w:sz w:val="20"/>
                <w:szCs w:val="20"/>
              </w:rPr>
            </w:pPr>
            <w:r w:rsidRPr="0074211C">
              <w:rPr>
                <w:sz w:val="20"/>
                <w:szCs w:val="20"/>
              </w:rPr>
              <w:t>Александровск Мурманской</w:t>
            </w:r>
          </w:p>
          <w:p w:rsidR="007B4206" w:rsidRPr="0074211C" w:rsidRDefault="007B4206" w:rsidP="00DE0C6B">
            <w:pPr>
              <w:pBdr>
                <w:top w:val="none" w:sz="4" w:space="0" w:color="000000"/>
                <w:left w:val="none" w:sz="4" w:space="0" w:color="000000"/>
                <w:bottom w:val="none" w:sz="4" w:space="0" w:color="000000"/>
                <w:right w:val="none" w:sz="4" w:space="0" w:color="000000"/>
              </w:pBdr>
              <w:spacing w:line="288" w:lineRule="atLeast"/>
              <w:rPr>
                <w:sz w:val="20"/>
                <w:szCs w:val="20"/>
              </w:rPr>
            </w:pPr>
            <w:r w:rsidRPr="0074211C">
              <w:rPr>
                <w:sz w:val="20"/>
                <w:szCs w:val="20"/>
              </w:rPr>
              <w:t>области</w:t>
            </w:r>
          </w:p>
        </w:tc>
        <w:tc>
          <w:tcPr>
            <w:tcW w:w="252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117 422 525,26</w:t>
            </w:r>
          </w:p>
        </w:tc>
        <w:tc>
          <w:tcPr>
            <w:tcW w:w="256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0,0</w:t>
            </w:r>
          </w:p>
        </w:tc>
      </w:tr>
      <w:tr w:rsidR="00057869" w:rsidRPr="0074211C" w:rsidTr="009E78E3">
        <w:tc>
          <w:tcPr>
            <w:tcW w:w="57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057869" w:rsidRPr="0074211C" w:rsidRDefault="00057869"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3</w:t>
            </w:r>
          </w:p>
        </w:tc>
        <w:tc>
          <w:tcPr>
            <w:tcW w:w="36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057869" w:rsidRPr="0074211C" w:rsidRDefault="009B61CD" w:rsidP="00DE0C6B">
            <w:pPr>
              <w:pBdr>
                <w:top w:val="none" w:sz="4" w:space="0" w:color="000000"/>
                <w:left w:val="none" w:sz="4" w:space="0" w:color="000000"/>
                <w:bottom w:val="none" w:sz="4" w:space="0" w:color="000000"/>
                <w:right w:val="none" w:sz="4" w:space="0" w:color="000000"/>
              </w:pBdr>
              <w:spacing w:line="288" w:lineRule="atLeast"/>
              <w:rPr>
                <w:sz w:val="20"/>
                <w:szCs w:val="20"/>
              </w:rPr>
            </w:pPr>
            <w:r w:rsidRPr="0074211C">
              <w:rPr>
                <w:sz w:val="20"/>
                <w:szCs w:val="20"/>
              </w:rPr>
              <w:t>Печенгский муниципальный округ Мурманской области (г. Заполярный)</w:t>
            </w:r>
          </w:p>
        </w:tc>
        <w:tc>
          <w:tcPr>
            <w:tcW w:w="252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057869" w:rsidRPr="0074211C" w:rsidRDefault="00FA72A1"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152 299 760,38</w:t>
            </w:r>
          </w:p>
        </w:tc>
        <w:tc>
          <w:tcPr>
            <w:tcW w:w="256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057869" w:rsidRPr="0074211C" w:rsidRDefault="00FA72A1"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591 091,00</w:t>
            </w:r>
          </w:p>
        </w:tc>
      </w:tr>
      <w:tr w:rsidR="007B4206" w:rsidRPr="0074211C" w:rsidTr="00DE0C6B">
        <w:trPr>
          <w:trHeight w:val="322"/>
        </w:trPr>
        <w:tc>
          <w:tcPr>
            <w:tcW w:w="4263" w:type="dxa"/>
            <w:gridSpan w:val="2"/>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7B4206" w:rsidP="00921B5F">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ИТОГО:</w:t>
            </w:r>
          </w:p>
        </w:tc>
        <w:tc>
          <w:tcPr>
            <w:tcW w:w="252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9E78E3" w:rsidP="00921B5F">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335 446 386,70</w:t>
            </w:r>
          </w:p>
        </w:tc>
        <w:tc>
          <w:tcPr>
            <w:tcW w:w="256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7B4206" w:rsidRPr="0074211C" w:rsidRDefault="009E78E3" w:rsidP="00921B5F">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85 712 187,88</w:t>
            </w:r>
          </w:p>
        </w:tc>
      </w:tr>
    </w:tbl>
    <w:p w:rsidR="007B4206" w:rsidRPr="0074211C" w:rsidRDefault="007B4206" w:rsidP="007B4206">
      <w:pPr>
        <w:jc w:val="center"/>
      </w:pPr>
    </w:p>
    <w:p w:rsidR="007B4206" w:rsidRPr="0074211C" w:rsidRDefault="007B4206" w:rsidP="007B4206">
      <w:pPr>
        <w:jc w:val="right"/>
        <w:rPr>
          <w:sz w:val="28"/>
          <w:szCs w:val="28"/>
        </w:rPr>
      </w:pPr>
      <w:r w:rsidRPr="0074211C">
        <w:rPr>
          <w:sz w:val="28"/>
          <w:szCs w:val="28"/>
        </w:rPr>
        <w:t>Приложение № 22</w:t>
      </w:r>
    </w:p>
    <w:p w:rsidR="007B4206" w:rsidRPr="0074211C" w:rsidRDefault="007B4206" w:rsidP="007B4206">
      <w:pPr>
        <w:ind w:left="6946"/>
        <w:jc w:val="right"/>
      </w:pPr>
      <w:r w:rsidRPr="0074211C">
        <w:rPr>
          <w:sz w:val="28"/>
          <w:szCs w:val="28"/>
        </w:rPr>
        <w:t>к Программе</w:t>
      </w:r>
    </w:p>
    <w:p w:rsidR="007B4206" w:rsidRPr="0074211C" w:rsidRDefault="007B4206" w:rsidP="007B4206">
      <w:pPr>
        <w:ind w:firstLine="709"/>
        <w:jc w:val="right"/>
        <w:rPr>
          <w:sz w:val="28"/>
          <w:szCs w:val="28"/>
        </w:rPr>
      </w:pPr>
    </w:p>
    <w:p w:rsidR="007B4206" w:rsidRPr="0074211C" w:rsidRDefault="007F6001" w:rsidP="007B4206">
      <w:pPr>
        <w:pBdr>
          <w:top w:val="none" w:sz="4" w:space="0" w:color="000000"/>
          <w:left w:val="none" w:sz="4" w:space="0" w:color="000000"/>
          <w:bottom w:val="none" w:sz="4" w:space="0" w:color="000000"/>
          <w:right w:val="none" w:sz="4" w:space="0" w:color="000000"/>
        </w:pBdr>
        <w:jc w:val="center"/>
      </w:pPr>
      <w:r w:rsidRPr="0074211C">
        <w:rPr>
          <w:bCs/>
          <w:sz w:val="28"/>
          <w:szCs w:val="28"/>
        </w:rPr>
        <w:t>Перер</w:t>
      </w:r>
      <w:r w:rsidR="00052BF2" w:rsidRPr="0074211C">
        <w:rPr>
          <w:bCs/>
          <w:sz w:val="28"/>
          <w:szCs w:val="28"/>
        </w:rPr>
        <w:t>аспределение в 2025 году иного</w:t>
      </w:r>
      <w:r w:rsidR="00FC7049" w:rsidRPr="0074211C">
        <w:t xml:space="preserve"> </w:t>
      </w:r>
      <w:r w:rsidR="00052BF2" w:rsidRPr="0074211C">
        <w:rPr>
          <w:bCs/>
          <w:sz w:val="28"/>
          <w:szCs w:val="28"/>
        </w:rPr>
        <w:t>межбюджетного трансферта из областного бюджета местным бюджетам на софинансирование капитальных вложений в линейные объекты муниципальной собственности</w:t>
      </w:r>
    </w:p>
    <w:p w:rsidR="00FC7049" w:rsidRPr="0074211C" w:rsidRDefault="00FC7049" w:rsidP="007B4206">
      <w:pPr>
        <w:pBdr>
          <w:top w:val="none" w:sz="4" w:space="0" w:color="000000"/>
          <w:left w:val="none" w:sz="4" w:space="0" w:color="000000"/>
          <w:bottom w:val="none" w:sz="4" w:space="0" w:color="000000"/>
          <w:right w:val="none" w:sz="4" w:space="0" w:color="000000"/>
        </w:pBdr>
        <w:jc w:val="center"/>
        <w:rPr>
          <w:bCs/>
          <w:sz w:val="28"/>
          <w:szCs w:val="28"/>
        </w:rPr>
      </w:pP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574"/>
        <w:gridCol w:w="3689"/>
        <w:gridCol w:w="5092"/>
      </w:tblGrid>
      <w:tr w:rsidR="00FC7049" w:rsidRPr="0074211C" w:rsidTr="00DE0C6B">
        <w:trPr>
          <w:trHeight w:val="230"/>
        </w:trPr>
        <w:tc>
          <w:tcPr>
            <w:tcW w:w="574"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FC7049" w:rsidRPr="0074211C" w:rsidRDefault="00FC7049"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 п/п</w:t>
            </w:r>
          </w:p>
        </w:tc>
        <w:tc>
          <w:tcPr>
            <w:tcW w:w="3689"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FC7049" w:rsidRPr="0074211C" w:rsidRDefault="00FC7049"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Наименование муниципального образования</w:t>
            </w:r>
          </w:p>
        </w:tc>
        <w:tc>
          <w:tcPr>
            <w:tcW w:w="5092" w:type="dxa"/>
            <w:vMerge w:val="restart"/>
            <w:tcBorders>
              <w:top w:val="single" w:sz="6" w:space="0" w:color="000000"/>
              <w:left w:val="single" w:sz="6" w:space="0" w:color="000000"/>
              <w:right w:val="single" w:sz="6" w:space="0" w:color="000000"/>
            </w:tcBorders>
          </w:tcPr>
          <w:p w:rsidR="00FC7049" w:rsidRPr="0074211C" w:rsidRDefault="00FC7049" w:rsidP="00FC7049">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Размер субсидии, рублей</w:t>
            </w:r>
          </w:p>
          <w:p w:rsidR="00FC7049" w:rsidRPr="0074211C" w:rsidRDefault="00FC7049" w:rsidP="00FC7049">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2025</w:t>
            </w:r>
          </w:p>
        </w:tc>
      </w:tr>
      <w:tr w:rsidR="00FC7049" w:rsidRPr="0074211C" w:rsidTr="00DE0C6B">
        <w:trPr>
          <w:trHeight w:val="230"/>
        </w:trPr>
        <w:tc>
          <w:tcPr>
            <w:tcW w:w="574" w:type="dxa"/>
            <w:vMerge/>
            <w:tcBorders>
              <w:top w:val="single" w:sz="6" w:space="0" w:color="000000"/>
              <w:left w:val="single" w:sz="6" w:space="0" w:color="000000"/>
              <w:bottom w:val="single" w:sz="6" w:space="0" w:color="000000"/>
              <w:right w:val="single" w:sz="6" w:space="0" w:color="000000"/>
            </w:tcBorders>
            <w:noWrap/>
          </w:tcPr>
          <w:p w:rsidR="00FC7049" w:rsidRPr="0074211C" w:rsidRDefault="00FC7049" w:rsidP="00DE0C6B">
            <w:pPr>
              <w:jc w:val="center"/>
              <w:rPr>
                <w:sz w:val="20"/>
                <w:szCs w:val="20"/>
              </w:rPr>
            </w:pPr>
          </w:p>
        </w:tc>
        <w:tc>
          <w:tcPr>
            <w:tcW w:w="3689" w:type="dxa"/>
            <w:vMerge/>
            <w:tcBorders>
              <w:top w:val="single" w:sz="6" w:space="0" w:color="000000"/>
              <w:left w:val="single" w:sz="6" w:space="0" w:color="000000"/>
              <w:bottom w:val="single" w:sz="6" w:space="0" w:color="000000"/>
              <w:right w:val="single" w:sz="6" w:space="0" w:color="000000"/>
            </w:tcBorders>
            <w:noWrap/>
          </w:tcPr>
          <w:p w:rsidR="00FC7049" w:rsidRPr="0074211C" w:rsidRDefault="00FC7049" w:rsidP="00DE0C6B">
            <w:pPr>
              <w:jc w:val="center"/>
              <w:rPr>
                <w:sz w:val="20"/>
                <w:szCs w:val="20"/>
              </w:rPr>
            </w:pPr>
          </w:p>
        </w:tc>
        <w:tc>
          <w:tcPr>
            <w:tcW w:w="5092" w:type="dxa"/>
            <w:vMerge/>
            <w:tcBorders>
              <w:left w:val="single" w:sz="6" w:space="0" w:color="000000"/>
              <w:bottom w:val="single" w:sz="6" w:space="0" w:color="000000"/>
              <w:right w:val="single" w:sz="6" w:space="0" w:color="000000"/>
            </w:tcBorders>
          </w:tcPr>
          <w:p w:rsidR="00FC7049" w:rsidRPr="0074211C" w:rsidRDefault="00FC7049" w:rsidP="00DE0C6B">
            <w:pPr>
              <w:pBdr>
                <w:top w:val="none" w:sz="4" w:space="0" w:color="000000"/>
                <w:left w:val="none" w:sz="4" w:space="0" w:color="000000"/>
                <w:bottom w:val="none" w:sz="4" w:space="0" w:color="000000"/>
                <w:right w:val="none" w:sz="4" w:space="0" w:color="000000"/>
              </w:pBdr>
              <w:jc w:val="center"/>
              <w:rPr>
                <w:sz w:val="20"/>
                <w:szCs w:val="20"/>
              </w:rPr>
            </w:pPr>
          </w:p>
        </w:tc>
      </w:tr>
      <w:tr w:rsidR="00FC7049" w:rsidRPr="0074211C" w:rsidTr="00A46CD8">
        <w:tc>
          <w:tcPr>
            <w:tcW w:w="574"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FC7049" w:rsidRPr="0074211C" w:rsidRDefault="00FC7049" w:rsidP="00DE0C6B">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1</w:t>
            </w:r>
          </w:p>
        </w:tc>
        <w:tc>
          <w:tcPr>
            <w:tcW w:w="368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FC7049" w:rsidRPr="0074211C" w:rsidRDefault="00FC7049" w:rsidP="00A46CD8">
            <w:pPr>
              <w:pBdr>
                <w:top w:val="none" w:sz="4" w:space="0" w:color="000000"/>
                <w:left w:val="none" w:sz="4" w:space="0" w:color="000000"/>
                <w:bottom w:val="none" w:sz="4" w:space="0" w:color="000000"/>
                <w:right w:val="none" w:sz="4" w:space="0" w:color="000000"/>
              </w:pBdr>
              <w:spacing w:line="288" w:lineRule="atLeast"/>
              <w:jc w:val="center"/>
              <w:rPr>
                <w:sz w:val="20"/>
                <w:szCs w:val="20"/>
              </w:rPr>
            </w:pPr>
            <w:r w:rsidRPr="0074211C">
              <w:rPr>
                <w:sz w:val="20"/>
                <w:szCs w:val="20"/>
              </w:rPr>
              <w:t>городской округ город-герой Мурманск</w:t>
            </w:r>
          </w:p>
        </w:tc>
        <w:tc>
          <w:tcPr>
            <w:tcW w:w="50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C7049" w:rsidRPr="0074211C" w:rsidRDefault="00FC7049" w:rsidP="00A46CD8">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604 546,23</w:t>
            </w:r>
          </w:p>
        </w:tc>
      </w:tr>
      <w:tr w:rsidR="00FC7049" w:rsidRPr="0074211C" w:rsidTr="00A46CD8">
        <w:trPr>
          <w:trHeight w:val="322"/>
        </w:trPr>
        <w:tc>
          <w:tcPr>
            <w:tcW w:w="4263" w:type="dxa"/>
            <w:gridSpan w:val="2"/>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FC7049" w:rsidRPr="0074211C" w:rsidRDefault="00FC7049" w:rsidP="00A46CD8">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ИТОГО:</w:t>
            </w:r>
          </w:p>
        </w:tc>
        <w:tc>
          <w:tcPr>
            <w:tcW w:w="50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C7049" w:rsidRPr="0074211C" w:rsidRDefault="00FC7049" w:rsidP="00A46CD8">
            <w:pPr>
              <w:pBdr>
                <w:top w:val="none" w:sz="4" w:space="0" w:color="000000"/>
                <w:left w:val="none" w:sz="4" w:space="0" w:color="000000"/>
                <w:bottom w:val="none" w:sz="4" w:space="0" w:color="000000"/>
                <w:right w:val="none" w:sz="4" w:space="0" w:color="000000"/>
              </w:pBdr>
              <w:jc w:val="center"/>
              <w:rPr>
                <w:sz w:val="20"/>
                <w:szCs w:val="20"/>
              </w:rPr>
            </w:pPr>
            <w:r w:rsidRPr="0074211C">
              <w:rPr>
                <w:sz w:val="20"/>
                <w:szCs w:val="20"/>
              </w:rPr>
              <w:t>604 546,23</w:t>
            </w:r>
            <w:r w:rsidR="00DE1F26" w:rsidRPr="0074211C">
              <w:rPr>
                <w:sz w:val="20"/>
                <w:szCs w:val="20"/>
              </w:rPr>
              <w:t>»</w:t>
            </w:r>
          </w:p>
        </w:tc>
      </w:tr>
    </w:tbl>
    <w:p w:rsidR="006A3139" w:rsidRPr="0074211C" w:rsidRDefault="006A3139">
      <w:pPr>
        <w:pStyle w:val="Web1Web11"/>
        <w:spacing w:after="0" w:line="240" w:lineRule="auto"/>
        <w:ind w:firstLine="709"/>
        <w:jc w:val="both"/>
        <w:rPr>
          <w:sz w:val="28"/>
          <w:szCs w:val="28"/>
        </w:rPr>
      </w:pPr>
    </w:p>
    <w:p w:rsidR="00E358C3" w:rsidRPr="0074211C" w:rsidRDefault="002B132F">
      <w:pPr>
        <w:pStyle w:val="Web1Web11"/>
        <w:spacing w:after="0" w:line="288" w:lineRule="atLeast"/>
        <w:ind w:firstLine="709"/>
        <w:jc w:val="both"/>
        <w:rPr>
          <w:sz w:val="28"/>
          <w:szCs w:val="28"/>
        </w:rPr>
      </w:pPr>
      <w:r w:rsidRPr="0074211C">
        <w:rPr>
          <w:sz w:val="28"/>
          <w:szCs w:val="28"/>
        </w:rPr>
        <w:t xml:space="preserve">2. </w:t>
      </w:r>
      <w:r w:rsidR="00AD7891" w:rsidRPr="0074211C">
        <w:rPr>
          <w:sz w:val="28"/>
          <w:szCs w:val="28"/>
        </w:rPr>
        <w:t>Преамбулу</w:t>
      </w:r>
      <w:r w:rsidRPr="0074211C">
        <w:rPr>
          <w:sz w:val="28"/>
          <w:szCs w:val="28"/>
        </w:rPr>
        <w:t xml:space="preserve"> постановлени</w:t>
      </w:r>
      <w:r w:rsidR="00AD7891" w:rsidRPr="0074211C">
        <w:rPr>
          <w:sz w:val="28"/>
          <w:szCs w:val="28"/>
        </w:rPr>
        <w:t xml:space="preserve">я </w:t>
      </w:r>
      <w:r w:rsidRPr="0074211C">
        <w:rPr>
          <w:sz w:val="28"/>
          <w:szCs w:val="28"/>
        </w:rPr>
        <w:t>Правительства Мурманской области от 11.12.2025 № 827-ПП «О внесении изменений в государственную программу Мурманской области «Здравоохранение» преамбулу изложить в редакции:</w:t>
      </w:r>
    </w:p>
    <w:p w:rsidR="00E358C3" w:rsidRPr="0074211C" w:rsidRDefault="002B132F">
      <w:pPr>
        <w:pStyle w:val="docyv51929bqiaagaaeyqcaaagiaiaaapnbaaabfueaaaaaaaaaaaaaaaaaaaaaaaaaaaaaaaaaaaaaaaaaaaaaaaaaaaaaaaaaaaaaaaaaaaaaaaaaaaaaaaaaaaaaaaaaaaaaaaaaaaaaaaaaaaaaaaaaaaaaaaaaaaaaaaaaaaaaaaaaaaaaaaaaaaaaaaaaaaaaaaaaaaaaaaaaaaaaaaaaaaaaaaaaaaaaaaaaaaaaaaa617925"/>
        <w:spacing w:before="0" w:beforeAutospacing="0" w:after="0" w:afterAutospacing="0"/>
        <w:ind w:firstLine="709"/>
        <w:jc w:val="both"/>
        <w:rPr>
          <w:color w:val="000000"/>
          <w:sz w:val="28"/>
          <w:szCs w:val="28"/>
        </w:rPr>
      </w:pPr>
      <w:r w:rsidRPr="0074211C">
        <w:rPr>
          <w:sz w:val="28"/>
          <w:szCs w:val="28"/>
        </w:rPr>
        <w:t>«</w:t>
      </w:r>
      <w:r w:rsidRPr="0074211C">
        <w:rPr>
          <w:color w:val="000000"/>
          <w:sz w:val="28"/>
          <w:szCs w:val="28"/>
        </w:rPr>
        <w:t>В соответствии со статьей 179 Бюджетного кодекса Российской Федерации, постановлением Правительства Мурманской области от 28.09.2023 № 696-ПП «О системе управления государственными программами Мурманской области» Правительство Мурманской области,</w:t>
      </w:r>
      <w:r w:rsidR="00016C77" w:rsidRPr="0074211C">
        <w:rPr>
          <w:color w:val="000000"/>
          <w:sz w:val="28"/>
          <w:szCs w:val="28"/>
        </w:rPr>
        <w:t xml:space="preserve"> </w:t>
      </w:r>
      <w:r w:rsidRPr="0074211C">
        <w:rPr>
          <w:color w:val="000000"/>
          <w:sz w:val="28"/>
          <w:szCs w:val="28"/>
        </w:rPr>
        <w:t>пунктом 13 статьи 15 Федерального закона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00AD7891" w:rsidRPr="0074211C">
        <w:rPr>
          <w:color w:val="000000"/>
          <w:sz w:val="28"/>
          <w:szCs w:val="28"/>
        </w:rPr>
        <w:t xml:space="preserve">Правительство Мурманской области </w:t>
      </w:r>
      <w:r w:rsidRPr="0074211C">
        <w:rPr>
          <w:bCs/>
          <w:color w:val="000000"/>
          <w:sz w:val="28"/>
          <w:szCs w:val="28"/>
        </w:rPr>
        <w:t>постановляет</w:t>
      </w:r>
      <w:r w:rsidRPr="0074211C">
        <w:rPr>
          <w:color w:val="000000"/>
          <w:sz w:val="28"/>
          <w:szCs w:val="28"/>
        </w:rPr>
        <w:t>:».</w:t>
      </w:r>
    </w:p>
    <w:p w:rsidR="006B0DE8" w:rsidRPr="0074211C" w:rsidRDefault="00AD7891" w:rsidP="008C282E">
      <w:pPr>
        <w:ind w:firstLine="709"/>
        <w:jc w:val="both"/>
        <w:rPr>
          <w:sz w:val="28"/>
          <w:szCs w:val="28"/>
        </w:rPr>
      </w:pPr>
      <w:r w:rsidRPr="0074211C">
        <w:rPr>
          <w:color w:val="000000"/>
          <w:sz w:val="28"/>
          <w:szCs w:val="28"/>
        </w:rPr>
        <w:t xml:space="preserve">3. </w:t>
      </w:r>
      <w:r w:rsidRPr="0074211C">
        <w:rPr>
          <w:sz w:val="28"/>
          <w:szCs w:val="28"/>
        </w:rPr>
        <w:t xml:space="preserve">В пункте 2.3 постановления </w:t>
      </w:r>
      <w:r w:rsidR="006B0DE8" w:rsidRPr="0074211C">
        <w:rPr>
          <w:sz w:val="28"/>
          <w:szCs w:val="28"/>
        </w:rPr>
        <w:t xml:space="preserve">Правительства Мурманской области от 08.11.2025 № 729-ПП «О выделении денежных средств из резервного фонда Правительства Мурманской области» в пункте 2.3 слова «В срок до 25 декабря 2025 года» заменить словами «В срок до </w:t>
      </w:r>
      <w:r w:rsidR="00BB5236" w:rsidRPr="0074211C">
        <w:rPr>
          <w:sz w:val="28"/>
          <w:szCs w:val="28"/>
        </w:rPr>
        <w:t>20</w:t>
      </w:r>
      <w:r w:rsidR="006B0DE8" w:rsidRPr="0074211C">
        <w:rPr>
          <w:sz w:val="28"/>
          <w:szCs w:val="28"/>
        </w:rPr>
        <w:t xml:space="preserve"> </w:t>
      </w:r>
      <w:r w:rsidR="00BB5236" w:rsidRPr="0074211C">
        <w:rPr>
          <w:sz w:val="28"/>
          <w:szCs w:val="28"/>
        </w:rPr>
        <w:t>октября 2026</w:t>
      </w:r>
      <w:r w:rsidR="00714A43" w:rsidRPr="0074211C">
        <w:rPr>
          <w:sz w:val="28"/>
          <w:szCs w:val="28"/>
        </w:rPr>
        <w:t xml:space="preserve"> года</w:t>
      </w:r>
      <w:r w:rsidR="006B0DE8" w:rsidRPr="0074211C">
        <w:rPr>
          <w:sz w:val="28"/>
          <w:szCs w:val="28"/>
        </w:rPr>
        <w:t>».</w:t>
      </w:r>
    </w:p>
    <w:p w:rsidR="006B0DE8" w:rsidRPr="0074211C" w:rsidRDefault="006B0DE8">
      <w:pPr>
        <w:pStyle w:val="docyv51929bqiaagaaeyqcaaagiaiaaapnbaaabfueaaaaaaaaaaaaaaaaaaaaaaaaaaaaaaaaaaaaaaaaaaaaaaaaaaaaaaaaaaaaaaaaaaaaaaaaaaaaaaaaaaaaaaaaaaaaaaaaaaaaaaaaaaaaaaaaaaaaaaaaaaaaaaaaaaaaaaaaaaaaaaaaaaaaaaaaaaaaaaaaaaaaaaaaaaaaaaaaaaaaaaaaaaaaaaaaaaaaaaaa617925"/>
        <w:spacing w:before="0" w:beforeAutospacing="0" w:after="0" w:afterAutospacing="0"/>
        <w:ind w:firstLine="709"/>
        <w:jc w:val="both"/>
        <w:rPr>
          <w:color w:val="000000"/>
          <w:sz w:val="28"/>
          <w:szCs w:val="28"/>
        </w:rPr>
      </w:pPr>
    </w:p>
    <w:p w:rsidR="00E358C3" w:rsidRDefault="002B132F" w:rsidP="00C43C4A">
      <w:pPr>
        <w:pStyle w:val="docyv51929bqiaagaaeyqcaaagiaiaaapnbaaabfueaaaaaaaaaaaaaaaaaaaaaaaaaaaaaaaaaaaaaaaaaaaaaaaaaaaaaaaaaaaaaaaaaaaaaaaaaaaaaaaaaaaaaaaaaaaaaaaaaaaaaaaaaaaaaaaaaaaaaaaaaaaaaaaaaaaaaaaaaaaaaaaaaaaaaaaaaaaaaaaaaaaaaaaaaaaaaaaaaaaaaaaaaaaaaaaaaaaaaaaa617925"/>
        <w:spacing w:before="0" w:beforeAutospacing="0" w:after="0" w:afterAutospacing="0"/>
        <w:ind w:firstLine="709"/>
        <w:jc w:val="center"/>
        <w:rPr>
          <w:sz w:val="28"/>
          <w:szCs w:val="28"/>
        </w:rPr>
      </w:pPr>
      <w:r w:rsidRPr="0074211C">
        <w:rPr>
          <w:color w:val="000000"/>
          <w:sz w:val="28"/>
          <w:szCs w:val="28"/>
        </w:rPr>
        <w:t>___________________</w:t>
      </w:r>
    </w:p>
    <w:sectPr w:rsidR="00E358C3" w:rsidSect="00E358C3">
      <w:headerReference w:type="even" r:id="rId10"/>
      <w:headerReference w:type="default" r:id="rId11"/>
      <w:pgSz w:w="16838" w:h="11906" w:orient="landscape"/>
      <w:pgMar w:top="1418" w:right="1134" w:bottom="993" w:left="85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CBC" w:rsidRDefault="00150CBC">
      <w:r>
        <w:separator/>
      </w:r>
    </w:p>
  </w:endnote>
  <w:endnote w:type="continuationSeparator" w:id="1">
    <w:p w:rsidR="00150CBC" w:rsidRDefault="00150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CBC" w:rsidRDefault="00150CBC">
      <w:r>
        <w:separator/>
      </w:r>
    </w:p>
  </w:footnote>
  <w:footnote w:type="continuationSeparator" w:id="1">
    <w:p w:rsidR="00150CBC" w:rsidRDefault="00150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A15" w:rsidRDefault="00F27954">
    <w:pPr>
      <w:pStyle w:val="af9"/>
      <w:framePr w:wrap="around" w:vAnchor="text" w:hAnchor="margin" w:xAlign="center" w:y="1"/>
      <w:rPr>
        <w:rStyle w:val="afb"/>
      </w:rPr>
    </w:pPr>
    <w:r>
      <w:rPr>
        <w:rStyle w:val="afb"/>
      </w:rPr>
      <w:fldChar w:fldCharType="begin"/>
    </w:r>
    <w:r w:rsidR="000D2A15">
      <w:rPr>
        <w:rStyle w:val="afb"/>
      </w:rPr>
      <w:instrText xml:space="preserve">PAGE  </w:instrText>
    </w:r>
    <w:r>
      <w:rPr>
        <w:rStyle w:val="afb"/>
      </w:rPr>
      <w:fldChar w:fldCharType="end"/>
    </w:r>
  </w:p>
  <w:p w:rsidR="000D2A15" w:rsidRDefault="000D2A15">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A15" w:rsidRDefault="00F27954">
    <w:pPr>
      <w:pStyle w:val="af9"/>
      <w:jc w:val="center"/>
    </w:pPr>
    <w:fldSimple w:instr=" PAGE   \* MERGEFORMAT ">
      <w:r w:rsidR="0074211C">
        <w:rPr>
          <w:noProof/>
        </w:rPr>
        <w:t>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31B4E"/>
    <w:multiLevelType w:val="hybridMultilevel"/>
    <w:tmpl w:val="82AC9880"/>
    <w:lvl w:ilvl="0" w:tplc="1082B96A">
      <w:start w:val="1"/>
      <w:numFmt w:val="thaiNumbers"/>
      <w:suff w:val="space"/>
      <w:lvlText w:val="%1)"/>
      <w:lvlJc w:val="left"/>
      <w:pPr>
        <w:ind w:left="1429" w:hanging="360"/>
      </w:pPr>
    </w:lvl>
    <w:lvl w:ilvl="1" w:tplc="AC5243C2">
      <w:start w:val="1"/>
      <w:numFmt w:val="lowerLetter"/>
      <w:lvlText w:val="%2."/>
      <w:lvlJc w:val="left"/>
      <w:pPr>
        <w:ind w:left="2073" w:hanging="360"/>
      </w:pPr>
    </w:lvl>
    <w:lvl w:ilvl="2" w:tplc="FFD88F20">
      <w:start w:val="1"/>
      <w:numFmt w:val="lowerRoman"/>
      <w:lvlText w:val="%3."/>
      <w:lvlJc w:val="right"/>
      <w:pPr>
        <w:ind w:left="2793" w:hanging="180"/>
      </w:pPr>
    </w:lvl>
    <w:lvl w:ilvl="3" w:tplc="4F2A923E">
      <w:start w:val="1"/>
      <w:numFmt w:val="decimal"/>
      <w:lvlText w:val="%4."/>
      <w:lvlJc w:val="left"/>
      <w:pPr>
        <w:ind w:left="3513" w:hanging="360"/>
      </w:pPr>
    </w:lvl>
    <w:lvl w:ilvl="4" w:tplc="F46A353A">
      <w:start w:val="1"/>
      <w:numFmt w:val="lowerLetter"/>
      <w:lvlText w:val="%5."/>
      <w:lvlJc w:val="left"/>
      <w:pPr>
        <w:ind w:left="4233" w:hanging="360"/>
      </w:pPr>
    </w:lvl>
    <w:lvl w:ilvl="5" w:tplc="70D0484A">
      <w:start w:val="1"/>
      <w:numFmt w:val="lowerRoman"/>
      <w:lvlText w:val="%6."/>
      <w:lvlJc w:val="right"/>
      <w:pPr>
        <w:ind w:left="4953" w:hanging="180"/>
      </w:pPr>
    </w:lvl>
    <w:lvl w:ilvl="6" w:tplc="A170F4E2">
      <w:start w:val="1"/>
      <w:numFmt w:val="decimal"/>
      <w:lvlText w:val="%7."/>
      <w:lvlJc w:val="left"/>
      <w:pPr>
        <w:ind w:left="5673" w:hanging="360"/>
      </w:pPr>
    </w:lvl>
    <w:lvl w:ilvl="7" w:tplc="16366DE8">
      <w:start w:val="1"/>
      <w:numFmt w:val="lowerLetter"/>
      <w:lvlText w:val="%8."/>
      <w:lvlJc w:val="left"/>
      <w:pPr>
        <w:ind w:left="6393" w:hanging="360"/>
      </w:pPr>
    </w:lvl>
    <w:lvl w:ilvl="8" w:tplc="DBAC010C">
      <w:start w:val="1"/>
      <w:numFmt w:val="lowerRoman"/>
      <w:lvlText w:val="%9."/>
      <w:lvlJc w:val="right"/>
      <w:pPr>
        <w:ind w:left="7113" w:hanging="180"/>
      </w:pPr>
    </w:lvl>
  </w:abstractNum>
  <w:abstractNum w:abstractNumId="1">
    <w:nsid w:val="324A75FD"/>
    <w:multiLevelType w:val="hybridMultilevel"/>
    <w:tmpl w:val="5FF4B00E"/>
    <w:lvl w:ilvl="0" w:tplc="95F6A98A">
      <w:start w:val="1"/>
      <w:numFmt w:val="decimal"/>
      <w:lvlText w:val="%1."/>
      <w:lvlJc w:val="left"/>
      <w:pPr>
        <w:tabs>
          <w:tab w:val="num" w:pos="0"/>
        </w:tabs>
        <w:ind w:left="900" w:hanging="360"/>
      </w:pPr>
    </w:lvl>
    <w:lvl w:ilvl="1" w:tplc="BA54C0BA">
      <w:start w:val="1"/>
      <w:numFmt w:val="lowerLetter"/>
      <w:lvlText w:val="%2."/>
      <w:lvlJc w:val="left"/>
      <w:pPr>
        <w:tabs>
          <w:tab w:val="num" w:pos="0"/>
        </w:tabs>
        <w:ind w:left="1620" w:hanging="360"/>
      </w:pPr>
    </w:lvl>
    <w:lvl w:ilvl="2" w:tplc="10F25BAE">
      <w:start w:val="1"/>
      <w:numFmt w:val="lowerRoman"/>
      <w:lvlText w:val="%3."/>
      <w:lvlJc w:val="right"/>
      <w:pPr>
        <w:tabs>
          <w:tab w:val="num" w:pos="0"/>
        </w:tabs>
        <w:ind w:left="2340" w:hanging="180"/>
      </w:pPr>
    </w:lvl>
    <w:lvl w:ilvl="3" w:tplc="8F16A75C">
      <w:start w:val="1"/>
      <w:numFmt w:val="decimal"/>
      <w:lvlText w:val="%4."/>
      <w:lvlJc w:val="left"/>
      <w:pPr>
        <w:tabs>
          <w:tab w:val="num" w:pos="0"/>
        </w:tabs>
        <w:ind w:left="3060" w:hanging="360"/>
      </w:pPr>
    </w:lvl>
    <w:lvl w:ilvl="4" w:tplc="EFDC7408">
      <w:start w:val="1"/>
      <w:numFmt w:val="lowerLetter"/>
      <w:lvlText w:val="%5."/>
      <w:lvlJc w:val="left"/>
      <w:pPr>
        <w:tabs>
          <w:tab w:val="num" w:pos="0"/>
        </w:tabs>
        <w:ind w:left="3780" w:hanging="360"/>
      </w:pPr>
    </w:lvl>
    <w:lvl w:ilvl="5" w:tplc="D54AEFF6">
      <w:start w:val="1"/>
      <w:numFmt w:val="lowerRoman"/>
      <w:lvlText w:val="%6."/>
      <w:lvlJc w:val="right"/>
      <w:pPr>
        <w:tabs>
          <w:tab w:val="num" w:pos="0"/>
        </w:tabs>
        <w:ind w:left="4500" w:hanging="180"/>
      </w:pPr>
    </w:lvl>
    <w:lvl w:ilvl="6" w:tplc="30E299F0">
      <w:start w:val="1"/>
      <w:numFmt w:val="decimal"/>
      <w:lvlText w:val="%7."/>
      <w:lvlJc w:val="left"/>
      <w:pPr>
        <w:tabs>
          <w:tab w:val="num" w:pos="0"/>
        </w:tabs>
        <w:ind w:left="5220" w:hanging="360"/>
      </w:pPr>
    </w:lvl>
    <w:lvl w:ilvl="7" w:tplc="36CEC7DC">
      <w:start w:val="1"/>
      <w:numFmt w:val="lowerLetter"/>
      <w:lvlText w:val="%8."/>
      <w:lvlJc w:val="left"/>
      <w:pPr>
        <w:tabs>
          <w:tab w:val="num" w:pos="0"/>
        </w:tabs>
        <w:ind w:left="5940" w:hanging="360"/>
      </w:pPr>
    </w:lvl>
    <w:lvl w:ilvl="8" w:tplc="DAAEC43A">
      <w:start w:val="1"/>
      <w:numFmt w:val="lowerRoman"/>
      <w:lvlText w:val="%9."/>
      <w:lvlJc w:val="right"/>
      <w:pPr>
        <w:tabs>
          <w:tab w:val="num" w:pos="0"/>
        </w:tabs>
        <w:ind w:left="6660" w:hanging="180"/>
      </w:pPr>
    </w:lvl>
  </w:abstractNum>
  <w:abstractNum w:abstractNumId="2">
    <w:nsid w:val="416869C4"/>
    <w:multiLevelType w:val="hybridMultilevel"/>
    <w:tmpl w:val="897A7D3C"/>
    <w:lvl w:ilvl="0" w:tplc="EC643804">
      <w:start w:val="3"/>
      <w:numFmt w:val="decimal"/>
      <w:lvlText w:val="%1."/>
      <w:lvlJc w:val="left"/>
      <w:pPr>
        <w:ind w:left="720" w:hanging="360"/>
      </w:pPr>
    </w:lvl>
    <w:lvl w:ilvl="1" w:tplc="7A6AABC2">
      <w:start w:val="1"/>
      <w:numFmt w:val="lowerLetter"/>
      <w:lvlText w:val="%2."/>
      <w:lvlJc w:val="left"/>
      <w:pPr>
        <w:ind w:left="1440" w:hanging="360"/>
      </w:pPr>
    </w:lvl>
    <w:lvl w:ilvl="2" w:tplc="B3986098">
      <w:start w:val="1"/>
      <w:numFmt w:val="lowerRoman"/>
      <w:lvlText w:val="%3."/>
      <w:lvlJc w:val="right"/>
      <w:pPr>
        <w:ind w:left="2160" w:hanging="180"/>
      </w:pPr>
    </w:lvl>
    <w:lvl w:ilvl="3" w:tplc="31E81C1A">
      <w:start w:val="1"/>
      <w:numFmt w:val="decimal"/>
      <w:lvlText w:val="%4."/>
      <w:lvlJc w:val="left"/>
      <w:pPr>
        <w:ind w:left="2880" w:hanging="360"/>
      </w:pPr>
    </w:lvl>
    <w:lvl w:ilvl="4" w:tplc="7604E708">
      <w:start w:val="1"/>
      <w:numFmt w:val="lowerLetter"/>
      <w:lvlText w:val="%5."/>
      <w:lvlJc w:val="left"/>
      <w:pPr>
        <w:ind w:left="3600" w:hanging="360"/>
      </w:pPr>
    </w:lvl>
    <w:lvl w:ilvl="5" w:tplc="A85EAFBC">
      <w:start w:val="1"/>
      <w:numFmt w:val="lowerRoman"/>
      <w:lvlText w:val="%6."/>
      <w:lvlJc w:val="right"/>
      <w:pPr>
        <w:ind w:left="4320" w:hanging="180"/>
      </w:pPr>
    </w:lvl>
    <w:lvl w:ilvl="6" w:tplc="42B460A0">
      <w:start w:val="1"/>
      <w:numFmt w:val="decimal"/>
      <w:lvlText w:val="%7."/>
      <w:lvlJc w:val="left"/>
      <w:pPr>
        <w:ind w:left="5040" w:hanging="360"/>
      </w:pPr>
    </w:lvl>
    <w:lvl w:ilvl="7" w:tplc="386CD8EC">
      <w:start w:val="1"/>
      <w:numFmt w:val="lowerLetter"/>
      <w:lvlText w:val="%8."/>
      <w:lvlJc w:val="left"/>
      <w:pPr>
        <w:ind w:left="5760" w:hanging="360"/>
      </w:pPr>
    </w:lvl>
    <w:lvl w:ilvl="8" w:tplc="750A5D9C">
      <w:start w:val="1"/>
      <w:numFmt w:val="lowerRoman"/>
      <w:lvlText w:val="%9."/>
      <w:lvlJc w:val="right"/>
      <w:pPr>
        <w:ind w:left="6480" w:hanging="180"/>
      </w:pPr>
    </w:lvl>
  </w:abstractNum>
  <w:abstractNum w:abstractNumId="3">
    <w:nsid w:val="438505AA"/>
    <w:multiLevelType w:val="hybridMultilevel"/>
    <w:tmpl w:val="D4A092BA"/>
    <w:lvl w:ilvl="0" w:tplc="78FE451C">
      <w:start w:val="1"/>
      <w:numFmt w:val="decimal"/>
      <w:lvlText w:val="%1."/>
      <w:lvlJc w:val="left"/>
      <w:pPr>
        <w:tabs>
          <w:tab w:val="num" w:pos="0"/>
        </w:tabs>
        <w:ind w:left="900" w:hanging="360"/>
      </w:pPr>
    </w:lvl>
    <w:lvl w:ilvl="1" w:tplc="9F6C7836">
      <w:start w:val="1"/>
      <w:numFmt w:val="lowerLetter"/>
      <w:lvlText w:val="%2."/>
      <w:lvlJc w:val="left"/>
      <w:pPr>
        <w:tabs>
          <w:tab w:val="num" w:pos="0"/>
        </w:tabs>
        <w:ind w:left="1620" w:hanging="360"/>
      </w:pPr>
    </w:lvl>
    <w:lvl w:ilvl="2" w:tplc="34CC031E">
      <w:start w:val="1"/>
      <w:numFmt w:val="lowerRoman"/>
      <w:lvlText w:val="%3."/>
      <w:lvlJc w:val="right"/>
      <w:pPr>
        <w:tabs>
          <w:tab w:val="num" w:pos="0"/>
        </w:tabs>
        <w:ind w:left="2340" w:hanging="180"/>
      </w:pPr>
    </w:lvl>
    <w:lvl w:ilvl="3" w:tplc="D638A7EC">
      <w:start w:val="1"/>
      <w:numFmt w:val="decimal"/>
      <w:lvlText w:val="%4."/>
      <w:lvlJc w:val="left"/>
      <w:pPr>
        <w:tabs>
          <w:tab w:val="num" w:pos="0"/>
        </w:tabs>
        <w:ind w:left="3060" w:hanging="360"/>
      </w:pPr>
    </w:lvl>
    <w:lvl w:ilvl="4" w:tplc="897CCDC4">
      <w:start w:val="1"/>
      <w:numFmt w:val="lowerLetter"/>
      <w:lvlText w:val="%5."/>
      <w:lvlJc w:val="left"/>
      <w:pPr>
        <w:tabs>
          <w:tab w:val="num" w:pos="0"/>
        </w:tabs>
        <w:ind w:left="3780" w:hanging="360"/>
      </w:pPr>
    </w:lvl>
    <w:lvl w:ilvl="5" w:tplc="8864D90E">
      <w:start w:val="1"/>
      <w:numFmt w:val="lowerRoman"/>
      <w:lvlText w:val="%6."/>
      <w:lvlJc w:val="right"/>
      <w:pPr>
        <w:tabs>
          <w:tab w:val="num" w:pos="0"/>
        </w:tabs>
        <w:ind w:left="4500" w:hanging="180"/>
      </w:pPr>
    </w:lvl>
    <w:lvl w:ilvl="6" w:tplc="76AC1840">
      <w:start w:val="1"/>
      <w:numFmt w:val="decimal"/>
      <w:lvlText w:val="%7."/>
      <w:lvlJc w:val="left"/>
      <w:pPr>
        <w:tabs>
          <w:tab w:val="num" w:pos="0"/>
        </w:tabs>
        <w:ind w:left="5220" w:hanging="360"/>
      </w:pPr>
    </w:lvl>
    <w:lvl w:ilvl="7" w:tplc="CBBA2148">
      <w:start w:val="1"/>
      <w:numFmt w:val="lowerLetter"/>
      <w:lvlText w:val="%8."/>
      <w:lvlJc w:val="left"/>
      <w:pPr>
        <w:tabs>
          <w:tab w:val="num" w:pos="0"/>
        </w:tabs>
        <w:ind w:left="5940" w:hanging="360"/>
      </w:pPr>
    </w:lvl>
    <w:lvl w:ilvl="8" w:tplc="49DE3B8A">
      <w:start w:val="1"/>
      <w:numFmt w:val="lowerRoman"/>
      <w:lvlText w:val="%9."/>
      <w:lvlJc w:val="right"/>
      <w:pPr>
        <w:tabs>
          <w:tab w:val="num" w:pos="0"/>
        </w:tabs>
        <w:ind w:left="6660" w:hanging="180"/>
      </w:pPr>
    </w:lvl>
  </w:abstractNum>
  <w:abstractNum w:abstractNumId="4">
    <w:nsid w:val="47A41ED5"/>
    <w:multiLevelType w:val="hybridMultilevel"/>
    <w:tmpl w:val="F0F2056E"/>
    <w:lvl w:ilvl="0" w:tplc="A4A60942">
      <w:start w:val="1"/>
      <w:numFmt w:val="decimal"/>
      <w:lvlText w:val="%1."/>
      <w:lvlJc w:val="left"/>
      <w:pPr>
        <w:ind w:left="644" w:hanging="360"/>
      </w:pPr>
    </w:lvl>
    <w:lvl w:ilvl="1" w:tplc="6C86AA88">
      <w:start w:val="1"/>
      <w:numFmt w:val="lowerLetter"/>
      <w:lvlText w:val="%2."/>
      <w:lvlJc w:val="left"/>
      <w:pPr>
        <w:ind w:left="1364" w:hanging="360"/>
      </w:pPr>
    </w:lvl>
    <w:lvl w:ilvl="2" w:tplc="CC3EF318">
      <w:start w:val="1"/>
      <w:numFmt w:val="lowerRoman"/>
      <w:lvlText w:val="%3."/>
      <w:lvlJc w:val="right"/>
      <w:pPr>
        <w:ind w:left="2084" w:hanging="180"/>
      </w:pPr>
    </w:lvl>
    <w:lvl w:ilvl="3" w:tplc="8EAE0BA6">
      <w:start w:val="1"/>
      <w:numFmt w:val="decimal"/>
      <w:lvlText w:val="%4."/>
      <w:lvlJc w:val="left"/>
      <w:pPr>
        <w:ind w:left="2804" w:hanging="360"/>
      </w:pPr>
    </w:lvl>
    <w:lvl w:ilvl="4" w:tplc="1C94D70E">
      <w:start w:val="1"/>
      <w:numFmt w:val="lowerLetter"/>
      <w:lvlText w:val="%5."/>
      <w:lvlJc w:val="left"/>
      <w:pPr>
        <w:ind w:left="3524" w:hanging="360"/>
      </w:pPr>
    </w:lvl>
    <w:lvl w:ilvl="5" w:tplc="EA80E98C">
      <w:start w:val="1"/>
      <w:numFmt w:val="lowerRoman"/>
      <w:lvlText w:val="%6."/>
      <w:lvlJc w:val="right"/>
      <w:pPr>
        <w:ind w:left="4244" w:hanging="180"/>
      </w:pPr>
    </w:lvl>
    <w:lvl w:ilvl="6" w:tplc="5FAA87DA">
      <w:start w:val="1"/>
      <w:numFmt w:val="decimal"/>
      <w:lvlText w:val="%7."/>
      <w:lvlJc w:val="left"/>
      <w:pPr>
        <w:ind w:left="4964" w:hanging="360"/>
      </w:pPr>
    </w:lvl>
    <w:lvl w:ilvl="7" w:tplc="2A42B1AE">
      <w:start w:val="1"/>
      <w:numFmt w:val="lowerLetter"/>
      <w:lvlText w:val="%8."/>
      <w:lvlJc w:val="left"/>
      <w:pPr>
        <w:ind w:left="5684" w:hanging="360"/>
      </w:pPr>
    </w:lvl>
    <w:lvl w:ilvl="8" w:tplc="050A9192">
      <w:start w:val="1"/>
      <w:numFmt w:val="lowerRoman"/>
      <w:lvlText w:val="%9."/>
      <w:lvlJc w:val="right"/>
      <w:pPr>
        <w:ind w:left="6404" w:hanging="180"/>
      </w:pPr>
    </w:lvl>
  </w:abstractNum>
  <w:abstractNum w:abstractNumId="5">
    <w:nsid w:val="5752376A"/>
    <w:multiLevelType w:val="hybridMultilevel"/>
    <w:tmpl w:val="C3148120"/>
    <w:lvl w:ilvl="0" w:tplc="09101D2C">
      <w:start w:val="1"/>
      <w:numFmt w:val="decimal"/>
      <w:suff w:val="space"/>
      <w:lvlText w:val="%1."/>
      <w:lvlJc w:val="center"/>
      <w:pPr>
        <w:ind w:left="785" w:hanging="360"/>
      </w:pPr>
    </w:lvl>
    <w:lvl w:ilvl="1" w:tplc="71100CC4">
      <w:start w:val="1"/>
      <w:numFmt w:val="lowerLetter"/>
      <w:lvlText w:val="%2."/>
      <w:lvlJc w:val="left"/>
      <w:pPr>
        <w:ind w:left="1222" w:hanging="360"/>
      </w:pPr>
    </w:lvl>
    <w:lvl w:ilvl="2" w:tplc="127698D6">
      <w:start w:val="1"/>
      <w:numFmt w:val="lowerRoman"/>
      <w:lvlText w:val="%3."/>
      <w:lvlJc w:val="right"/>
      <w:pPr>
        <w:ind w:left="1942" w:hanging="180"/>
      </w:pPr>
    </w:lvl>
    <w:lvl w:ilvl="3" w:tplc="E3549B24">
      <w:start w:val="1"/>
      <w:numFmt w:val="decimal"/>
      <w:lvlText w:val="%4."/>
      <w:lvlJc w:val="left"/>
      <w:pPr>
        <w:ind w:left="2662" w:hanging="360"/>
      </w:pPr>
    </w:lvl>
    <w:lvl w:ilvl="4" w:tplc="4F68D602">
      <w:start w:val="1"/>
      <w:numFmt w:val="lowerLetter"/>
      <w:lvlText w:val="%5."/>
      <w:lvlJc w:val="left"/>
      <w:pPr>
        <w:ind w:left="3382" w:hanging="360"/>
      </w:pPr>
    </w:lvl>
    <w:lvl w:ilvl="5" w:tplc="884A1B0E">
      <w:start w:val="1"/>
      <w:numFmt w:val="lowerRoman"/>
      <w:lvlText w:val="%6."/>
      <w:lvlJc w:val="right"/>
      <w:pPr>
        <w:ind w:left="4102" w:hanging="180"/>
      </w:pPr>
    </w:lvl>
    <w:lvl w:ilvl="6" w:tplc="3BF0EDF8">
      <w:start w:val="1"/>
      <w:numFmt w:val="decimal"/>
      <w:lvlText w:val="%7."/>
      <w:lvlJc w:val="left"/>
      <w:pPr>
        <w:ind w:left="4822" w:hanging="360"/>
      </w:pPr>
    </w:lvl>
    <w:lvl w:ilvl="7" w:tplc="CA862006">
      <w:start w:val="1"/>
      <w:numFmt w:val="lowerLetter"/>
      <w:lvlText w:val="%8."/>
      <w:lvlJc w:val="left"/>
      <w:pPr>
        <w:ind w:left="5542" w:hanging="360"/>
      </w:pPr>
    </w:lvl>
    <w:lvl w:ilvl="8" w:tplc="0BAABBE8">
      <w:start w:val="1"/>
      <w:numFmt w:val="lowerRoman"/>
      <w:lvlText w:val="%9."/>
      <w:lvlJc w:val="right"/>
      <w:pPr>
        <w:ind w:left="6262"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358C3"/>
    <w:rsid w:val="00000047"/>
    <w:rsid w:val="00012CFF"/>
    <w:rsid w:val="00016C77"/>
    <w:rsid w:val="000266B3"/>
    <w:rsid w:val="00052BF2"/>
    <w:rsid w:val="0005324B"/>
    <w:rsid w:val="00057869"/>
    <w:rsid w:val="00083D15"/>
    <w:rsid w:val="000911D5"/>
    <w:rsid w:val="000B27E8"/>
    <w:rsid w:val="000D2A15"/>
    <w:rsid w:val="001034F6"/>
    <w:rsid w:val="00107C5D"/>
    <w:rsid w:val="00120B64"/>
    <w:rsid w:val="00133EC5"/>
    <w:rsid w:val="00150CBC"/>
    <w:rsid w:val="00153C76"/>
    <w:rsid w:val="001540D9"/>
    <w:rsid w:val="00157CB5"/>
    <w:rsid w:val="001770B0"/>
    <w:rsid w:val="001A4650"/>
    <w:rsid w:val="001B61F5"/>
    <w:rsid w:val="001F0953"/>
    <w:rsid w:val="00200853"/>
    <w:rsid w:val="00256CF3"/>
    <w:rsid w:val="002B132F"/>
    <w:rsid w:val="002E28F5"/>
    <w:rsid w:val="00345558"/>
    <w:rsid w:val="00361CD1"/>
    <w:rsid w:val="00391B4E"/>
    <w:rsid w:val="003A5735"/>
    <w:rsid w:val="0047028C"/>
    <w:rsid w:val="004F6D2C"/>
    <w:rsid w:val="005919B9"/>
    <w:rsid w:val="00630649"/>
    <w:rsid w:val="0064785F"/>
    <w:rsid w:val="0065150D"/>
    <w:rsid w:val="006A3139"/>
    <w:rsid w:val="006B0DE8"/>
    <w:rsid w:val="00714A43"/>
    <w:rsid w:val="0074211C"/>
    <w:rsid w:val="00757B7D"/>
    <w:rsid w:val="007B4206"/>
    <w:rsid w:val="007B499F"/>
    <w:rsid w:val="007D1DB0"/>
    <w:rsid w:val="007F6001"/>
    <w:rsid w:val="00803EBC"/>
    <w:rsid w:val="008426B7"/>
    <w:rsid w:val="0084352C"/>
    <w:rsid w:val="00866925"/>
    <w:rsid w:val="00866C9E"/>
    <w:rsid w:val="008A7C79"/>
    <w:rsid w:val="008C282E"/>
    <w:rsid w:val="00906FFF"/>
    <w:rsid w:val="00921B5F"/>
    <w:rsid w:val="009334C2"/>
    <w:rsid w:val="009818A0"/>
    <w:rsid w:val="009B61CD"/>
    <w:rsid w:val="009E78E3"/>
    <w:rsid w:val="00A24C03"/>
    <w:rsid w:val="00A41781"/>
    <w:rsid w:val="00A46CD8"/>
    <w:rsid w:val="00A6128A"/>
    <w:rsid w:val="00A93706"/>
    <w:rsid w:val="00AB7027"/>
    <w:rsid w:val="00AD7891"/>
    <w:rsid w:val="00B577B1"/>
    <w:rsid w:val="00B76B25"/>
    <w:rsid w:val="00B81AB9"/>
    <w:rsid w:val="00BB1958"/>
    <w:rsid w:val="00BB5236"/>
    <w:rsid w:val="00BC4935"/>
    <w:rsid w:val="00BC54CB"/>
    <w:rsid w:val="00C43C4A"/>
    <w:rsid w:val="00D0184A"/>
    <w:rsid w:val="00D2203C"/>
    <w:rsid w:val="00D34BA4"/>
    <w:rsid w:val="00D37A06"/>
    <w:rsid w:val="00D62EEE"/>
    <w:rsid w:val="00DC523E"/>
    <w:rsid w:val="00DE0C6B"/>
    <w:rsid w:val="00DE1F26"/>
    <w:rsid w:val="00E3052B"/>
    <w:rsid w:val="00E358C3"/>
    <w:rsid w:val="00E57BB7"/>
    <w:rsid w:val="00E9677E"/>
    <w:rsid w:val="00F05684"/>
    <w:rsid w:val="00F16A58"/>
    <w:rsid w:val="00F27954"/>
    <w:rsid w:val="00F36D4D"/>
    <w:rsid w:val="00F822A0"/>
    <w:rsid w:val="00FA3CDD"/>
    <w:rsid w:val="00FA72A1"/>
    <w:rsid w:val="00FC7049"/>
    <w:rsid w:val="00FC7322"/>
    <w:rsid w:val="00FE3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C3"/>
    <w:rPr>
      <w:sz w:val="24"/>
      <w:szCs w:val="24"/>
      <w:lang w:eastAsia="ru-RU"/>
    </w:rPr>
  </w:style>
  <w:style w:type="paragraph" w:styleId="1">
    <w:name w:val="heading 1"/>
    <w:basedOn w:val="a"/>
    <w:next w:val="a"/>
    <w:link w:val="10"/>
    <w:uiPriority w:val="9"/>
    <w:qFormat/>
    <w:rsid w:val="00E358C3"/>
    <w:pPr>
      <w:keepNext/>
      <w:spacing w:before="240" w:after="60" w:line="276" w:lineRule="auto"/>
      <w:outlineLvl w:val="0"/>
    </w:pPr>
    <w:rPr>
      <w:rFonts w:ascii="Cambria" w:hAnsi="Cambria"/>
      <w:b/>
      <w:bCs/>
      <w:sz w:val="32"/>
      <w:szCs w:val="32"/>
      <w:lang w:val="en-US" w:eastAsia="en-US"/>
    </w:rPr>
  </w:style>
  <w:style w:type="paragraph" w:styleId="2">
    <w:name w:val="heading 2"/>
    <w:basedOn w:val="a"/>
    <w:next w:val="a"/>
    <w:link w:val="20"/>
    <w:uiPriority w:val="9"/>
    <w:qFormat/>
    <w:rsid w:val="00E358C3"/>
    <w:pPr>
      <w:keepNext/>
      <w:spacing w:before="240" w:after="60"/>
      <w:outlineLvl w:val="1"/>
    </w:pPr>
    <w:rPr>
      <w:rFonts w:ascii="Cambria" w:hAnsi="Cambria"/>
      <w:b/>
      <w:bCs/>
      <w:i/>
      <w:iCs/>
      <w:sz w:val="28"/>
      <w:szCs w:val="28"/>
      <w:lang w:val="en-US" w:eastAsia="en-US"/>
    </w:rPr>
  </w:style>
  <w:style w:type="paragraph" w:styleId="3">
    <w:name w:val="heading 3"/>
    <w:basedOn w:val="a"/>
    <w:next w:val="a"/>
    <w:link w:val="30"/>
    <w:uiPriority w:val="9"/>
    <w:qFormat/>
    <w:rsid w:val="00E358C3"/>
    <w:pPr>
      <w:keepNext/>
      <w:outlineLvl w:val="2"/>
    </w:pPr>
    <w:rPr>
      <w:szCs w:val="20"/>
      <w:lang w:val="en-US" w:eastAsia="en-US"/>
    </w:rPr>
  </w:style>
  <w:style w:type="paragraph" w:styleId="4">
    <w:name w:val="heading 4"/>
    <w:basedOn w:val="3"/>
    <w:next w:val="a"/>
    <w:link w:val="40"/>
    <w:uiPriority w:val="9"/>
    <w:qFormat/>
    <w:rsid w:val="00E358C3"/>
    <w:pPr>
      <w:keepNext w:val="0"/>
      <w:widowControl w:val="0"/>
      <w:spacing w:before="108" w:after="108"/>
      <w:jc w:val="center"/>
      <w:outlineLvl w:val="3"/>
    </w:pPr>
    <w:rPr>
      <w:rFonts w:ascii="Arial" w:hAnsi="Arial"/>
      <w:b/>
      <w:bCs/>
      <w:color w:val="26282F"/>
      <w:szCs w:val="24"/>
    </w:rPr>
  </w:style>
  <w:style w:type="paragraph" w:styleId="5">
    <w:name w:val="heading 5"/>
    <w:basedOn w:val="a"/>
    <w:next w:val="a"/>
    <w:link w:val="50"/>
    <w:uiPriority w:val="9"/>
    <w:semiHidden/>
    <w:unhideWhenUsed/>
    <w:qFormat/>
    <w:rsid w:val="00E358C3"/>
    <w:pPr>
      <w:spacing w:line="271" w:lineRule="auto"/>
      <w:outlineLvl w:val="4"/>
    </w:pPr>
    <w:rPr>
      <w:rFonts w:ascii="Cambria" w:hAnsi="Cambria"/>
      <w:i/>
      <w:iCs/>
      <w:lang w:val="en-US" w:eastAsia="en-US"/>
    </w:rPr>
  </w:style>
  <w:style w:type="paragraph" w:styleId="6">
    <w:name w:val="heading 6"/>
    <w:basedOn w:val="a"/>
    <w:next w:val="a"/>
    <w:link w:val="60"/>
    <w:uiPriority w:val="9"/>
    <w:semiHidden/>
    <w:unhideWhenUsed/>
    <w:qFormat/>
    <w:rsid w:val="00E358C3"/>
    <w:pPr>
      <w:shd w:val="clear" w:color="auto" w:fill="FFFFFF"/>
      <w:spacing w:line="271" w:lineRule="auto"/>
      <w:outlineLvl w:val="5"/>
    </w:pPr>
    <w:rPr>
      <w:rFonts w:ascii="Cambria" w:hAnsi="Cambria"/>
      <w:b/>
      <w:bCs/>
      <w:color w:val="595959"/>
      <w:spacing w:val="5"/>
      <w:sz w:val="20"/>
      <w:szCs w:val="20"/>
      <w:lang w:val="en-US" w:eastAsia="en-US"/>
    </w:rPr>
  </w:style>
  <w:style w:type="paragraph" w:styleId="7">
    <w:name w:val="heading 7"/>
    <w:basedOn w:val="a"/>
    <w:next w:val="a"/>
    <w:link w:val="70"/>
    <w:uiPriority w:val="9"/>
    <w:semiHidden/>
    <w:unhideWhenUsed/>
    <w:qFormat/>
    <w:rsid w:val="00E358C3"/>
    <w:pPr>
      <w:spacing w:line="276" w:lineRule="auto"/>
      <w:outlineLvl w:val="6"/>
    </w:pPr>
    <w:rPr>
      <w:rFonts w:ascii="Cambria" w:hAnsi="Cambria"/>
      <w:b/>
      <w:bCs/>
      <w:i/>
      <w:iCs/>
      <w:color w:val="5A5A5A"/>
      <w:sz w:val="20"/>
      <w:szCs w:val="20"/>
      <w:lang w:val="en-US" w:eastAsia="en-US"/>
    </w:rPr>
  </w:style>
  <w:style w:type="paragraph" w:styleId="8">
    <w:name w:val="heading 8"/>
    <w:basedOn w:val="a"/>
    <w:next w:val="a"/>
    <w:link w:val="80"/>
    <w:uiPriority w:val="9"/>
    <w:semiHidden/>
    <w:unhideWhenUsed/>
    <w:qFormat/>
    <w:rsid w:val="00E358C3"/>
    <w:pPr>
      <w:spacing w:line="276" w:lineRule="auto"/>
      <w:outlineLvl w:val="7"/>
    </w:pPr>
    <w:rPr>
      <w:rFonts w:ascii="Cambria" w:hAnsi="Cambria"/>
      <w:b/>
      <w:bCs/>
      <w:color w:val="7F7F7F"/>
      <w:sz w:val="20"/>
      <w:szCs w:val="20"/>
      <w:lang w:val="en-US" w:eastAsia="en-US"/>
    </w:rPr>
  </w:style>
  <w:style w:type="paragraph" w:styleId="9">
    <w:name w:val="heading 9"/>
    <w:basedOn w:val="a"/>
    <w:next w:val="a"/>
    <w:link w:val="90"/>
    <w:uiPriority w:val="9"/>
    <w:semiHidden/>
    <w:unhideWhenUsed/>
    <w:qFormat/>
    <w:rsid w:val="00E358C3"/>
    <w:pPr>
      <w:spacing w:line="271" w:lineRule="auto"/>
      <w:outlineLvl w:val="8"/>
    </w:pPr>
    <w:rPr>
      <w:rFonts w:ascii="Cambria" w:hAnsi="Cambria"/>
      <w:b/>
      <w:bCs/>
      <w:i/>
      <w:iCs/>
      <w:color w:val="7F7F7F"/>
      <w:sz w:val="18"/>
      <w:szCs w:val="1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E358C3"/>
    <w:pPr>
      <w:keepNext/>
      <w:keepLines/>
      <w:spacing w:before="480" w:after="200"/>
      <w:outlineLvl w:val="0"/>
    </w:pPr>
    <w:rPr>
      <w:rFonts w:ascii="Arial" w:eastAsia="Arial" w:hAnsi="Arial" w:cs="Arial"/>
      <w:sz w:val="40"/>
      <w:szCs w:val="40"/>
    </w:rPr>
  </w:style>
  <w:style w:type="paragraph" w:customStyle="1" w:styleId="Heading2">
    <w:name w:val="Heading 2"/>
    <w:basedOn w:val="a"/>
    <w:next w:val="a"/>
    <w:link w:val="Heading2Char"/>
    <w:uiPriority w:val="9"/>
    <w:unhideWhenUsed/>
    <w:qFormat/>
    <w:rsid w:val="00E358C3"/>
    <w:pPr>
      <w:keepNext/>
      <w:keepLines/>
      <w:spacing w:before="360" w:after="200"/>
      <w:outlineLvl w:val="1"/>
    </w:pPr>
    <w:rPr>
      <w:rFonts w:ascii="Arial" w:eastAsia="Arial" w:hAnsi="Arial" w:cs="Arial"/>
      <w:sz w:val="34"/>
    </w:rPr>
  </w:style>
  <w:style w:type="paragraph" w:customStyle="1" w:styleId="Heading3">
    <w:name w:val="Heading 3"/>
    <w:basedOn w:val="a"/>
    <w:next w:val="a"/>
    <w:link w:val="Heading3Char"/>
    <w:uiPriority w:val="9"/>
    <w:unhideWhenUsed/>
    <w:qFormat/>
    <w:rsid w:val="00E358C3"/>
    <w:pPr>
      <w:keepNext/>
      <w:keepLines/>
      <w:spacing w:before="320" w:after="200"/>
      <w:outlineLvl w:val="2"/>
    </w:pPr>
    <w:rPr>
      <w:rFonts w:ascii="Arial" w:eastAsia="Arial" w:hAnsi="Arial" w:cs="Arial"/>
      <w:sz w:val="30"/>
      <w:szCs w:val="30"/>
    </w:rPr>
  </w:style>
  <w:style w:type="paragraph" w:customStyle="1" w:styleId="Heading4">
    <w:name w:val="Heading 4"/>
    <w:basedOn w:val="a"/>
    <w:next w:val="a"/>
    <w:link w:val="Heading4Char"/>
    <w:uiPriority w:val="9"/>
    <w:unhideWhenUsed/>
    <w:qFormat/>
    <w:rsid w:val="00E358C3"/>
    <w:pPr>
      <w:keepNext/>
      <w:keepLines/>
      <w:spacing w:before="320" w:after="200"/>
      <w:outlineLvl w:val="3"/>
    </w:pPr>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E358C3"/>
    <w:pPr>
      <w:keepNext/>
      <w:keepLines/>
      <w:spacing w:before="320" w:after="200"/>
      <w:outlineLvl w:val="4"/>
    </w:pPr>
    <w:rPr>
      <w:rFonts w:ascii="Arial" w:eastAsia="Arial" w:hAnsi="Arial" w:cs="Arial"/>
      <w:b/>
      <w:bCs/>
    </w:rPr>
  </w:style>
  <w:style w:type="paragraph" w:customStyle="1" w:styleId="Heading6">
    <w:name w:val="Heading 6"/>
    <w:basedOn w:val="a"/>
    <w:next w:val="a"/>
    <w:link w:val="Heading6Char"/>
    <w:uiPriority w:val="9"/>
    <w:unhideWhenUsed/>
    <w:qFormat/>
    <w:rsid w:val="00E358C3"/>
    <w:pPr>
      <w:keepNext/>
      <w:keepLines/>
      <w:spacing w:before="320" w:after="200"/>
      <w:outlineLvl w:val="5"/>
    </w:pPr>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E358C3"/>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E358C3"/>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E358C3"/>
    <w:pPr>
      <w:keepNext/>
      <w:keepLines/>
      <w:spacing w:before="320" w:after="200"/>
      <w:outlineLvl w:val="8"/>
    </w:pPr>
    <w:rPr>
      <w:rFonts w:ascii="Arial" w:eastAsia="Arial" w:hAnsi="Arial" w:cs="Arial"/>
      <w:i/>
      <w:iCs/>
      <w:sz w:val="21"/>
      <w:szCs w:val="21"/>
    </w:rPr>
  </w:style>
  <w:style w:type="paragraph" w:styleId="a3">
    <w:name w:val="List Paragraph"/>
    <w:basedOn w:val="a"/>
    <w:link w:val="a4"/>
    <w:uiPriority w:val="34"/>
    <w:qFormat/>
    <w:rsid w:val="00E358C3"/>
    <w:pPr>
      <w:spacing w:after="200" w:line="276" w:lineRule="auto"/>
      <w:ind w:left="708"/>
    </w:pPr>
    <w:rPr>
      <w:rFonts w:ascii="Calibri" w:eastAsia="Calibri" w:hAnsi="Calibri"/>
      <w:sz w:val="22"/>
      <w:szCs w:val="22"/>
      <w:lang w:val="en-US" w:eastAsia="en-US"/>
    </w:rPr>
  </w:style>
  <w:style w:type="paragraph" w:styleId="a5">
    <w:name w:val="No Spacing"/>
    <w:link w:val="a6"/>
    <w:uiPriority w:val="1"/>
    <w:qFormat/>
    <w:rsid w:val="00E358C3"/>
    <w:rPr>
      <w:rFonts w:ascii="Calibri" w:eastAsia="Calibri" w:hAnsi="Calibri"/>
      <w:sz w:val="22"/>
      <w:szCs w:val="22"/>
      <w:lang w:eastAsia="en-US"/>
    </w:rPr>
  </w:style>
  <w:style w:type="paragraph" w:styleId="a7">
    <w:name w:val="Title"/>
    <w:basedOn w:val="a"/>
    <w:link w:val="a8"/>
    <w:uiPriority w:val="10"/>
    <w:qFormat/>
    <w:rsid w:val="00E358C3"/>
    <w:pPr>
      <w:jc w:val="center"/>
    </w:pPr>
    <w:rPr>
      <w:sz w:val="28"/>
      <w:lang w:val="en-US" w:eastAsia="en-US"/>
    </w:rPr>
  </w:style>
  <w:style w:type="character" w:customStyle="1" w:styleId="TitleChar">
    <w:name w:val="Title Char"/>
    <w:link w:val="a7"/>
    <w:uiPriority w:val="10"/>
    <w:rsid w:val="00E358C3"/>
    <w:rPr>
      <w:sz w:val="48"/>
      <w:szCs w:val="48"/>
    </w:rPr>
  </w:style>
  <w:style w:type="paragraph" w:styleId="a9">
    <w:name w:val="Subtitle"/>
    <w:basedOn w:val="a"/>
    <w:next w:val="a"/>
    <w:link w:val="aa"/>
    <w:uiPriority w:val="11"/>
    <w:qFormat/>
    <w:rsid w:val="00E358C3"/>
    <w:pPr>
      <w:spacing w:after="200" w:line="276" w:lineRule="auto"/>
    </w:pPr>
    <w:rPr>
      <w:rFonts w:ascii="Cambria" w:hAnsi="Cambria"/>
      <w:i/>
      <w:iCs/>
      <w:smallCaps/>
      <w:spacing w:val="10"/>
      <w:sz w:val="28"/>
      <w:szCs w:val="28"/>
      <w:lang w:val="en-US" w:eastAsia="en-US"/>
    </w:rPr>
  </w:style>
  <w:style w:type="paragraph" w:styleId="21">
    <w:name w:val="Quote"/>
    <w:basedOn w:val="a"/>
    <w:next w:val="a"/>
    <w:link w:val="22"/>
    <w:uiPriority w:val="29"/>
    <w:qFormat/>
    <w:rsid w:val="00E358C3"/>
    <w:pPr>
      <w:spacing w:after="200" w:line="276" w:lineRule="auto"/>
    </w:pPr>
    <w:rPr>
      <w:rFonts w:ascii="Cambria" w:hAnsi="Cambria"/>
      <w:i/>
      <w:iCs/>
      <w:sz w:val="20"/>
      <w:szCs w:val="20"/>
      <w:lang w:val="en-US" w:eastAsia="en-US"/>
    </w:rPr>
  </w:style>
  <w:style w:type="character" w:customStyle="1" w:styleId="QuoteChar">
    <w:name w:val="Quote Char"/>
    <w:link w:val="21"/>
    <w:uiPriority w:val="29"/>
    <w:rsid w:val="00E358C3"/>
    <w:rPr>
      <w:i/>
    </w:rPr>
  </w:style>
  <w:style w:type="paragraph" w:styleId="ab">
    <w:name w:val="Intense Quote"/>
    <w:basedOn w:val="a"/>
    <w:next w:val="a"/>
    <w:link w:val="ac"/>
    <w:uiPriority w:val="30"/>
    <w:qFormat/>
    <w:rsid w:val="00E358C3"/>
    <w:pPr>
      <w:pBdr>
        <w:top w:val="single" w:sz="4" w:space="10" w:color="000000"/>
        <w:bottom w:val="single" w:sz="4" w:space="10" w:color="000000"/>
      </w:pBdr>
      <w:spacing w:before="240" w:after="240" w:line="300" w:lineRule="auto"/>
      <w:ind w:left="1152" w:right="1152"/>
      <w:jc w:val="both"/>
    </w:pPr>
    <w:rPr>
      <w:rFonts w:ascii="Cambria" w:hAnsi="Cambria"/>
      <w:i/>
      <w:iCs/>
      <w:sz w:val="20"/>
      <w:szCs w:val="20"/>
      <w:lang w:val="en-US" w:eastAsia="en-US"/>
    </w:rPr>
  </w:style>
  <w:style w:type="character" w:customStyle="1" w:styleId="IntenseQuoteChar">
    <w:name w:val="Intense Quote Char"/>
    <w:link w:val="ab"/>
    <w:uiPriority w:val="30"/>
    <w:rsid w:val="00E358C3"/>
    <w:rPr>
      <w:i/>
    </w:rPr>
  </w:style>
  <w:style w:type="paragraph" w:customStyle="1" w:styleId="Header">
    <w:name w:val="Header"/>
    <w:basedOn w:val="a"/>
    <w:link w:val="HeaderChar"/>
    <w:uiPriority w:val="99"/>
    <w:unhideWhenUsed/>
    <w:rsid w:val="00E358C3"/>
    <w:pPr>
      <w:tabs>
        <w:tab w:val="center" w:pos="7143"/>
        <w:tab w:val="right" w:pos="14287"/>
      </w:tabs>
    </w:pPr>
  </w:style>
  <w:style w:type="paragraph" w:customStyle="1" w:styleId="Footer">
    <w:name w:val="Footer"/>
    <w:basedOn w:val="a"/>
    <w:link w:val="FooterChar"/>
    <w:uiPriority w:val="99"/>
    <w:unhideWhenUsed/>
    <w:rsid w:val="00E358C3"/>
    <w:pPr>
      <w:tabs>
        <w:tab w:val="center" w:pos="7143"/>
        <w:tab w:val="right" w:pos="14287"/>
      </w:tabs>
    </w:pPr>
  </w:style>
  <w:style w:type="paragraph" w:customStyle="1" w:styleId="Caption">
    <w:name w:val="Caption"/>
    <w:basedOn w:val="a"/>
    <w:next w:val="a"/>
    <w:link w:val="CaptionChar"/>
    <w:uiPriority w:val="35"/>
    <w:semiHidden/>
    <w:unhideWhenUsed/>
    <w:qFormat/>
    <w:rsid w:val="00E358C3"/>
    <w:pPr>
      <w:spacing w:line="276" w:lineRule="auto"/>
    </w:pPr>
    <w:rPr>
      <w:b/>
      <w:bCs/>
      <w:color w:val="4F81BD" w:themeColor="accent1"/>
      <w:sz w:val="18"/>
      <w:szCs w:val="18"/>
    </w:rPr>
  </w:style>
  <w:style w:type="table" w:styleId="ad">
    <w:name w:val="Table Grid"/>
    <w:basedOn w:val="a1"/>
    <w:uiPriority w:val="59"/>
    <w:rsid w:val="00E358C3"/>
    <w:tblPr>
      <w:tblInd w:w="0" w:type="dxa"/>
      <w:tblCellMar>
        <w:top w:w="0" w:type="dxa"/>
        <w:left w:w="108" w:type="dxa"/>
        <w:bottom w:w="0" w:type="dxa"/>
        <w:right w:w="108" w:type="dxa"/>
      </w:tblCellMar>
    </w:tblPr>
  </w:style>
  <w:style w:type="character" w:styleId="ae">
    <w:name w:val="Hyperlink"/>
    <w:unhideWhenUsed/>
    <w:rsid w:val="00E358C3"/>
    <w:rPr>
      <w:color w:val="0000FF"/>
      <w:u w:val="single"/>
    </w:rPr>
  </w:style>
  <w:style w:type="paragraph" w:styleId="af">
    <w:name w:val="footnote text"/>
    <w:basedOn w:val="a"/>
    <w:link w:val="af0"/>
    <w:uiPriority w:val="99"/>
    <w:unhideWhenUsed/>
    <w:rsid w:val="00E358C3"/>
    <w:rPr>
      <w:rFonts w:eastAsia="Calibri"/>
      <w:sz w:val="20"/>
      <w:szCs w:val="20"/>
      <w:lang w:val="en-US" w:eastAsia="en-US"/>
    </w:rPr>
  </w:style>
  <w:style w:type="character" w:styleId="af1">
    <w:name w:val="footnote reference"/>
    <w:uiPriority w:val="99"/>
    <w:unhideWhenUsed/>
    <w:rsid w:val="00E358C3"/>
    <w:rPr>
      <w:vertAlign w:val="superscript"/>
    </w:rPr>
  </w:style>
  <w:style w:type="paragraph" w:styleId="af2">
    <w:name w:val="endnote text"/>
    <w:basedOn w:val="a"/>
    <w:link w:val="af3"/>
    <w:uiPriority w:val="99"/>
    <w:unhideWhenUsed/>
    <w:rsid w:val="00E358C3"/>
    <w:pPr>
      <w:spacing w:after="200" w:line="276" w:lineRule="auto"/>
    </w:pPr>
    <w:rPr>
      <w:rFonts w:ascii="Calibri" w:eastAsia="Calibri" w:hAnsi="Calibri"/>
      <w:sz w:val="20"/>
      <w:szCs w:val="20"/>
      <w:lang w:val="en-US" w:eastAsia="en-US"/>
    </w:rPr>
  </w:style>
  <w:style w:type="character" w:styleId="af4">
    <w:name w:val="endnote reference"/>
    <w:uiPriority w:val="99"/>
    <w:unhideWhenUsed/>
    <w:rsid w:val="00E358C3"/>
    <w:rPr>
      <w:vertAlign w:val="superscript"/>
    </w:rPr>
  </w:style>
  <w:style w:type="paragraph" w:styleId="11">
    <w:name w:val="toc 1"/>
    <w:basedOn w:val="a"/>
    <w:next w:val="a"/>
    <w:uiPriority w:val="39"/>
    <w:unhideWhenUsed/>
    <w:rsid w:val="00E358C3"/>
    <w:pPr>
      <w:spacing w:after="57" w:line="259" w:lineRule="auto"/>
    </w:pPr>
    <w:rPr>
      <w:rFonts w:ascii="Calibri" w:hAnsi="Calibri"/>
      <w:sz w:val="22"/>
      <w:szCs w:val="22"/>
    </w:rPr>
  </w:style>
  <w:style w:type="paragraph" w:styleId="23">
    <w:name w:val="toc 2"/>
    <w:basedOn w:val="a"/>
    <w:next w:val="a"/>
    <w:uiPriority w:val="39"/>
    <w:unhideWhenUsed/>
    <w:rsid w:val="00E358C3"/>
    <w:pPr>
      <w:spacing w:after="57" w:line="259" w:lineRule="auto"/>
      <w:ind w:left="283"/>
    </w:pPr>
    <w:rPr>
      <w:rFonts w:ascii="Calibri" w:hAnsi="Calibri"/>
      <w:sz w:val="22"/>
      <w:szCs w:val="22"/>
    </w:rPr>
  </w:style>
  <w:style w:type="paragraph" w:styleId="31">
    <w:name w:val="toc 3"/>
    <w:basedOn w:val="a"/>
    <w:next w:val="a"/>
    <w:uiPriority w:val="39"/>
    <w:unhideWhenUsed/>
    <w:rsid w:val="00E358C3"/>
    <w:pPr>
      <w:spacing w:after="57" w:line="259" w:lineRule="auto"/>
      <w:ind w:left="567"/>
    </w:pPr>
    <w:rPr>
      <w:rFonts w:ascii="Calibri" w:hAnsi="Calibri"/>
      <w:sz w:val="22"/>
      <w:szCs w:val="22"/>
    </w:rPr>
  </w:style>
  <w:style w:type="paragraph" w:styleId="41">
    <w:name w:val="toc 4"/>
    <w:basedOn w:val="a"/>
    <w:next w:val="a"/>
    <w:uiPriority w:val="39"/>
    <w:unhideWhenUsed/>
    <w:rsid w:val="00E358C3"/>
    <w:pPr>
      <w:spacing w:after="57" w:line="259" w:lineRule="auto"/>
      <w:ind w:left="850"/>
    </w:pPr>
    <w:rPr>
      <w:rFonts w:ascii="Calibri" w:hAnsi="Calibri"/>
      <w:sz w:val="22"/>
      <w:szCs w:val="22"/>
    </w:rPr>
  </w:style>
  <w:style w:type="paragraph" w:styleId="51">
    <w:name w:val="toc 5"/>
    <w:basedOn w:val="a"/>
    <w:next w:val="a"/>
    <w:uiPriority w:val="39"/>
    <w:unhideWhenUsed/>
    <w:rsid w:val="00E358C3"/>
    <w:pPr>
      <w:spacing w:after="57" w:line="259" w:lineRule="auto"/>
      <w:ind w:left="1134"/>
    </w:pPr>
    <w:rPr>
      <w:rFonts w:ascii="Calibri" w:hAnsi="Calibri"/>
      <w:sz w:val="22"/>
      <w:szCs w:val="22"/>
    </w:rPr>
  </w:style>
  <w:style w:type="paragraph" w:styleId="61">
    <w:name w:val="toc 6"/>
    <w:basedOn w:val="a"/>
    <w:next w:val="a"/>
    <w:uiPriority w:val="39"/>
    <w:unhideWhenUsed/>
    <w:rsid w:val="00E358C3"/>
    <w:pPr>
      <w:spacing w:after="57" w:line="259" w:lineRule="auto"/>
      <w:ind w:left="1417"/>
    </w:pPr>
    <w:rPr>
      <w:rFonts w:ascii="Calibri" w:hAnsi="Calibri"/>
      <w:sz w:val="22"/>
      <w:szCs w:val="22"/>
    </w:rPr>
  </w:style>
  <w:style w:type="paragraph" w:styleId="71">
    <w:name w:val="toc 7"/>
    <w:basedOn w:val="a"/>
    <w:next w:val="a"/>
    <w:uiPriority w:val="39"/>
    <w:unhideWhenUsed/>
    <w:rsid w:val="00E358C3"/>
    <w:pPr>
      <w:spacing w:after="57" w:line="259" w:lineRule="auto"/>
      <w:ind w:left="1701"/>
    </w:pPr>
    <w:rPr>
      <w:rFonts w:ascii="Calibri" w:hAnsi="Calibri"/>
      <w:sz w:val="22"/>
      <w:szCs w:val="22"/>
    </w:rPr>
  </w:style>
  <w:style w:type="paragraph" w:styleId="81">
    <w:name w:val="toc 8"/>
    <w:basedOn w:val="a"/>
    <w:next w:val="a"/>
    <w:uiPriority w:val="39"/>
    <w:unhideWhenUsed/>
    <w:rsid w:val="00E358C3"/>
    <w:pPr>
      <w:spacing w:after="57" w:line="259" w:lineRule="auto"/>
      <w:ind w:left="1984"/>
    </w:pPr>
    <w:rPr>
      <w:rFonts w:ascii="Calibri" w:hAnsi="Calibri"/>
      <w:sz w:val="22"/>
      <w:szCs w:val="22"/>
    </w:rPr>
  </w:style>
  <w:style w:type="paragraph" w:styleId="91">
    <w:name w:val="toc 9"/>
    <w:basedOn w:val="a"/>
    <w:next w:val="a"/>
    <w:uiPriority w:val="39"/>
    <w:unhideWhenUsed/>
    <w:rsid w:val="00E358C3"/>
    <w:pPr>
      <w:spacing w:after="57" w:line="259" w:lineRule="auto"/>
      <w:ind w:left="2268"/>
    </w:pPr>
    <w:rPr>
      <w:rFonts w:ascii="Calibri" w:hAnsi="Calibri"/>
      <w:sz w:val="22"/>
      <w:szCs w:val="22"/>
    </w:rPr>
  </w:style>
  <w:style w:type="paragraph" w:styleId="af5">
    <w:name w:val="TOC Heading"/>
    <w:uiPriority w:val="39"/>
    <w:unhideWhenUsed/>
    <w:rsid w:val="00E358C3"/>
    <w:pPr>
      <w:spacing w:after="160" w:line="259" w:lineRule="auto"/>
    </w:pPr>
    <w:rPr>
      <w:rFonts w:ascii="Calibri" w:hAnsi="Calibri"/>
      <w:sz w:val="22"/>
      <w:szCs w:val="22"/>
      <w:lang w:eastAsia="ru-RU"/>
    </w:rPr>
  </w:style>
  <w:style w:type="paragraph" w:styleId="af6">
    <w:name w:val="table of figures"/>
    <w:basedOn w:val="a"/>
    <w:next w:val="a"/>
    <w:uiPriority w:val="99"/>
    <w:unhideWhenUsed/>
    <w:rsid w:val="00E358C3"/>
    <w:pPr>
      <w:spacing w:line="259" w:lineRule="auto"/>
    </w:pPr>
    <w:rPr>
      <w:rFonts w:ascii="Calibri" w:hAnsi="Calibri"/>
      <w:sz w:val="22"/>
      <w:szCs w:val="22"/>
    </w:rPr>
  </w:style>
  <w:style w:type="paragraph" w:customStyle="1" w:styleId="ConsPlusNormal">
    <w:name w:val="ConsPlusNormal"/>
    <w:link w:val="ConsPlusNormal0"/>
    <w:qFormat/>
    <w:rsid w:val="00E358C3"/>
    <w:pPr>
      <w:widowControl w:val="0"/>
      <w:ind w:firstLine="720"/>
    </w:pPr>
    <w:rPr>
      <w:rFonts w:ascii="Arial" w:hAnsi="Arial" w:cs="Arial"/>
      <w:lang w:eastAsia="ru-RU"/>
    </w:rPr>
  </w:style>
  <w:style w:type="paragraph" w:customStyle="1" w:styleId="ConsPlusNonformat">
    <w:name w:val="ConsPlusNonformat"/>
    <w:link w:val="ConsPlusNonformat0"/>
    <w:rsid w:val="00E358C3"/>
    <w:pPr>
      <w:widowControl w:val="0"/>
    </w:pPr>
    <w:rPr>
      <w:rFonts w:ascii="Courier New" w:hAnsi="Courier New" w:cs="Courier New"/>
      <w:lang w:eastAsia="ru-RU"/>
    </w:rPr>
  </w:style>
  <w:style w:type="paragraph" w:customStyle="1" w:styleId="ConsPlusTitle">
    <w:name w:val="ConsPlusTitle"/>
    <w:rsid w:val="00E358C3"/>
    <w:pPr>
      <w:widowControl w:val="0"/>
    </w:pPr>
    <w:rPr>
      <w:rFonts w:ascii="Arial" w:hAnsi="Arial" w:cs="Arial"/>
      <w:b/>
      <w:bCs/>
      <w:lang w:eastAsia="ru-RU"/>
    </w:rPr>
  </w:style>
  <w:style w:type="paragraph" w:styleId="af7">
    <w:name w:val="Balloon Text"/>
    <w:basedOn w:val="a"/>
    <w:link w:val="af8"/>
    <w:uiPriority w:val="99"/>
    <w:rsid w:val="00E358C3"/>
    <w:rPr>
      <w:rFonts w:ascii="Tahoma" w:hAnsi="Tahoma"/>
      <w:sz w:val="16"/>
      <w:szCs w:val="16"/>
      <w:lang w:val="en-US" w:eastAsia="en-US"/>
    </w:rPr>
  </w:style>
  <w:style w:type="paragraph" w:styleId="af9">
    <w:name w:val="header"/>
    <w:basedOn w:val="a"/>
    <w:link w:val="afa"/>
    <w:uiPriority w:val="99"/>
    <w:rsid w:val="00E358C3"/>
    <w:pPr>
      <w:tabs>
        <w:tab w:val="center" w:pos="4677"/>
        <w:tab w:val="right" w:pos="9355"/>
      </w:tabs>
    </w:pPr>
    <w:rPr>
      <w:lang w:val="en-US" w:eastAsia="en-US"/>
    </w:rPr>
  </w:style>
  <w:style w:type="character" w:styleId="afb">
    <w:name w:val="page number"/>
    <w:basedOn w:val="a0"/>
    <w:uiPriority w:val="99"/>
    <w:rsid w:val="00E358C3"/>
  </w:style>
  <w:style w:type="paragraph" w:customStyle="1" w:styleId="ConsPlusCell">
    <w:name w:val="ConsPlusCell"/>
    <w:uiPriority w:val="99"/>
    <w:rsid w:val="00E358C3"/>
    <w:rPr>
      <w:rFonts w:ascii="Arial" w:hAnsi="Arial" w:cs="Arial"/>
      <w:lang w:eastAsia="ru-RU"/>
    </w:rPr>
  </w:style>
  <w:style w:type="character" w:customStyle="1" w:styleId="30">
    <w:name w:val="Заголовок 3 Знак"/>
    <w:link w:val="3"/>
    <w:uiPriority w:val="9"/>
    <w:rsid w:val="00E358C3"/>
    <w:rPr>
      <w:sz w:val="24"/>
    </w:rPr>
  </w:style>
  <w:style w:type="paragraph" w:styleId="afc">
    <w:name w:val="footer"/>
    <w:basedOn w:val="a"/>
    <w:link w:val="afd"/>
    <w:uiPriority w:val="99"/>
    <w:unhideWhenUsed/>
    <w:rsid w:val="00E358C3"/>
    <w:pPr>
      <w:tabs>
        <w:tab w:val="center" w:pos="4677"/>
        <w:tab w:val="right" w:pos="9355"/>
      </w:tabs>
    </w:pPr>
    <w:rPr>
      <w:lang w:val="en-US" w:eastAsia="en-US"/>
    </w:rPr>
  </w:style>
  <w:style w:type="character" w:customStyle="1" w:styleId="afd">
    <w:name w:val="Нижний колонтитул Знак"/>
    <w:link w:val="afc"/>
    <w:uiPriority w:val="99"/>
    <w:rsid w:val="00E358C3"/>
    <w:rPr>
      <w:sz w:val="24"/>
      <w:szCs w:val="24"/>
    </w:rPr>
  </w:style>
  <w:style w:type="paragraph" w:styleId="afe">
    <w:name w:val="Body Text"/>
    <w:basedOn w:val="a"/>
    <w:link w:val="aff"/>
    <w:uiPriority w:val="1"/>
    <w:unhideWhenUsed/>
    <w:qFormat/>
    <w:rsid w:val="00E358C3"/>
    <w:rPr>
      <w:sz w:val="28"/>
      <w:szCs w:val="20"/>
      <w:lang w:val="en-US" w:eastAsia="en-US"/>
    </w:rPr>
  </w:style>
  <w:style w:type="character" w:customStyle="1" w:styleId="aff">
    <w:name w:val="Основной текст Знак"/>
    <w:link w:val="afe"/>
    <w:uiPriority w:val="1"/>
    <w:rsid w:val="00E358C3"/>
    <w:rPr>
      <w:sz w:val="28"/>
    </w:rPr>
  </w:style>
  <w:style w:type="paragraph" w:styleId="32">
    <w:name w:val="Body Text Indent 3"/>
    <w:basedOn w:val="a"/>
    <w:link w:val="33"/>
    <w:uiPriority w:val="99"/>
    <w:unhideWhenUsed/>
    <w:rsid w:val="00E358C3"/>
    <w:pPr>
      <w:ind w:firstLine="708"/>
      <w:jc w:val="both"/>
    </w:pPr>
    <w:rPr>
      <w:sz w:val="26"/>
      <w:szCs w:val="20"/>
      <w:lang w:val="en-US" w:eastAsia="en-US"/>
    </w:rPr>
  </w:style>
  <w:style w:type="character" w:customStyle="1" w:styleId="33">
    <w:name w:val="Основной текст с отступом 3 Знак"/>
    <w:link w:val="32"/>
    <w:uiPriority w:val="99"/>
    <w:rsid w:val="00E358C3"/>
    <w:rPr>
      <w:sz w:val="26"/>
    </w:rPr>
  </w:style>
  <w:style w:type="paragraph" w:customStyle="1" w:styleId="Heading">
    <w:name w:val="Heading"/>
    <w:rsid w:val="00E358C3"/>
    <w:rPr>
      <w:rFonts w:ascii="Arial" w:eastAsia="Calibri" w:hAnsi="Arial" w:cs="Arial"/>
      <w:b/>
      <w:bCs/>
      <w:sz w:val="22"/>
      <w:szCs w:val="22"/>
      <w:lang w:eastAsia="en-US"/>
    </w:rPr>
  </w:style>
  <w:style w:type="paragraph" w:customStyle="1" w:styleId="ConsNormal">
    <w:name w:val="ConsNormal"/>
    <w:rsid w:val="00E358C3"/>
    <w:pPr>
      <w:widowControl w:val="0"/>
      <w:ind w:right="19772" w:firstLine="720"/>
    </w:pPr>
    <w:rPr>
      <w:rFonts w:ascii="Arial" w:hAnsi="Arial" w:cs="Arial"/>
      <w:lang w:eastAsia="ru-RU"/>
    </w:rPr>
  </w:style>
  <w:style w:type="character" w:styleId="aff0">
    <w:name w:val="annotation reference"/>
    <w:uiPriority w:val="99"/>
    <w:rsid w:val="00E358C3"/>
    <w:rPr>
      <w:sz w:val="16"/>
      <w:szCs w:val="16"/>
    </w:rPr>
  </w:style>
  <w:style w:type="paragraph" w:styleId="aff1">
    <w:name w:val="annotation text"/>
    <w:basedOn w:val="a"/>
    <w:link w:val="aff2"/>
    <w:uiPriority w:val="99"/>
    <w:rsid w:val="00E358C3"/>
    <w:rPr>
      <w:sz w:val="20"/>
      <w:szCs w:val="20"/>
    </w:rPr>
  </w:style>
  <w:style w:type="paragraph" w:styleId="aff3">
    <w:name w:val="annotation subject"/>
    <w:basedOn w:val="aff1"/>
    <w:next w:val="aff1"/>
    <w:link w:val="aff4"/>
    <w:uiPriority w:val="99"/>
    <w:semiHidden/>
    <w:rsid w:val="00E358C3"/>
    <w:rPr>
      <w:b/>
      <w:bCs/>
      <w:lang w:val="en-US" w:eastAsia="en-US"/>
    </w:rPr>
  </w:style>
  <w:style w:type="paragraph" w:customStyle="1" w:styleId="aff5">
    <w:name w:val="Знак Знак Знак Знак"/>
    <w:basedOn w:val="a"/>
    <w:rsid w:val="00E358C3"/>
    <w:pPr>
      <w:spacing w:after="160" w:line="240" w:lineRule="exact"/>
    </w:pPr>
    <w:rPr>
      <w:rFonts w:ascii="Verdana" w:hAnsi="Verdana"/>
      <w:lang w:val="en-US" w:eastAsia="en-US"/>
    </w:rPr>
  </w:style>
  <w:style w:type="character" w:customStyle="1" w:styleId="afa">
    <w:name w:val="Верхний колонтитул Знак"/>
    <w:link w:val="af9"/>
    <w:uiPriority w:val="99"/>
    <w:rsid w:val="00E358C3"/>
    <w:rPr>
      <w:sz w:val="24"/>
      <w:szCs w:val="24"/>
    </w:rPr>
  </w:style>
  <w:style w:type="paragraph" w:customStyle="1" w:styleId="ListParagraph1">
    <w:name w:val="List Paragraph1"/>
    <w:basedOn w:val="a"/>
    <w:rsid w:val="00E358C3"/>
    <w:pPr>
      <w:ind w:left="720" w:firstLine="709"/>
      <w:jc w:val="both"/>
    </w:pPr>
    <w:rPr>
      <w:sz w:val="28"/>
      <w:szCs w:val="22"/>
      <w:lang w:eastAsia="en-US"/>
    </w:rPr>
  </w:style>
  <w:style w:type="character" w:customStyle="1" w:styleId="aff2">
    <w:name w:val="Текст примечания Знак"/>
    <w:link w:val="aff1"/>
    <w:uiPriority w:val="99"/>
    <w:rsid w:val="00E358C3"/>
  </w:style>
  <w:style w:type="character" w:customStyle="1" w:styleId="ConsPlusNormal0">
    <w:name w:val="ConsPlusNormal Знак"/>
    <w:link w:val="ConsPlusNormal"/>
    <w:rsid w:val="00E358C3"/>
    <w:rPr>
      <w:rFonts w:ascii="Arial" w:hAnsi="Arial" w:cs="Arial"/>
      <w:lang w:val="ru-RU" w:eastAsia="ru-RU" w:bidi="ar-SA"/>
    </w:rPr>
  </w:style>
  <w:style w:type="character" w:customStyle="1" w:styleId="10">
    <w:name w:val="Заголовок 1 Знак"/>
    <w:link w:val="1"/>
    <w:uiPriority w:val="9"/>
    <w:rsid w:val="00E358C3"/>
    <w:rPr>
      <w:rFonts w:ascii="Cambria" w:hAnsi="Cambria"/>
      <w:b/>
      <w:bCs/>
      <w:sz w:val="32"/>
      <w:szCs w:val="32"/>
      <w:lang w:eastAsia="en-US"/>
    </w:rPr>
  </w:style>
  <w:style w:type="character" w:customStyle="1" w:styleId="20">
    <w:name w:val="Заголовок 2 Знак"/>
    <w:link w:val="2"/>
    <w:uiPriority w:val="9"/>
    <w:rsid w:val="00E358C3"/>
    <w:rPr>
      <w:rFonts w:ascii="Cambria" w:hAnsi="Cambria"/>
      <w:b/>
      <w:bCs/>
      <w:i/>
      <w:iCs/>
      <w:sz w:val="28"/>
      <w:szCs w:val="28"/>
      <w:lang w:eastAsia="en-US"/>
    </w:rPr>
  </w:style>
  <w:style w:type="paragraph" w:customStyle="1" w:styleId="aff6">
    <w:name w:val="Знак"/>
    <w:basedOn w:val="a"/>
    <w:rsid w:val="00E358C3"/>
    <w:rPr>
      <w:rFonts w:ascii="Verdana" w:hAnsi="Verdana" w:cs="Verdana"/>
      <w:sz w:val="20"/>
      <w:szCs w:val="20"/>
      <w:lang w:val="en-US" w:eastAsia="en-US"/>
    </w:rPr>
  </w:style>
  <w:style w:type="character" w:customStyle="1" w:styleId="af0">
    <w:name w:val="Текст сноски Знак"/>
    <w:link w:val="af"/>
    <w:uiPriority w:val="99"/>
    <w:rsid w:val="00E358C3"/>
    <w:rPr>
      <w:rFonts w:eastAsia="Calibri"/>
      <w:lang w:eastAsia="en-US"/>
    </w:rPr>
  </w:style>
  <w:style w:type="paragraph" w:styleId="24">
    <w:name w:val="Body Text Indent 2"/>
    <w:basedOn w:val="a"/>
    <w:link w:val="25"/>
    <w:uiPriority w:val="99"/>
    <w:unhideWhenUsed/>
    <w:rsid w:val="00E358C3"/>
    <w:pPr>
      <w:spacing w:after="120" w:line="480" w:lineRule="auto"/>
      <w:ind w:left="283"/>
    </w:pPr>
    <w:rPr>
      <w:lang w:val="en-US" w:eastAsia="en-US"/>
    </w:rPr>
  </w:style>
  <w:style w:type="character" w:customStyle="1" w:styleId="25">
    <w:name w:val="Основной текст с отступом 2 Знак"/>
    <w:link w:val="24"/>
    <w:uiPriority w:val="99"/>
    <w:rsid w:val="00E358C3"/>
    <w:rPr>
      <w:sz w:val="24"/>
      <w:szCs w:val="24"/>
    </w:rPr>
  </w:style>
  <w:style w:type="paragraph" w:customStyle="1" w:styleId="12">
    <w:name w:val="Стиль1"/>
    <w:basedOn w:val="Web1Web11"/>
    <w:link w:val="13"/>
    <w:rsid w:val="00E358C3"/>
    <w:pPr>
      <w:spacing w:after="0" w:line="240" w:lineRule="auto"/>
      <w:ind w:firstLine="709"/>
      <w:jc w:val="both"/>
    </w:pPr>
    <w:rPr>
      <w:rFonts w:eastAsia="Times New Roman"/>
      <w:sz w:val="28"/>
      <w:szCs w:val="28"/>
      <w:lang w:val="en-US"/>
    </w:rPr>
  </w:style>
  <w:style w:type="paragraph" w:customStyle="1" w:styleId="Web1Web11">
    <w:name w:val="Обычный (веб);Обычный (Web)1;Обычный (Web);Обычный (веб)11"/>
    <w:basedOn w:val="a"/>
    <w:uiPriority w:val="99"/>
    <w:unhideWhenUsed/>
    <w:rsid w:val="00E358C3"/>
    <w:pPr>
      <w:spacing w:after="200" w:line="276" w:lineRule="auto"/>
    </w:pPr>
    <w:rPr>
      <w:rFonts w:eastAsia="Calibri"/>
      <w:lang w:eastAsia="en-US"/>
    </w:rPr>
  </w:style>
  <w:style w:type="paragraph" w:styleId="26">
    <w:name w:val="Body Text 2"/>
    <w:basedOn w:val="a"/>
    <w:link w:val="27"/>
    <w:uiPriority w:val="99"/>
    <w:unhideWhenUsed/>
    <w:rsid w:val="00E358C3"/>
    <w:pPr>
      <w:spacing w:after="120" w:line="480" w:lineRule="auto"/>
    </w:pPr>
    <w:rPr>
      <w:rFonts w:ascii="Calibri" w:eastAsia="Calibri" w:hAnsi="Calibri"/>
      <w:sz w:val="22"/>
      <w:szCs w:val="22"/>
      <w:lang w:val="en-US" w:eastAsia="en-US"/>
    </w:rPr>
  </w:style>
  <w:style w:type="character" w:customStyle="1" w:styleId="27">
    <w:name w:val="Основной текст 2 Знак"/>
    <w:link w:val="26"/>
    <w:uiPriority w:val="99"/>
    <w:semiHidden/>
    <w:rsid w:val="00E358C3"/>
    <w:rPr>
      <w:rFonts w:ascii="Calibri" w:eastAsia="Calibri" w:hAnsi="Calibri"/>
      <w:sz w:val="22"/>
      <w:szCs w:val="22"/>
      <w:lang w:eastAsia="en-US"/>
    </w:rPr>
  </w:style>
  <w:style w:type="paragraph" w:styleId="aff7">
    <w:name w:val="Body Text Indent"/>
    <w:basedOn w:val="a"/>
    <w:link w:val="aff8"/>
    <w:unhideWhenUsed/>
    <w:rsid w:val="00E358C3"/>
    <w:pPr>
      <w:spacing w:after="120" w:line="276" w:lineRule="auto"/>
      <w:ind w:left="283"/>
    </w:pPr>
    <w:rPr>
      <w:rFonts w:ascii="Calibri" w:eastAsia="Calibri" w:hAnsi="Calibri"/>
      <w:sz w:val="22"/>
      <w:szCs w:val="22"/>
      <w:lang w:val="en-US" w:eastAsia="en-US"/>
    </w:rPr>
  </w:style>
  <w:style w:type="character" w:customStyle="1" w:styleId="aff8">
    <w:name w:val="Основной текст с отступом Знак"/>
    <w:link w:val="aff7"/>
    <w:rsid w:val="00E358C3"/>
    <w:rPr>
      <w:rFonts w:ascii="Calibri" w:eastAsia="Calibri" w:hAnsi="Calibri"/>
      <w:sz w:val="22"/>
      <w:szCs w:val="22"/>
      <w:lang w:eastAsia="en-US"/>
    </w:rPr>
  </w:style>
  <w:style w:type="character" w:customStyle="1" w:styleId="aff9">
    <w:name w:val="Гипертекстовая ссылка"/>
    <w:uiPriority w:val="99"/>
    <w:rsid w:val="00E358C3"/>
    <w:rPr>
      <w:rFonts w:cs="Times New Roman"/>
      <w:color w:val="008000"/>
    </w:rPr>
  </w:style>
  <w:style w:type="paragraph" w:customStyle="1" w:styleId="affa">
    <w:name w:val="Обычный.Текст с отступ."/>
    <w:uiPriority w:val="99"/>
    <w:rsid w:val="00E358C3"/>
    <w:pPr>
      <w:ind w:firstLine="709"/>
      <w:jc w:val="both"/>
    </w:pPr>
    <w:rPr>
      <w:sz w:val="24"/>
      <w:szCs w:val="24"/>
      <w:lang w:eastAsia="ru-RU"/>
    </w:rPr>
  </w:style>
  <w:style w:type="paragraph" w:customStyle="1" w:styleId="210">
    <w:name w:val="Основной текст 21"/>
    <w:basedOn w:val="a"/>
    <w:uiPriority w:val="99"/>
    <w:rsid w:val="00E358C3"/>
    <w:pPr>
      <w:ind w:firstLine="567"/>
      <w:jc w:val="both"/>
    </w:pPr>
    <w:rPr>
      <w:szCs w:val="20"/>
    </w:rPr>
  </w:style>
  <w:style w:type="paragraph" w:styleId="HTML">
    <w:name w:val="HTML Preformatted"/>
    <w:basedOn w:val="a"/>
    <w:link w:val="HTML0"/>
    <w:uiPriority w:val="99"/>
    <w:rsid w:val="00E3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link w:val="HTML"/>
    <w:uiPriority w:val="99"/>
    <w:rsid w:val="00E358C3"/>
    <w:rPr>
      <w:rFonts w:ascii="Courier New" w:hAnsi="Courier New"/>
    </w:rPr>
  </w:style>
  <w:style w:type="character" w:customStyle="1" w:styleId="aff4">
    <w:name w:val="Тема примечания Знак"/>
    <w:link w:val="aff3"/>
    <w:uiPriority w:val="99"/>
    <w:semiHidden/>
    <w:rsid w:val="00E358C3"/>
    <w:rPr>
      <w:b/>
      <w:bCs/>
    </w:rPr>
  </w:style>
  <w:style w:type="character" w:customStyle="1" w:styleId="af8">
    <w:name w:val="Текст выноски Знак"/>
    <w:link w:val="af7"/>
    <w:uiPriority w:val="99"/>
    <w:rsid w:val="00E358C3"/>
    <w:rPr>
      <w:rFonts w:ascii="Tahoma" w:hAnsi="Tahoma" w:cs="Tahoma"/>
      <w:sz w:val="16"/>
      <w:szCs w:val="16"/>
    </w:rPr>
  </w:style>
  <w:style w:type="paragraph" w:customStyle="1" w:styleId="affb">
    <w:name w:val="Нормальный (таблица)"/>
    <w:basedOn w:val="a"/>
    <w:next w:val="a"/>
    <w:uiPriority w:val="99"/>
    <w:rsid w:val="00E358C3"/>
    <w:pPr>
      <w:widowControl w:val="0"/>
      <w:jc w:val="both"/>
    </w:pPr>
    <w:rPr>
      <w:rFonts w:ascii="Arial" w:hAnsi="Arial" w:cs="Arial"/>
    </w:rPr>
  </w:style>
  <w:style w:type="paragraph" w:customStyle="1" w:styleId="Default">
    <w:name w:val="Default"/>
    <w:rsid w:val="00E358C3"/>
    <w:rPr>
      <w:rFonts w:eastAsia="Calibri"/>
      <w:color w:val="000000"/>
      <w:sz w:val="24"/>
      <w:szCs w:val="24"/>
      <w:lang w:eastAsia="en-US"/>
    </w:rPr>
  </w:style>
  <w:style w:type="paragraph" w:customStyle="1" w:styleId="s13">
    <w:name w:val="s_13"/>
    <w:basedOn w:val="a"/>
    <w:rsid w:val="00E358C3"/>
    <w:pPr>
      <w:ind w:firstLine="720"/>
    </w:pPr>
    <w:rPr>
      <w:sz w:val="16"/>
      <w:szCs w:val="16"/>
    </w:rPr>
  </w:style>
  <w:style w:type="character" w:styleId="affc">
    <w:name w:val="Strong"/>
    <w:uiPriority w:val="22"/>
    <w:qFormat/>
    <w:rsid w:val="00E358C3"/>
    <w:rPr>
      <w:b/>
      <w:bCs/>
    </w:rPr>
  </w:style>
  <w:style w:type="paragraph" w:styleId="affd">
    <w:name w:val="Revision"/>
    <w:hidden/>
    <w:uiPriority w:val="99"/>
    <w:semiHidden/>
    <w:rsid w:val="00E358C3"/>
    <w:rPr>
      <w:rFonts w:ascii="Calibri" w:eastAsia="Calibri" w:hAnsi="Calibri"/>
      <w:sz w:val="22"/>
      <w:szCs w:val="22"/>
      <w:lang w:eastAsia="en-US"/>
    </w:rPr>
  </w:style>
  <w:style w:type="table" w:customStyle="1" w:styleId="14">
    <w:name w:val="Сетка таблицы1"/>
    <w:basedOn w:val="a1"/>
    <w:next w:val="ad"/>
    <w:uiPriority w:val="59"/>
    <w:rsid w:val="00E358C3"/>
    <w:rPr>
      <w:rFonts w:ascii="Calibri" w:eastAsia="Calibri" w:hAnsi="Calibri"/>
    </w:rPr>
    <w:tblPr>
      <w:tblInd w:w="0" w:type="dxa"/>
      <w:tblCellMar>
        <w:top w:w="0" w:type="dxa"/>
        <w:left w:w="108" w:type="dxa"/>
        <w:bottom w:w="0" w:type="dxa"/>
        <w:right w:w="108" w:type="dxa"/>
      </w:tblCellMar>
    </w:tblPr>
  </w:style>
  <w:style w:type="table" w:customStyle="1" w:styleId="28">
    <w:name w:val="Сетка таблицы2"/>
    <w:basedOn w:val="a1"/>
    <w:next w:val="ad"/>
    <w:uiPriority w:val="39"/>
    <w:rsid w:val="00E358C3"/>
    <w:rPr>
      <w:rFonts w:ascii="Calibri" w:eastAsia="Calibri" w:hAnsi="Calibri"/>
    </w:rPr>
    <w:tblPr>
      <w:tblInd w:w="0" w:type="dxa"/>
      <w:tblCellMar>
        <w:top w:w="0" w:type="dxa"/>
        <w:left w:w="108" w:type="dxa"/>
        <w:bottom w:w="0" w:type="dxa"/>
        <w:right w:w="108" w:type="dxa"/>
      </w:tblCellMar>
    </w:tblPr>
  </w:style>
  <w:style w:type="character" w:customStyle="1" w:styleId="af3">
    <w:name w:val="Текст концевой сноски Знак"/>
    <w:link w:val="af2"/>
    <w:uiPriority w:val="99"/>
    <w:rsid w:val="00E358C3"/>
    <w:rPr>
      <w:rFonts w:ascii="Calibri" w:eastAsia="Calibri" w:hAnsi="Calibri"/>
      <w:lang w:eastAsia="en-US"/>
    </w:rPr>
  </w:style>
  <w:style w:type="character" w:styleId="affe">
    <w:name w:val="line number"/>
    <w:uiPriority w:val="99"/>
    <w:semiHidden/>
    <w:unhideWhenUsed/>
    <w:rsid w:val="00E358C3"/>
  </w:style>
  <w:style w:type="table" w:customStyle="1" w:styleId="34">
    <w:name w:val="Сетка таблицы3"/>
    <w:basedOn w:val="a1"/>
    <w:next w:val="ad"/>
    <w:uiPriority w:val="59"/>
    <w:rsid w:val="00E358C3"/>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42">
    <w:name w:val="Сетка таблицы4"/>
    <w:basedOn w:val="a1"/>
    <w:next w:val="ad"/>
    <w:uiPriority w:val="59"/>
    <w:rsid w:val="00E358C3"/>
    <w:rPr>
      <w:rFonts w:ascii="Calibri" w:eastAsia="Calibri" w:hAnsi="Calibri"/>
    </w:rPr>
    <w:tblPr>
      <w:tblInd w:w="0" w:type="dxa"/>
      <w:tblCellMar>
        <w:top w:w="0" w:type="dxa"/>
        <w:left w:w="108" w:type="dxa"/>
        <w:bottom w:w="0" w:type="dxa"/>
        <w:right w:w="108" w:type="dxa"/>
      </w:tblCellMar>
    </w:tblPr>
  </w:style>
  <w:style w:type="paragraph" w:styleId="afff">
    <w:name w:val="caption"/>
    <w:basedOn w:val="a"/>
    <w:next w:val="a"/>
    <w:uiPriority w:val="99"/>
    <w:qFormat/>
    <w:rsid w:val="00E358C3"/>
    <w:pPr>
      <w:spacing w:before="240" w:after="120"/>
      <w:ind w:left="1066" w:hanging="357"/>
      <w:outlineLvl w:val="4"/>
    </w:pPr>
    <w:rPr>
      <w:sz w:val="26"/>
      <w:szCs w:val="20"/>
    </w:rPr>
  </w:style>
  <w:style w:type="paragraph" w:customStyle="1" w:styleId="15">
    <w:name w:val="Знак Знак1 Знак"/>
    <w:basedOn w:val="a"/>
    <w:uiPriority w:val="99"/>
    <w:rsid w:val="00E358C3"/>
    <w:pPr>
      <w:spacing w:line="264" w:lineRule="auto"/>
      <w:jc w:val="both"/>
    </w:pPr>
    <w:rPr>
      <w:rFonts w:eastAsia="Arial Unicode MS"/>
    </w:rPr>
  </w:style>
  <w:style w:type="paragraph" w:styleId="afff0">
    <w:name w:val="Document Map"/>
    <w:basedOn w:val="a"/>
    <w:link w:val="afff1"/>
    <w:uiPriority w:val="99"/>
    <w:semiHidden/>
    <w:rsid w:val="00E358C3"/>
    <w:rPr>
      <w:rFonts w:ascii="Tahoma" w:eastAsia="Calibri" w:hAnsi="Tahoma"/>
      <w:sz w:val="16"/>
      <w:szCs w:val="16"/>
      <w:lang w:val="en-US" w:eastAsia="en-US"/>
    </w:rPr>
  </w:style>
  <w:style w:type="character" w:customStyle="1" w:styleId="afff1">
    <w:name w:val="Схема документа Знак"/>
    <w:link w:val="afff0"/>
    <w:uiPriority w:val="99"/>
    <w:semiHidden/>
    <w:rsid w:val="00E358C3"/>
    <w:rPr>
      <w:rFonts w:ascii="Tahoma" w:eastAsia="Calibri" w:hAnsi="Tahoma"/>
      <w:sz w:val="16"/>
      <w:szCs w:val="16"/>
    </w:rPr>
  </w:style>
  <w:style w:type="character" w:styleId="afff2">
    <w:name w:val="FollowedHyperlink"/>
    <w:uiPriority w:val="99"/>
    <w:rsid w:val="00E358C3"/>
    <w:rPr>
      <w:rFonts w:cs="Times New Roman"/>
      <w:color w:val="800080"/>
      <w:u w:val="single"/>
    </w:rPr>
  </w:style>
  <w:style w:type="paragraph" w:customStyle="1" w:styleId="xl66">
    <w:name w:val="xl66"/>
    <w:basedOn w:val="a"/>
    <w:rsid w:val="00E358C3"/>
    <w:pPr>
      <w:spacing w:before="100" w:beforeAutospacing="1" w:after="100" w:afterAutospacing="1"/>
      <w:jc w:val="center"/>
    </w:pPr>
    <w:rPr>
      <w:rFonts w:eastAsia="Calibri"/>
    </w:rPr>
  </w:style>
  <w:style w:type="paragraph" w:customStyle="1" w:styleId="xl67">
    <w:name w:val="xl67"/>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sz w:val="16"/>
      <w:szCs w:val="16"/>
    </w:rPr>
  </w:style>
  <w:style w:type="paragraph" w:customStyle="1" w:styleId="xl68">
    <w:name w:val="xl68"/>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16"/>
      <w:szCs w:val="16"/>
    </w:rPr>
  </w:style>
  <w:style w:type="paragraph" w:customStyle="1" w:styleId="xl69">
    <w:name w:val="xl69"/>
    <w:basedOn w:val="a"/>
    <w:rsid w:val="00E358C3"/>
    <w:pPr>
      <w:pBdr>
        <w:top w:val="single" w:sz="4" w:space="0" w:color="000000"/>
        <w:left w:val="single" w:sz="4" w:space="0" w:color="000000"/>
        <w:bottom w:val="single" w:sz="4" w:space="0" w:color="000000"/>
      </w:pBdr>
      <w:spacing w:before="100" w:beforeAutospacing="1" w:after="100" w:afterAutospacing="1"/>
    </w:pPr>
    <w:rPr>
      <w:rFonts w:eastAsia="Calibri"/>
      <w:sz w:val="16"/>
      <w:szCs w:val="16"/>
    </w:rPr>
  </w:style>
  <w:style w:type="paragraph" w:customStyle="1" w:styleId="xl70">
    <w:name w:val="xl70"/>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16"/>
      <w:szCs w:val="16"/>
    </w:rPr>
  </w:style>
  <w:style w:type="paragraph" w:customStyle="1" w:styleId="xl71">
    <w:name w:val="xl71"/>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sz w:val="16"/>
      <w:szCs w:val="16"/>
    </w:rPr>
  </w:style>
  <w:style w:type="paragraph" w:customStyle="1" w:styleId="xl72">
    <w:name w:val="xl72"/>
    <w:basedOn w:val="a"/>
    <w:rsid w:val="00E358C3"/>
    <w:pPr>
      <w:pBdr>
        <w:left w:val="single" w:sz="4" w:space="0" w:color="000000"/>
        <w:right w:val="single" w:sz="4" w:space="0" w:color="000000"/>
      </w:pBdr>
      <w:spacing w:before="100" w:beforeAutospacing="1" w:after="100" w:afterAutospacing="1"/>
      <w:jc w:val="center"/>
    </w:pPr>
    <w:rPr>
      <w:rFonts w:eastAsia="Calibri"/>
      <w:sz w:val="16"/>
      <w:szCs w:val="16"/>
    </w:rPr>
  </w:style>
  <w:style w:type="paragraph" w:customStyle="1" w:styleId="xl73">
    <w:name w:val="xl73"/>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sz w:val="16"/>
      <w:szCs w:val="16"/>
    </w:rPr>
  </w:style>
  <w:style w:type="paragraph" w:customStyle="1" w:styleId="xl74">
    <w:name w:val="xl74"/>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sz w:val="16"/>
      <w:szCs w:val="16"/>
    </w:rPr>
  </w:style>
  <w:style w:type="paragraph" w:customStyle="1" w:styleId="xl75">
    <w:name w:val="xl75"/>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sz w:val="16"/>
      <w:szCs w:val="16"/>
    </w:rPr>
  </w:style>
  <w:style w:type="paragraph" w:customStyle="1" w:styleId="xl76">
    <w:name w:val="xl76"/>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sz w:val="16"/>
      <w:szCs w:val="16"/>
    </w:rPr>
  </w:style>
  <w:style w:type="paragraph" w:customStyle="1" w:styleId="xl77">
    <w:name w:val="xl77"/>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sz w:val="16"/>
      <w:szCs w:val="16"/>
    </w:rPr>
  </w:style>
  <w:style w:type="paragraph" w:customStyle="1" w:styleId="xl78">
    <w:name w:val="xl78"/>
    <w:basedOn w:val="a"/>
    <w:rsid w:val="00E358C3"/>
    <w:pPr>
      <w:pBdr>
        <w:top w:val="single" w:sz="4" w:space="0" w:color="000000"/>
        <w:left w:val="single" w:sz="4" w:space="0" w:color="000000"/>
        <w:right w:val="single" w:sz="4" w:space="0" w:color="000000"/>
      </w:pBdr>
      <w:spacing w:before="100" w:beforeAutospacing="1" w:after="100" w:afterAutospacing="1"/>
      <w:jc w:val="center"/>
    </w:pPr>
    <w:rPr>
      <w:rFonts w:eastAsia="Calibri"/>
      <w:sz w:val="16"/>
      <w:szCs w:val="16"/>
    </w:rPr>
  </w:style>
  <w:style w:type="paragraph" w:customStyle="1" w:styleId="xl79">
    <w:name w:val="xl79"/>
    <w:basedOn w:val="a"/>
    <w:rsid w:val="00E358C3"/>
    <w:pPr>
      <w:pBdr>
        <w:left w:val="single" w:sz="4" w:space="0" w:color="000000"/>
        <w:bottom w:val="single" w:sz="4" w:space="0" w:color="000000"/>
        <w:right w:val="single" w:sz="4" w:space="0" w:color="000000"/>
      </w:pBdr>
      <w:spacing w:before="100" w:beforeAutospacing="1" w:after="100" w:afterAutospacing="1"/>
      <w:jc w:val="center"/>
    </w:pPr>
    <w:rPr>
      <w:rFonts w:eastAsia="Calibri"/>
      <w:sz w:val="16"/>
      <w:szCs w:val="16"/>
    </w:rPr>
  </w:style>
  <w:style w:type="paragraph" w:customStyle="1" w:styleId="xl80">
    <w:name w:val="xl80"/>
    <w:basedOn w:val="a"/>
    <w:rsid w:val="00E358C3"/>
    <w:pPr>
      <w:pBdr>
        <w:left w:val="single" w:sz="4" w:space="0" w:color="000000"/>
        <w:right w:val="single" w:sz="4" w:space="0" w:color="000000"/>
      </w:pBdr>
      <w:spacing w:before="100" w:beforeAutospacing="1" w:after="100" w:afterAutospacing="1"/>
      <w:jc w:val="center"/>
    </w:pPr>
    <w:rPr>
      <w:rFonts w:eastAsia="Calibri"/>
    </w:rPr>
  </w:style>
  <w:style w:type="paragraph" w:customStyle="1" w:styleId="xl81">
    <w:name w:val="xl81"/>
    <w:basedOn w:val="a"/>
    <w:rsid w:val="00E358C3"/>
    <w:pPr>
      <w:pBdr>
        <w:left w:val="single" w:sz="4" w:space="0" w:color="000000"/>
        <w:bottom w:val="single" w:sz="4" w:space="0" w:color="000000"/>
        <w:right w:val="single" w:sz="4" w:space="0" w:color="000000"/>
      </w:pBdr>
      <w:spacing w:before="100" w:beforeAutospacing="1" w:after="100" w:afterAutospacing="1"/>
      <w:jc w:val="center"/>
    </w:pPr>
    <w:rPr>
      <w:rFonts w:eastAsia="Calibri"/>
    </w:rPr>
  </w:style>
  <w:style w:type="paragraph" w:customStyle="1" w:styleId="xl82">
    <w:name w:val="xl82"/>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rPr>
  </w:style>
  <w:style w:type="paragraph" w:customStyle="1" w:styleId="xl83">
    <w:name w:val="xl83"/>
    <w:basedOn w:val="a"/>
    <w:rsid w:val="00E358C3"/>
    <w:pPr>
      <w:pBdr>
        <w:left w:val="single" w:sz="4" w:space="0" w:color="000000"/>
        <w:right w:val="single" w:sz="4" w:space="0" w:color="000000"/>
      </w:pBdr>
      <w:spacing w:before="100" w:beforeAutospacing="1" w:after="100" w:afterAutospacing="1"/>
      <w:jc w:val="center"/>
    </w:pPr>
    <w:rPr>
      <w:rFonts w:eastAsia="Calibri"/>
    </w:rPr>
  </w:style>
  <w:style w:type="paragraph" w:customStyle="1" w:styleId="xl84">
    <w:name w:val="xl84"/>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16"/>
      <w:szCs w:val="16"/>
    </w:rPr>
  </w:style>
  <w:style w:type="paragraph" w:customStyle="1" w:styleId="16">
    <w:name w:val="Абзац списка1"/>
    <w:basedOn w:val="a"/>
    <w:rsid w:val="00E358C3"/>
    <w:pPr>
      <w:ind w:left="720"/>
      <w:contextualSpacing/>
    </w:pPr>
    <w:rPr>
      <w:rFonts w:eastAsia="Calibri"/>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E358C3"/>
    <w:pPr>
      <w:spacing w:after="160" w:line="240" w:lineRule="exact"/>
    </w:pPr>
    <w:rPr>
      <w:rFonts w:ascii="Verdana" w:hAnsi="Verdana"/>
      <w:lang w:val="en-US" w:eastAsia="en-US"/>
    </w:rPr>
  </w:style>
  <w:style w:type="character" w:styleId="afff4">
    <w:name w:val="Placeholder Text"/>
    <w:uiPriority w:val="99"/>
    <w:semiHidden/>
    <w:rsid w:val="00E358C3"/>
    <w:rPr>
      <w:rFonts w:cs="Times New Roman"/>
      <w:color w:val="808080"/>
    </w:rPr>
  </w:style>
  <w:style w:type="paragraph" w:customStyle="1" w:styleId="xl85">
    <w:name w:val="xl85"/>
    <w:basedOn w:val="a"/>
    <w:rsid w:val="00E358C3"/>
    <w:pPr>
      <w:pBdr>
        <w:top w:val="single" w:sz="4" w:space="0" w:color="000000"/>
        <w:left w:val="single" w:sz="4" w:space="0" w:color="000000"/>
        <w:right w:val="single" w:sz="4" w:space="0" w:color="000000"/>
      </w:pBdr>
      <w:spacing w:before="100" w:beforeAutospacing="1" w:after="100" w:afterAutospacing="1"/>
    </w:pPr>
    <w:rPr>
      <w:sz w:val="20"/>
      <w:szCs w:val="20"/>
    </w:rPr>
  </w:style>
  <w:style w:type="paragraph" w:customStyle="1" w:styleId="xl86">
    <w:name w:val="xl86"/>
    <w:basedOn w:val="a"/>
    <w:rsid w:val="00E358C3"/>
    <w:pPr>
      <w:pBdr>
        <w:left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8">
    <w:name w:val="xl88"/>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9">
    <w:name w:val="xl89"/>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0">
    <w:name w:val="xl90"/>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Wingdings" w:hAnsi="Wingdings"/>
      <w:b/>
      <w:bCs/>
      <w:color w:val="00B050"/>
      <w:sz w:val="20"/>
      <w:szCs w:val="20"/>
    </w:rPr>
  </w:style>
  <w:style w:type="paragraph" w:customStyle="1" w:styleId="xl91">
    <w:name w:val="xl91"/>
    <w:basedOn w:val="a"/>
    <w:rsid w:val="00E358C3"/>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92">
    <w:name w:val="xl92"/>
    <w:basedOn w:val="a"/>
    <w:rsid w:val="00E358C3"/>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93">
    <w:name w:val="xl93"/>
    <w:basedOn w:val="a"/>
    <w:rsid w:val="00E358C3"/>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4">
    <w:name w:val="xl94"/>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5">
    <w:name w:val="xl95"/>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6">
    <w:name w:val="xl96"/>
    <w:basedOn w:val="a"/>
    <w:rsid w:val="00E358C3"/>
    <w:pPr>
      <w:pBdr>
        <w:left w:val="single" w:sz="4" w:space="0" w:color="000000"/>
        <w:bottom w:val="single" w:sz="4" w:space="0" w:color="000000"/>
        <w:right w:val="single" w:sz="4" w:space="0" w:color="000000"/>
      </w:pBdr>
      <w:spacing w:before="100" w:beforeAutospacing="1" w:after="100" w:afterAutospacing="1"/>
    </w:pPr>
    <w:rPr>
      <w:sz w:val="20"/>
      <w:szCs w:val="20"/>
    </w:rPr>
  </w:style>
  <w:style w:type="numbering" w:customStyle="1" w:styleId="17">
    <w:name w:val="Нет списка1"/>
    <w:next w:val="a2"/>
    <w:uiPriority w:val="99"/>
    <w:semiHidden/>
    <w:unhideWhenUsed/>
    <w:rsid w:val="00E358C3"/>
  </w:style>
  <w:style w:type="paragraph" w:customStyle="1" w:styleId="font5">
    <w:name w:val="font5"/>
    <w:basedOn w:val="a"/>
    <w:rsid w:val="00E358C3"/>
    <w:pPr>
      <w:spacing w:before="100" w:beforeAutospacing="1" w:after="100" w:afterAutospacing="1"/>
    </w:pPr>
    <w:rPr>
      <w:color w:val="000000"/>
      <w:sz w:val="20"/>
      <w:szCs w:val="20"/>
    </w:rPr>
  </w:style>
  <w:style w:type="paragraph" w:customStyle="1" w:styleId="font6">
    <w:name w:val="font6"/>
    <w:basedOn w:val="a"/>
    <w:rsid w:val="00E358C3"/>
    <w:pPr>
      <w:spacing w:before="100" w:beforeAutospacing="1" w:after="100" w:afterAutospacing="1"/>
    </w:pPr>
    <w:rPr>
      <w:i/>
      <w:iCs/>
      <w:color w:val="000000"/>
      <w:sz w:val="20"/>
      <w:szCs w:val="20"/>
    </w:rPr>
  </w:style>
  <w:style w:type="paragraph" w:customStyle="1" w:styleId="xl97">
    <w:name w:val="xl97"/>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Wingdings" w:hAnsi="Wingdings"/>
      <w:b/>
      <w:bCs/>
      <w:color w:val="00B050"/>
      <w:sz w:val="20"/>
      <w:szCs w:val="20"/>
    </w:rPr>
  </w:style>
  <w:style w:type="paragraph" w:customStyle="1" w:styleId="xl98">
    <w:name w:val="xl98"/>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
    <w:name w:val="xl99"/>
    <w:basedOn w:val="a"/>
    <w:rsid w:val="00E358C3"/>
    <w:pPr>
      <w:pBdr>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0">
    <w:name w:val="xl100"/>
    <w:basedOn w:val="a"/>
    <w:rsid w:val="00E358C3"/>
    <w:pPr>
      <w:pBdr>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
    <w:rsid w:val="00E358C3"/>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102">
    <w:name w:val="xl102"/>
    <w:basedOn w:val="a"/>
    <w:rsid w:val="00E358C3"/>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103">
    <w:name w:val="xl103"/>
    <w:basedOn w:val="a"/>
    <w:rsid w:val="00E358C3"/>
    <w:pPr>
      <w:pBdr>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4">
    <w:name w:val="xl104"/>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5">
    <w:name w:val="xl105"/>
    <w:basedOn w:val="a"/>
    <w:rsid w:val="00E358C3"/>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106">
    <w:name w:val="xl106"/>
    <w:basedOn w:val="a"/>
    <w:rsid w:val="00E358C3"/>
    <w:pPr>
      <w:pBdr>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7">
    <w:name w:val="xl107"/>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0"/>
      <w:szCs w:val="20"/>
    </w:rPr>
  </w:style>
  <w:style w:type="paragraph" w:customStyle="1" w:styleId="xl108">
    <w:name w:val="xl108"/>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9">
    <w:name w:val="xl109"/>
    <w:basedOn w:val="a"/>
    <w:rsid w:val="00E358C3"/>
    <w:pPr>
      <w:spacing w:before="100" w:beforeAutospacing="1" w:after="100" w:afterAutospacing="1"/>
    </w:pPr>
    <w:rPr>
      <w:sz w:val="20"/>
      <w:szCs w:val="20"/>
    </w:rPr>
  </w:style>
  <w:style w:type="paragraph" w:customStyle="1" w:styleId="xl110">
    <w:name w:val="xl110"/>
    <w:basedOn w:val="a"/>
    <w:rsid w:val="00E358C3"/>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
    <w:rsid w:val="00E358C3"/>
    <w:pPr>
      <w:spacing w:before="100" w:beforeAutospacing="1" w:after="100" w:afterAutospacing="1"/>
    </w:pPr>
    <w:rPr>
      <w:sz w:val="20"/>
      <w:szCs w:val="20"/>
    </w:rPr>
  </w:style>
  <w:style w:type="paragraph" w:customStyle="1" w:styleId="xl112">
    <w:name w:val="xl112"/>
    <w:basedOn w:val="a"/>
    <w:rsid w:val="00E358C3"/>
    <w:pPr>
      <w:pBdr>
        <w:left w:val="single" w:sz="4" w:space="0" w:color="000000"/>
        <w:bottom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113">
    <w:name w:val="xl113"/>
    <w:basedOn w:val="a"/>
    <w:rsid w:val="00E358C3"/>
    <w:pPr>
      <w:pBdr>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114">
    <w:name w:val="xl114"/>
    <w:basedOn w:val="a"/>
    <w:rsid w:val="00E358C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b/>
      <w:bCs/>
      <w:sz w:val="20"/>
      <w:szCs w:val="20"/>
    </w:rPr>
  </w:style>
  <w:style w:type="paragraph" w:customStyle="1" w:styleId="xl115">
    <w:name w:val="xl115"/>
    <w:basedOn w:val="a"/>
    <w:rsid w:val="00E358C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116">
    <w:name w:val="xl116"/>
    <w:basedOn w:val="a"/>
    <w:rsid w:val="00E358C3"/>
    <w:pPr>
      <w:pBdr>
        <w:left w:val="single" w:sz="4" w:space="0" w:color="000000"/>
        <w:bottom w:val="single" w:sz="4" w:space="0" w:color="000000"/>
        <w:right w:val="single" w:sz="4" w:space="0" w:color="000000"/>
      </w:pBdr>
      <w:shd w:val="clear" w:color="000000" w:fill="FFFF00"/>
      <w:spacing w:before="100" w:beforeAutospacing="1" w:after="100" w:afterAutospacing="1"/>
    </w:pPr>
    <w:rPr>
      <w:sz w:val="20"/>
      <w:szCs w:val="20"/>
    </w:rPr>
  </w:style>
  <w:style w:type="paragraph" w:styleId="35">
    <w:name w:val="Body Text 3"/>
    <w:basedOn w:val="a"/>
    <w:link w:val="36"/>
    <w:rsid w:val="00E358C3"/>
    <w:pPr>
      <w:spacing w:after="120"/>
    </w:pPr>
    <w:rPr>
      <w:sz w:val="16"/>
      <w:szCs w:val="16"/>
      <w:lang w:val="en-US" w:eastAsia="en-US"/>
    </w:rPr>
  </w:style>
  <w:style w:type="character" w:customStyle="1" w:styleId="36">
    <w:name w:val="Основной текст 3 Знак"/>
    <w:link w:val="35"/>
    <w:rsid w:val="00E358C3"/>
    <w:rPr>
      <w:sz w:val="16"/>
      <w:szCs w:val="16"/>
    </w:rPr>
  </w:style>
  <w:style w:type="numbering" w:customStyle="1" w:styleId="29">
    <w:name w:val="Нет списка2"/>
    <w:next w:val="a2"/>
    <w:uiPriority w:val="99"/>
    <w:semiHidden/>
    <w:unhideWhenUsed/>
    <w:rsid w:val="00E358C3"/>
  </w:style>
  <w:style w:type="numbering" w:customStyle="1" w:styleId="37">
    <w:name w:val="Нет списка3"/>
    <w:next w:val="a2"/>
    <w:uiPriority w:val="99"/>
    <w:semiHidden/>
    <w:unhideWhenUsed/>
    <w:rsid w:val="00E358C3"/>
  </w:style>
  <w:style w:type="numbering" w:customStyle="1" w:styleId="43">
    <w:name w:val="Нет списка4"/>
    <w:next w:val="a2"/>
    <w:uiPriority w:val="99"/>
    <w:semiHidden/>
    <w:unhideWhenUsed/>
    <w:rsid w:val="00E358C3"/>
  </w:style>
  <w:style w:type="numbering" w:customStyle="1" w:styleId="52">
    <w:name w:val="Нет списка5"/>
    <w:next w:val="a2"/>
    <w:uiPriority w:val="99"/>
    <w:semiHidden/>
    <w:unhideWhenUsed/>
    <w:rsid w:val="00E358C3"/>
  </w:style>
  <w:style w:type="numbering" w:customStyle="1" w:styleId="62">
    <w:name w:val="Нет списка6"/>
    <w:next w:val="a2"/>
    <w:uiPriority w:val="99"/>
    <w:semiHidden/>
    <w:unhideWhenUsed/>
    <w:rsid w:val="00E358C3"/>
  </w:style>
  <w:style w:type="paragraph" w:customStyle="1" w:styleId="xl129">
    <w:name w:val="xl129"/>
    <w:basedOn w:val="a"/>
    <w:rsid w:val="00E358C3"/>
    <w:pPr>
      <w:spacing w:before="100" w:beforeAutospacing="1" w:after="100" w:afterAutospacing="1"/>
      <w:jc w:val="center"/>
    </w:pPr>
  </w:style>
  <w:style w:type="paragraph" w:customStyle="1" w:styleId="xl130">
    <w:name w:val="xl130"/>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31">
    <w:name w:val="xl131"/>
    <w:basedOn w:val="a"/>
    <w:rsid w:val="00E358C3"/>
    <w:pPr>
      <w:pBdr>
        <w:top w:val="single" w:sz="4" w:space="0" w:color="000000"/>
        <w:left w:val="single" w:sz="4" w:space="0" w:color="000000"/>
        <w:bottom w:val="single" w:sz="4" w:space="0" w:color="000000"/>
      </w:pBdr>
      <w:spacing w:before="100" w:beforeAutospacing="1" w:after="100" w:afterAutospacing="1"/>
    </w:pPr>
    <w:rPr>
      <w:sz w:val="16"/>
      <w:szCs w:val="16"/>
    </w:rPr>
  </w:style>
  <w:style w:type="paragraph" w:customStyle="1" w:styleId="xl132">
    <w:name w:val="xl132"/>
    <w:basedOn w:val="a"/>
    <w:rsid w:val="00E358C3"/>
    <w:pPr>
      <w:spacing w:before="100" w:beforeAutospacing="1" w:after="100" w:afterAutospacing="1"/>
    </w:pPr>
  </w:style>
  <w:style w:type="paragraph" w:customStyle="1" w:styleId="xl133">
    <w:name w:val="xl133"/>
    <w:basedOn w:val="a"/>
    <w:rsid w:val="00E358C3"/>
    <w:pPr>
      <w:pBdr>
        <w:top w:val="single" w:sz="4" w:space="0" w:color="000000"/>
        <w:left w:val="single" w:sz="4" w:space="0" w:color="000000"/>
        <w:right w:val="single" w:sz="4" w:space="0" w:color="000000"/>
      </w:pBdr>
      <w:spacing w:before="100" w:beforeAutospacing="1" w:after="100" w:afterAutospacing="1"/>
      <w:jc w:val="center"/>
    </w:pPr>
    <w:rPr>
      <w:sz w:val="16"/>
      <w:szCs w:val="16"/>
    </w:rPr>
  </w:style>
  <w:style w:type="paragraph" w:customStyle="1" w:styleId="xl134">
    <w:name w:val="xl134"/>
    <w:basedOn w:val="a"/>
    <w:rsid w:val="00E358C3"/>
    <w:pPr>
      <w:pBdr>
        <w:left w:val="single" w:sz="4" w:space="0" w:color="000000"/>
        <w:right w:val="single" w:sz="4" w:space="0" w:color="000000"/>
      </w:pBdr>
      <w:spacing w:before="100" w:beforeAutospacing="1" w:after="100" w:afterAutospacing="1"/>
      <w:jc w:val="center"/>
    </w:pPr>
    <w:rPr>
      <w:sz w:val="16"/>
      <w:szCs w:val="16"/>
    </w:rPr>
  </w:style>
  <w:style w:type="paragraph" w:customStyle="1" w:styleId="xl135">
    <w:name w:val="xl135"/>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36">
    <w:name w:val="xl136"/>
    <w:basedOn w:val="a"/>
    <w:rsid w:val="00E358C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37">
    <w:name w:val="xl137"/>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38">
    <w:name w:val="xl138"/>
    <w:basedOn w:val="a"/>
    <w:rsid w:val="00E358C3"/>
    <w:pPr>
      <w:pBdr>
        <w:left w:val="single" w:sz="4" w:space="0" w:color="000000"/>
        <w:right w:val="single" w:sz="4" w:space="0" w:color="000000"/>
      </w:pBdr>
      <w:spacing w:before="100" w:beforeAutospacing="1" w:after="100" w:afterAutospacing="1"/>
      <w:jc w:val="center"/>
    </w:pPr>
  </w:style>
  <w:style w:type="paragraph" w:customStyle="1" w:styleId="xl139">
    <w:name w:val="xl139"/>
    <w:basedOn w:val="a"/>
    <w:rsid w:val="00E358C3"/>
    <w:pPr>
      <w:pBdr>
        <w:left w:val="single" w:sz="4" w:space="0" w:color="000000"/>
        <w:bottom w:val="single" w:sz="4" w:space="0" w:color="000000"/>
        <w:right w:val="single" w:sz="4" w:space="0" w:color="000000"/>
      </w:pBdr>
      <w:spacing w:before="100" w:beforeAutospacing="1" w:after="100" w:afterAutospacing="1"/>
    </w:pPr>
  </w:style>
  <w:style w:type="paragraph" w:customStyle="1" w:styleId="xl140">
    <w:name w:val="xl140"/>
    <w:basedOn w:val="a"/>
    <w:rsid w:val="00E358C3"/>
    <w:pPr>
      <w:pBdr>
        <w:left w:val="single" w:sz="4" w:space="0" w:color="000000"/>
        <w:right w:val="single" w:sz="4" w:space="0" w:color="000000"/>
      </w:pBdr>
      <w:spacing w:before="100" w:beforeAutospacing="1" w:after="100" w:afterAutospacing="1"/>
      <w:jc w:val="center"/>
    </w:pPr>
    <w:rPr>
      <w:sz w:val="18"/>
      <w:szCs w:val="18"/>
    </w:rPr>
  </w:style>
  <w:style w:type="paragraph" w:customStyle="1" w:styleId="xl141">
    <w:name w:val="xl141"/>
    <w:basedOn w:val="a"/>
    <w:rsid w:val="00E358C3"/>
    <w:pPr>
      <w:pBdr>
        <w:left w:val="single" w:sz="4" w:space="0" w:color="000000"/>
        <w:right w:val="single" w:sz="4" w:space="0" w:color="000000"/>
      </w:pBdr>
      <w:spacing w:before="100" w:beforeAutospacing="1" w:after="100" w:afterAutospacing="1"/>
    </w:pPr>
  </w:style>
  <w:style w:type="paragraph" w:customStyle="1" w:styleId="xl142">
    <w:name w:val="xl142"/>
    <w:basedOn w:val="a"/>
    <w:rsid w:val="00E358C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43">
    <w:name w:val="xl143"/>
    <w:basedOn w:val="a"/>
    <w:rsid w:val="00E358C3"/>
    <w:pPr>
      <w:pBdr>
        <w:left w:val="single" w:sz="4" w:space="0" w:color="000000"/>
        <w:right w:val="single" w:sz="4" w:space="0" w:color="000000"/>
      </w:pBdr>
      <w:spacing w:before="100" w:beforeAutospacing="1" w:after="100" w:afterAutospacing="1"/>
      <w:jc w:val="center"/>
    </w:pPr>
  </w:style>
  <w:style w:type="paragraph" w:customStyle="1" w:styleId="xl144">
    <w:name w:val="xl144"/>
    <w:basedOn w:val="a"/>
    <w:rsid w:val="00E358C3"/>
    <w:pPr>
      <w:pBdr>
        <w:left w:val="single" w:sz="4" w:space="0" w:color="000000"/>
        <w:right w:val="single" w:sz="4" w:space="0" w:color="000000"/>
      </w:pBdr>
      <w:spacing w:before="100" w:beforeAutospacing="1" w:after="100" w:afterAutospacing="1"/>
      <w:jc w:val="center"/>
    </w:pPr>
  </w:style>
  <w:style w:type="paragraph" w:customStyle="1" w:styleId="xl145">
    <w:name w:val="xl145"/>
    <w:basedOn w:val="a"/>
    <w:rsid w:val="00E358C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46">
    <w:name w:val="xl146"/>
    <w:basedOn w:val="a"/>
    <w:rsid w:val="00E358C3"/>
    <w:pPr>
      <w:pBdr>
        <w:top w:val="single" w:sz="4" w:space="0" w:color="000000"/>
        <w:right w:val="single" w:sz="4" w:space="0" w:color="000000"/>
      </w:pBdr>
      <w:spacing w:before="100" w:beforeAutospacing="1" w:after="100" w:afterAutospacing="1"/>
      <w:jc w:val="center"/>
    </w:pPr>
    <w:rPr>
      <w:sz w:val="16"/>
      <w:szCs w:val="16"/>
    </w:rPr>
  </w:style>
  <w:style w:type="paragraph" w:customStyle="1" w:styleId="xl147">
    <w:name w:val="xl147"/>
    <w:basedOn w:val="a"/>
    <w:rsid w:val="00E358C3"/>
    <w:pPr>
      <w:pBdr>
        <w:right w:val="single" w:sz="4" w:space="0" w:color="000000"/>
      </w:pBdr>
      <w:spacing w:before="100" w:beforeAutospacing="1" w:after="100" w:afterAutospacing="1"/>
      <w:jc w:val="center"/>
    </w:pPr>
    <w:rPr>
      <w:sz w:val="16"/>
      <w:szCs w:val="16"/>
    </w:rPr>
  </w:style>
  <w:style w:type="paragraph" w:customStyle="1" w:styleId="xl148">
    <w:name w:val="xl148"/>
    <w:basedOn w:val="a"/>
    <w:rsid w:val="00E358C3"/>
    <w:pPr>
      <w:pBdr>
        <w:bottom w:val="single" w:sz="4" w:space="0" w:color="000000"/>
        <w:right w:val="single" w:sz="4" w:space="0" w:color="000000"/>
      </w:pBdr>
      <w:spacing w:before="100" w:beforeAutospacing="1" w:after="100" w:afterAutospacing="1"/>
      <w:jc w:val="center"/>
    </w:pPr>
    <w:rPr>
      <w:sz w:val="16"/>
      <w:szCs w:val="16"/>
    </w:rPr>
  </w:style>
  <w:style w:type="numbering" w:customStyle="1" w:styleId="72">
    <w:name w:val="Нет списка7"/>
    <w:next w:val="a2"/>
    <w:uiPriority w:val="99"/>
    <w:semiHidden/>
    <w:unhideWhenUsed/>
    <w:rsid w:val="00E358C3"/>
  </w:style>
  <w:style w:type="paragraph" w:customStyle="1" w:styleId="xl149">
    <w:name w:val="xl149"/>
    <w:basedOn w:val="a"/>
    <w:rsid w:val="00E358C3"/>
    <w:pPr>
      <w:pBdr>
        <w:left w:val="single" w:sz="4" w:space="0" w:color="000000"/>
        <w:bottom w:val="single" w:sz="4" w:space="0" w:color="000000"/>
        <w:right w:val="single" w:sz="4" w:space="0" w:color="000000"/>
      </w:pBdr>
      <w:spacing w:before="100" w:beforeAutospacing="1" w:after="100" w:afterAutospacing="1"/>
    </w:pPr>
    <w:rPr>
      <w:color w:val="FF0000"/>
      <w:sz w:val="20"/>
      <w:szCs w:val="20"/>
    </w:rPr>
  </w:style>
  <w:style w:type="paragraph" w:customStyle="1" w:styleId="xl150">
    <w:name w:val="xl150"/>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FF0000"/>
      <w:sz w:val="20"/>
      <w:szCs w:val="20"/>
    </w:rPr>
  </w:style>
  <w:style w:type="paragraph" w:customStyle="1" w:styleId="xl151">
    <w:name w:val="xl151"/>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152">
    <w:name w:val="xl152"/>
    <w:basedOn w:val="a"/>
    <w:rsid w:val="00E358C3"/>
    <w:pPr>
      <w:pBdr>
        <w:left w:val="single" w:sz="4" w:space="0" w:color="000000"/>
        <w:bottom w:val="single" w:sz="4" w:space="0" w:color="000000"/>
        <w:right w:val="single" w:sz="4" w:space="0" w:color="000000"/>
      </w:pBdr>
      <w:spacing w:before="100" w:beforeAutospacing="1" w:after="100" w:afterAutospacing="1"/>
      <w:jc w:val="center"/>
    </w:pPr>
    <w:rPr>
      <w:rFonts w:ascii="Wingdings" w:hAnsi="Wingdings"/>
      <w:b/>
      <w:bCs/>
      <w:color w:val="FF0000"/>
      <w:sz w:val="20"/>
      <w:szCs w:val="20"/>
    </w:rPr>
  </w:style>
  <w:style w:type="paragraph" w:customStyle="1" w:styleId="xl153">
    <w:name w:val="xl153"/>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154">
    <w:name w:val="xl154"/>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155">
    <w:name w:val="xl155"/>
    <w:basedOn w:val="a"/>
    <w:rsid w:val="00E358C3"/>
    <w:pPr>
      <w:pBdr>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156">
    <w:name w:val="xl156"/>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157">
    <w:name w:val="xl157"/>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58">
    <w:name w:val="xl158"/>
    <w:basedOn w:val="a"/>
    <w:rsid w:val="00E358C3"/>
    <w:pPr>
      <w:shd w:val="clear" w:color="000000" w:fill="FFFF00"/>
      <w:spacing w:before="100" w:beforeAutospacing="1" w:after="100" w:afterAutospacing="1"/>
    </w:pPr>
  </w:style>
  <w:style w:type="paragraph" w:customStyle="1" w:styleId="xl159">
    <w:name w:val="xl159"/>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160">
    <w:name w:val="xl160"/>
    <w:basedOn w:val="a"/>
    <w:rsid w:val="00E358C3"/>
    <w:pPr>
      <w:pBdr>
        <w:left w:val="single" w:sz="4" w:space="0" w:color="000000"/>
        <w:bottom w:val="single" w:sz="4" w:space="0" w:color="000000"/>
        <w:right w:val="single" w:sz="4" w:space="0" w:color="000000"/>
      </w:pBdr>
      <w:spacing w:before="100" w:beforeAutospacing="1" w:after="100" w:afterAutospacing="1"/>
    </w:pPr>
    <w:rPr>
      <w:color w:val="FF0000"/>
      <w:sz w:val="20"/>
      <w:szCs w:val="20"/>
    </w:rPr>
  </w:style>
  <w:style w:type="paragraph" w:customStyle="1" w:styleId="xl161">
    <w:name w:val="xl161"/>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2">
    <w:name w:val="xl162"/>
    <w:basedOn w:val="a"/>
    <w:rsid w:val="00E358C3"/>
    <w:pPr>
      <w:pBdr>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163">
    <w:name w:val="xl163"/>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64">
    <w:name w:val="xl164"/>
    <w:basedOn w:val="a"/>
    <w:rsid w:val="00E358C3"/>
    <w:pPr>
      <w:pBdr>
        <w:left w:val="single" w:sz="4" w:space="0" w:color="000000"/>
        <w:bottom w:val="single" w:sz="4" w:space="0" w:color="000000"/>
        <w:right w:val="single" w:sz="4" w:space="0" w:color="000000"/>
      </w:pBdr>
      <w:spacing w:before="100" w:beforeAutospacing="1" w:after="100" w:afterAutospacing="1"/>
    </w:pPr>
    <w:rPr>
      <w:color w:val="007434"/>
      <w:sz w:val="20"/>
      <w:szCs w:val="20"/>
    </w:rPr>
  </w:style>
  <w:style w:type="paragraph" w:customStyle="1" w:styleId="xl165">
    <w:name w:val="xl165"/>
    <w:basedOn w:val="a"/>
    <w:rsid w:val="00E358C3"/>
    <w:pPr>
      <w:pBdr>
        <w:left w:val="single" w:sz="4" w:space="0" w:color="000000"/>
        <w:bottom w:val="single" w:sz="4" w:space="0" w:color="000000"/>
        <w:right w:val="single" w:sz="4" w:space="0" w:color="000000"/>
      </w:pBdr>
      <w:spacing w:before="100" w:beforeAutospacing="1" w:after="100" w:afterAutospacing="1"/>
      <w:jc w:val="center"/>
    </w:pPr>
    <w:rPr>
      <w:color w:val="007434"/>
      <w:sz w:val="20"/>
      <w:szCs w:val="20"/>
    </w:rPr>
  </w:style>
  <w:style w:type="paragraph" w:customStyle="1" w:styleId="xl166">
    <w:name w:val="xl166"/>
    <w:basedOn w:val="a"/>
    <w:rsid w:val="00E358C3"/>
    <w:pPr>
      <w:pBdr>
        <w:left w:val="single" w:sz="4" w:space="0" w:color="000000"/>
        <w:bottom w:val="single" w:sz="4" w:space="0" w:color="000000"/>
        <w:right w:val="single" w:sz="4" w:space="0" w:color="000000"/>
      </w:pBdr>
      <w:spacing w:before="100" w:beforeAutospacing="1" w:after="100" w:afterAutospacing="1"/>
    </w:pPr>
    <w:rPr>
      <w:color w:val="007434"/>
      <w:sz w:val="20"/>
      <w:szCs w:val="20"/>
    </w:rPr>
  </w:style>
  <w:style w:type="paragraph" w:customStyle="1" w:styleId="xl167">
    <w:name w:val="xl167"/>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8">
    <w:name w:val="xl168"/>
    <w:basedOn w:val="a"/>
    <w:rsid w:val="00E358C3"/>
    <w:pPr>
      <w:pBdr>
        <w:left w:val="single" w:sz="4" w:space="0" w:color="000000"/>
        <w:bottom w:val="single" w:sz="4" w:space="0" w:color="000000"/>
        <w:right w:val="single" w:sz="4" w:space="0" w:color="000000"/>
      </w:pBdr>
      <w:spacing w:before="100" w:beforeAutospacing="1" w:after="100" w:afterAutospacing="1"/>
      <w:jc w:val="center"/>
    </w:pPr>
    <w:rPr>
      <w:rFonts w:ascii="Wingdings" w:hAnsi="Wingdings"/>
      <w:b/>
      <w:bCs/>
      <w:sz w:val="20"/>
      <w:szCs w:val="20"/>
    </w:rPr>
  </w:style>
  <w:style w:type="paragraph" w:customStyle="1" w:styleId="xl169">
    <w:name w:val="xl169"/>
    <w:basedOn w:val="a"/>
    <w:rsid w:val="00E358C3"/>
    <w:pPr>
      <w:pBdr>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170">
    <w:name w:val="xl170"/>
    <w:basedOn w:val="a"/>
    <w:rsid w:val="00E358C3"/>
    <w:pPr>
      <w:pBdr>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71">
    <w:name w:val="xl171"/>
    <w:basedOn w:val="a"/>
    <w:rsid w:val="00E358C3"/>
    <w:pPr>
      <w:pBdr>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172">
    <w:name w:val="xl172"/>
    <w:basedOn w:val="a"/>
    <w:rsid w:val="00E358C3"/>
    <w:pPr>
      <w:pBdr>
        <w:left w:val="single" w:sz="4" w:space="0" w:color="000000"/>
        <w:bottom w:val="single" w:sz="4" w:space="0" w:color="000000"/>
        <w:right w:val="single" w:sz="4" w:space="0" w:color="000000"/>
      </w:pBdr>
      <w:spacing w:before="100" w:beforeAutospacing="1" w:after="100" w:afterAutospacing="1"/>
      <w:jc w:val="center"/>
    </w:pPr>
    <w:rPr>
      <w:color w:val="007434"/>
      <w:sz w:val="20"/>
      <w:szCs w:val="20"/>
    </w:rPr>
  </w:style>
  <w:style w:type="paragraph" w:customStyle="1" w:styleId="xl173">
    <w:name w:val="xl173"/>
    <w:basedOn w:val="a"/>
    <w:rsid w:val="00E358C3"/>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174">
    <w:name w:val="xl174"/>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75">
    <w:name w:val="xl175"/>
    <w:basedOn w:val="a"/>
    <w:rsid w:val="00E358C3"/>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176">
    <w:name w:val="xl176"/>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77">
    <w:name w:val="xl177"/>
    <w:basedOn w:val="a"/>
    <w:rsid w:val="00E358C3"/>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178">
    <w:name w:val="xl178"/>
    <w:basedOn w:val="a"/>
    <w:rsid w:val="00E358C3"/>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79">
    <w:name w:val="xl179"/>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0">
    <w:name w:val="xl180"/>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128">
    <w:name w:val="xl128"/>
    <w:basedOn w:val="a"/>
    <w:rsid w:val="00E358C3"/>
    <w:pPr>
      <w:spacing w:before="100" w:beforeAutospacing="1" w:after="100" w:afterAutospacing="1"/>
      <w:jc w:val="center"/>
    </w:pPr>
  </w:style>
  <w:style w:type="paragraph" w:customStyle="1" w:styleId="xl126">
    <w:name w:val="xl126"/>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4"/>
      <w:szCs w:val="14"/>
    </w:rPr>
  </w:style>
  <w:style w:type="paragraph" w:customStyle="1" w:styleId="xl127">
    <w:name w:val="xl127"/>
    <w:basedOn w:val="a"/>
    <w:rsid w:val="00E358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jc w:val="right"/>
    </w:pPr>
    <w:rPr>
      <w:sz w:val="14"/>
      <w:szCs w:val="14"/>
    </w:rPr>
  </w:style>
  <w:style w:type="paragraph" w:customStyle="1" w:styleId="msonormalmailrucssattributepostfix">
    <w:name w:val="msonormal_mailru_css_attribute_postfix"/>
    <w:basedOn w:val="a"/>
    <w:rsid w:val="00E358C3"/>
    <w:pPr>
      <w:spacing w:before="100" w:beforeAutospacing="1" w:after="100" w:afterAutospacing="1"/>
    </w:pPr>
    <w:rPr>
      <w:rFonts w:eastAsia="Calibri"/>
    </w:rPr>
  </w:style>
  <w:style w:type="paragraph" w:customStyle="1" w:styleId="xl181">
    <w:name w:val="xl181"/>
    <w:basedOn w:val="a"/>
    <w:rsid w:val="00E358C3"/>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182">
    <w:name w:val="xl182"/>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3">
    <w:name w:val="xl183"/>
    <w:basedOn w:val="a"/>
    <w:rsid w:val="00E358C3"/>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184">
    <w:name w:val="xl184"/>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5">
    <w:name w:val="xl185"/>
    <w:basedOn w:val="a"/>
    <w:rsid w:val="00E358C3"/>
    <w:pPr>
      <w:pBdr>
        <w:top w:val="single" w:sz="4" w:space="0" w:color="000000"/>
      </w:pBdr>
      <w:spacing w:before="100" w:beforeAutospacing="1" w:after="100" w:afterAutospacing="1"/>
      <w:jc w:val="center"/>
    </w:pPr>
    <w:rPr>
      <w:sz w:val="20"/>
      <w:szCs w:val="20"/>
    </w:rPr>
  </w:style>
  <w:style w:type="paragraph" w:customStyle="1" w:styleId="xl186">
    <w:name w:val="xl186"/>
    <w:basedOn w:val="a"/>
    <w:rsid w:val="00E358C3"/>
    <w:pPr>
      <w:pBdr>
        <w:left w:val="single" w:sz="4" w:space="0" w:color="000000"/>
      </w:pBdr>
      <w:spacing w:before="100" w:beforeAutospacing="1" w:after="100" w:afterAutospacing="1"/>
      <w:jc w:val="center"/>
    </w:pPr>
    <w:rPr>
      <w:sz w:val="20"/>
      <w:szCs w:val="20"/>
    </w:rPr>
  </w:style>
  <w:style w:type="paragraph" w:customStyle="1" w:styleId="xl187">
    <w:name w:val="xl187"/>
    <w:basedOn w:val="a"/>
    <w:rsid w:val="00E358C3"/>
    <w:pPr>
      <w:pBdr>
        <w:left w:val="single" w:sz="4" w:space="0" w:color="000000"/>
        <w:bottom w:val="single" w:sz="4" w:space="0" w:color="000000"/>
      </w:pBdr>
      <w:spacing w:before="100" w:beforeAutospacing="1" w:after="100" w:afterAutospacing="1"/>
      <w:jc w:val="center"/>
    </w:pPr>
    <w:rPr>
      <w:sz w:val="20"/>
      <w:szCs w:val="20"/>
    </w:rPr>
  </w:style>
  <w:style w:type="paragraph" w:customStyle="1" w:styleId="xl188">
    <w:name w:val="xl188"/>
    <w:basedOn w:val="a"/>
    <w:rsid w:val="00E358C3"/>
    <w:pPr>
      <w:pBdr>
        <w:bottom w:val="single" w:sz="4" w:space="0" w:color="000000"/>
      </w:pBdr>
      <w:spacing w:before="100" w:beforeAutospacing="1" w:after="100" w:afterAutospacing="1"/>
      <w:jc w:val="center"/>
    </w:pPr>
    <w:rPr>
      <w:sz w:val="20"/>
      <w:szCs w:val="20"/>
    </w:rPr>
  </w:style>
  <w:style w:type="paragraph" w:customStyle="1" w:styleId="xl189">
    <w:name w:val="xl189"/>
    <w:basedOn w:val="a"/>
    <w:rsid w:val="00E358C3"/>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190">
    <w:name w:val="xl190"/>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91">
    <w:name w:val="xl191"/>
    <w:basedOn w:val="a"/>
    <w:rsid w:val="00E358C3"/>
    <w:pPr>
      <w:pBdr>
        <w:top w:val="single" w:sz="4" w:space="0" w:color="000000"/>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192">
    <w:name w:val="xl192"/>
    <w:basedOn w:val="a"/>
    <w:rsid w:val="00E358C3"/>
    <w:pPr>
      <w:pBdr>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193">
    <w:name w:val="xl193"/>
    <w:basedOn w:val="a"/>
    <w:rsid w:val="00E358C3"/>
    <w:pPr>
      <w:pBdr>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194">
    <w:name w:val="xl194"/>
    <w:basedOn w:val="a"/>
    <w:rsid w:val="00E358C3"/>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95">
    <w:name w:val="xl195"/>
    <w:basedOn w:val="a"/>
    <w:rsid w:val="00E358C3"/>
    <w:pPr>
      <w:pBdr>
        <w:left w:val="single" w:sz="4" w:space="0" w:color="000000"/>
      </w:pBdr>
      <w:spacing w:before="100" w:beforeAutospacing="1" w:after="100" w:afterAutospacing="1"/>
      <w:jc w:val="center"/>
    </w:pPr>
    <w:rPr>
      <w:sz w:val="20"/>
      <w:szCs w:val="20"/>
    </w:rPr>
  </w:style>
  <w:style w:type="paragraph" w:customStyle="1" w:styleId="xl196">
    <w:name w:val="xl196"/>
    <w:basedOn w:val="a"/>
    <w:rsid w:val="00E358C3"/>
    <w:pPr>
      <w:spacing w:before="100" w:beforeAutospacing="1" w:after="100" w:afterAutospacing="1"/>
      <w:jc w:val="center"/>
    </w:pPr>
    <w:rPr>
      <w:sz w:val="20"/>
      <w:szCs w:val="20"/>
    </w:rPr>
  </w:style>
  <w:style w:type="paragraph" w:customStyle="1" w:styleId="xl197">
    <w:name w:val="xl197"/>
    <w:basedOn w:val="a"/>
    <w:rsid w:val="00E358C3"/>
    <w:pPr>
      <w:pBdr>
        <w:right w:val="single" w:sz="4" w:space="0" w:color="000000"/>
      </w:pBdr>
      <w:spacing w:before="100" w:beforeAutospacing="1" w:after="100" w:afterAutospacing="1"/>
      <w:jc w:val="center"/>
    </w:pPr>
    <w:rPr>
      <w:sz w:val="20"/>
      <w:szCs w:val="20"/>
    </w:rPr>
  </w:style>
  <w:style w:type="paragraph" w:customStyle="1" w:styleId="xl198">
    <w:name w:val="xl198"/>
    <w:basedOn w:val="a"/>
    <w:rsid w:val="00E358C3"/>
    <w:pPr>
      <w:pBdr>
        <w:left w:val="single" w:sz="4" w:space="0" w:color="000000"/>
        <w:bottom w:val="single" w:sz="4" w:space="0" w:color="000000"/>
      </w:pBdr>
      <w:spacing w:before="100" w:beforeAutospacing="1" w:after="100" w:afterAutospacing="1"/>
      <w:jc w:val="center"/>
    </w:pPr>
    <w:rPr>
      <w:sz w:val="20"/>
      <w:szCs w:val="20"/>
    </w:rPr>
  </w:style>
  <w:style w:type="paragraph" w:customStyle="1" w:styleId="xl199">
    <w:name w:val="xl199"/>
    <w:basedOn w:val="a"/>
    <w:rsid w:val="00E358C3"/>
    <w:pPr>
      <w:pBdr>
        <w:bottom w:val="single" w:sz="4" w:space="0" w:color="000000"/>
      </w:pBdr>
      <w:spacing w:before="100" w:beforeAutospacing="1" w:after="100" w:afterAutospacing="1"/>
      <w:jc w:val="center"/>
    </w:pPr>
    <w:rPr>
      <w:sz w:val="20"/>
      <w:szCs w:val="20"/>
    </w:rPr>
  </w:style>
  <w:style w:type="paragraph" w:customStyle="1" w:styleId="xl200">
    <w:name w:val="xl200"/>
    <w:basedOn w:val="a"/>
    <w:rsid w:val="00E358C3"/>
    <w:pPr>
      <w:pBdr>
        <w:bottom w:val="single" w:sz="4" w:space="0" w:color="000000"/>
        <w:right w:val="single" w:sz="4" w:space="0" w:color="000000"/>
      </w:pBdr>
      <w:spacing w:before="100" w:beforeAutospacing="1" w:after="100" w:afterAutospacing="1"/>
      <w:jc w:val="center"/>
    </w:pPr>
    <w:rPr>
      <w:sz w:val="20"/>
      <w:szCs w:val="20"/>
    </w:rPr>
  </w:style>
  <w:style w:type="paragraph" w:customStyle="1" w:styleId="xl201">
    <w:name w:val="xl201"/>
    <w:basedOn w:val="a"/>
    <w:rsid w:val="00E358C3"/>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02">
    <w:name w:val="xl202"/>
    <w:basedOn w:val="a"/>
    <w:rsid w:val="00E358C3"/>
    <w:pPr>
      <w:pBdr>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03">
    <w:name w:val="xl203"/>
    <w:basedOn w:val="a"/>
    <w:rsid w:val="00E358C3"/>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04">
    <w:name w:val="xl204"/>
    <w:basedOn w:val="a"/>
    <w:rsid w:val="00E358C3"/>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05">
    <w:name w:val="xl205"/>
    <w:basedOn w:val="a"/>
    <w:rsid w:val="00E358C3"/>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6">
    <w:name w:val="xl206"/>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07">
    <w:name w:val="xl207"/>
    <w:basedOn w:val="a"/>
    <w:rsid w:val="00E358C3"/>
    <w:pPr>
      <w:pBdr>
        <w:top w:val="single" w:sz="4" w:space="0" w:color="000000"/>
        <w:left w:val="single" w:sz="4" w:space="0" w:color="000000"/>
      </w:pBdr>
      <w:spacing w:before="100" w:beforeAutospacing="1" w:after="100" w:afterAutospacing="1"/>
      <w:jc w:val="center"/>
    </w:pPr>
    <w:rPr>
      <w:sz w:val="20"/>
      <w:szCs w:val="20"/>
    </w:rPr>
  </w:style>
  <w:style w:type="paragraph" w:customStyle="1" w:styleId="xl208">
    <w:name w:val="xl208"/>
    <w:basedOn w:val="a"/>
    <w:rsid w:val="00E358C3"/>
    <w:pPr>
      <w:pBdr>
        <w:left w:val="single" w:sz="4" w:space="0" w:color="000000"/>
      </w:pBdr>
      <w:spacing w:before="100" w:beforeAutospacing="1" w:after="100" w:afterAutospacing="1"/>
      <w:jc w:val="center"/>
    </w:pPr>
    <w:rPr>
      <w:sz w:val="20"/>
      <w:szCs w:val="20"/>
    </w:rPr>
  </w:style>
  <w:style w:type="paragraph" w:customStyle="1" w:styleId="xl209">
    <w:name w:val="xl209"/>
    <w:basedOn w:val="a"/>
    <w:rsid w:val="00E358C3"/>
    <w:pPr>
      <w:spacing w:before="100" w:beforeAutospacing="1" w:after="100" w:afterAutospacing="1"/>
      <w:jc w:val="center"/>
    </w:pPr>
    <w:rPr>
      <w:sz w:val="20"/>
      <w:szCs w:val="20"/>
    </w:rPr>
  </w:style>
  <w:style w:type="paragraph" w:customStyle="1" w:styleId="xl210">
    <w:name w:val="xl210"/>
    <w:basedOn w:val="a"/>
    <w:rsid w:val="00E358C3"/>
    <w:pPr>
      <w:pBdr>
        <w:left w:val="single" w:sz="4" w:space="0" w:color="000000"/>
        <w:bottom w:val="single" w:sz="4" w:space="0" w:color="000000"/>
      </w:pBdr>
      <w:spacing w:before="100" w:beforeAutospacing="1" w:after="100" w:afterAutospacing="1"/>
      <w:jc w:val="center"/>
    </w:pPr>
    <w:rPr>
      <w:sz w:val="20"/>
      <w:szCs w:val="20"/>
    </w:rPr>
  </w:style>
  <w:style w:type="paragraph" w:customStyle="1" w:styleId="xl211">
    <w:name w:val="xl211"/>
    <w:basedOn w:val="a"/>
    <w:rsid w:val="00E358C3"/>
    <w:pPr>
      <w:pBdr>
        <w:bottom w:val="single" w:sz="4" w:space="0" w:color="000000"/>
      </w:pBdr>
      <w:spacing w:before="100" w:beforeAutospacing="1" w:after="100" w:afterAutospacing="1"/>
      <w:jc w:val="center"/>
    </w:pPr>
    <w:rPr>
      <w:sz w:val="20"/>
      <w:szCs w:val="20"/>
    </w:rPr>
  </w:style>
  <w:style w:type="paragraph" w:customStyle="1" w:styleId="xl212">
    <w:name w:val="xl212"/>
    <w:basedOn w:val="a"/>
    <w:rsid w:val="00E358C3"/>
    <w:pPr>
      <w:pBdr>
        <w:top w:val="single" w:sz="4" w:space="0" w:color="000000"/>
        <w:left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213">
    <w:name w:val="xl213"/>
    <w:basedOn w:val="a"/>
    <w:rsid w:val="00E358C3"/>
    <w:pPr>
      <w:pBdr>
        <w:left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214">
    <w:name w:val="xl214"/>
    <w:basedOn w:val="a"/>
    <w:rsid w:val="00E358C3"/>
    <w:pPr>
      <w:pBdr>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215">
    <w:name w:val="xl215"/>
    <w:basedOn w:val="a"/>
    <w:rsid w:val="00E358C3"/>
    <w:pPr>
      <w:pBdr>
        <w:top w:val="single" w:sz="4" w:space="0" w:color="000000"/>
        <w:left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216">
    <w:name w:val="xl216"/>
    <w:basedOn w:val="a"/>
    <w:rsid w:val="00E358C3"/>
    <w:pPr>
      <w:pBdr>
        <w:left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217">
    <w:name w:val="xl217"/>
    <w:basedOn w:val="a"/>
    <w:rsid w:val="00E358C3"/>
    <w:pPr>
      <w:pBdr>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218">
    <w:name w:val="xl218"/>
    <w:basedOn w:val="a"/>
    <w:rsid w:val="00E358C3"/>
    <w:pPr>
      <w:pBdr>
        <w:top w:val="single" w:sz="4" w:space="0" w:color="000000"/>
        <w:left w:val="single" w:sz="4" w:space="0" w:color="000000"/>
        <w:right w:val="single" w:sz="4" w:space="0" w:color="000000"/>
      </w:pBdr>
      <w:shd w:val="clear" w:color="000000" w:fill="FF0000"/>
      <w:spacing w:before="100" w:beforeAutospacing="1" w:after="100" w:afterAutospacing="1"/>
      <w:jc w:val="center"/>
    </w:pPr>
    <w:rPr>
      <w:sz w:val="20"/>
      <w:szCs w:val="20"/>
    </w:rPr>
  </w:style>
  <w:style w:type="paragraph" w:customStyle="1" w:styleId="xl219">
    <w:name w:val="xl219"/>
    <w:basedOn w:val="a"/>
    <w:rsid w:val="00E358C3"/>
    <w:pPr>
      <w:pBdr>
        <w:left w:val="single" w:sz="4" w:space="0" w:color="000000"/>
        <w:right w:val="single" w:sz="4" w:space="0" w:color="000000"/>
      </w:pBdr>
      <w:shd w:val="clear" w:color="000000" w:fill="FF0000"/>
      <w:spacing w:before="100" w:beforeAutospacing="1" w:after="100" w:afterAutospacing="1"/>
      <w:jc w:val="center"/>
    </w:pPr>
    <w:rPr>
      <w:sz w:val="20"/>
      <w:szCs w:val="20"/>
    </w:rPr>
  </w:style>
  <w:style w:type="paragraph" w:customStyle="1" w:styleId="xl220">
    <w:name w:val="xl220"/>
    <w:basedOn w:val="a"/>
    <w:rsid w:val="00E358C3"/>
    <w:pPr>
      <w:pBdr>
        <w:left w:val="single" w:sz="4" w:space="0" w:color="000000"/>
        <w:bottom w:val="single" w:sz="4" w:space="0" w:color="000000"/>
        <w:right w:val="single" w:sz="4" w:space="0" w:color="000000"/>
      </w:pBdr>
      <w:shd w:val="clear" w:color="000000" w:fill="FF0000"/>
      <w:spacing w:before="100" w:beforeAutospacing="1" w:after="100" w:afterAutospacing="1"/>
      <w:jc w:val="center"/>
    </w:pPr>
    <w:rPr>
      <w:sz w:val="20"/>
      <w:szCs w:val="20"/>
    </w:rPr>
  </w:style>
  <w:style w:type="paragraph" w:customStyle="1" w:styleId="xl221">
    <w:name w:val="xl221"/>
    <w:basedOn w:val="a"/>
    <w:rsid w:val="00E358C3"/>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22">
    <w:name w:val="xl222"/>
    <w:basedOn w:val="a"/>
    <w:rsid w:val="00E358C3"/>
    <w:pPr>
      <w:pBdr>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23">
    <w:name w:val="xl223"/>
    <w:basedOn w:val="a"/>
    <w:rsid w:val="00E358C3"/>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24">
    <w:name w:val="xl224"/>
    <w:basedOn w:val="a"/>
    <w:rsid w:val="00E358C3"/>
    <w:pPr>
      <w:pBdr>
        <w:top w:val="single" w:sz="4" w:space="0" w:color="000000"/>
        <w:left w:val="single" w:sz="4" w:space="0" w:color="000000"/>
      </w:pBdr>
      <w:spacing w:before="100" w:beforeAutospacing="1" w:after="100" w:afterAutospacing="1"/>
      <w:jc w:val="right"/>
    </w:pPr>
    <w:rPr>
      <w:sz w:val="20"/>
      <w:szCs w:val="20"/>
    </w:rPr>
  </w:style>
  <w:style w:type="paragraph" w:customStyle="1" w:styleId="xl225">
    <w:name w:val="xl225"/>
    <w:basedOn w:val="a"/>
    <w:rsid w:val="00E358C3"/>
    <w:pPr>
      <w:pBdr>
        <w:top w:val="single" w:sz="4" w:space="0" w:color="000000"/>
      </w:pBdr>
      <w:spacing w:before="100" w:beforeAutospacing="1" w:after="100" w:afterAutospacing="1"/>
      <w:jc w:val="right"/>
    </w:pPr>
    <w:rPr>
      <w:sz w:val="20"/>
      <w:szCs w:val="20"/>
    </w:rPr>
  </w:style>
  <w:style w:type="paragraph" w:customStyle="1" w:styleId="xl226">
    <w:name w:val="xl226"/>
    <w:basedOn w:val="a"/>
    <w:rsid w:val="00E358C3"/>
    <w:pPr>
      <w:pBdr>
        <w:left w:val="single" w:sz="4" w:space="0" w:color="000000"/>
      </w:pBdr>
      <w:spacing w:before="100" w:beforeAutospacing="1" w:after="100" w:afterAutospacing="1"/>
      <w:jc w:val="right"/>
    </w:pPr>
    <w:rPr>
      <w:sz w:val="20"/>
      <w:szCs w:val="20"/>
    </w:rPr>
  </w:style>
  <w:style w:type="paragraph" w:customStyle="1" w:styleId="xl227">
    <w:name w:val="xl227"/>
    <w:basedOn w:val="a"/>
    <w:rsid w:val="00E358C3"/>
    <w:pPr>
      <w:spacing w:before="100" w:beforeAutospacing="1" w:after="100" w:afterAutospacing="1"/>
      <w:jc w:val="right"/>
    </w:pPr>
    <w:rPr>
      <w:sz w:val="20"/>
      <w:szCs w:val="20"/>
    </w:rPr>
  </w:style>
  <w:style w:type="paragraph" w:customStyle="1" w:styleId="xl228">
    <w:name w:val="xl228"/>
    <w:basedOn w:val="a"/>
    <w:rsid w:val="00E358C3"/>
    <w:pPr>
      <w:pBdr>
        <w:left w:val="single" w:sz="4" w:space="0" w:color="000000"/>
        <w:bottom w:val="single" w:sz="4" w:space="0" w:color="000000"/>
      </w:pBdr>
      <w:spacing w:before="100" w:beforeAutospacing="1" w:after="100" w:afterAutospacing="1"/>
      <w:jc w:val="right"/>
    </w:pPr>
    <w:rPr>
      <w:sz w:val="20"/>
      <w:szCs w:val="20"/>
    </w:rPr>
  </w:style>
  <w:style w:type="paragraph" w:customStyle="1" w:styleId="xl229">
    <w:name w:val="xl229"/>
    <w:basedOn w:val="a"/>
    <w:rsid w:val="00E358C3"/>
    <w:pPr>
      <w:pBdr>
        <w:bottom w:val="single" w:sz="4" w:space="0" w:color="000000"/>
      </w:pBdr>
      <w:spacing w:before="100" w:beforeAutospacing="1" w:after="100" w:afterAutospacing="1"/>
      <w:jc w:val="right"/>
    </w:pPr>
    <w:rPr>
      <w:sz w:val="20"/>
      <w:szCs w:val="20"/>
    </w:rPr>
  </w:style>
  <w:style w:type="paragraph" w:customStyle="1" w:styleId="xl230">
    <w:name w:val="xl230"/>
    <w:basedOn w:val="a"/>
    <w:rsid w:val="00E358C3"/>
    <w:pPr>
      <w:pBdr>
        <w:top w:val="single" w:sz="4" w:space="0" w:color="000000"/>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231">
    <w:name w:val="xl231"/>
    <w:basedOn w:val="a"/>
    <w:rsid w:val="00E358C3"/>
    <w:pPr>
      <w:pBdr>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232">
    <w:name w:val="xl232"/>
    <w:basedOn w:val="a"/>
    <w:rsid w:val="00E358C3"/>
    <w:pPr>
      <w:pBdr>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233">
    <w:name w:val="xl233"/>
    <w:basedOn w:val="a"/>
    <w:rsid w:val="00E358C3"/>
    <w:pPr>
      <w:pBdr>
        <w:top w:val="single" w:sz="4" w:space="0" w:color="000000"/>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234">
    <w:name w:val="xl234"/>
    <w:basedOn w:val="a"/>
    <w:rsid w:val="00E358C3"/>
    <w:pPr>
      <w:pBdr>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235">
    <w:name w:val="xl235"/>
    <w:basedOn w:val="a"/>
    <w:rsid w:val="00E358C3"/>
    <w:pPr>
      <w:pBdr>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236">
    <w:name w:val="xl236"/>
    <w:basedOn w:val="a"/>
    <w:rsid w:val="00E358C3"/>
    <w:pPr>
      <w:pBdr>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37">
    <w:name w:val="xl237"/>
    <w:basedOn w:val="a"/>
    <w:rsid w:val="00E358C3"/>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38">
    <w:name w:val="xl238"/>
    <w:basedOn w:val="a"/>
    <w:rsid w:val="00E358C3"/>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9">
    <w:name w:val="xl239"/>
    <w:basedOn w:val="a"/>
    <w:rsid w:val="00E358C3"/>
    <w:pPr>
      <w:pBdr>
        <w:left w:val="single" w:sz="4" w:space="0" w:color="000000"/>
      </w:pBdr>
      <w:spacing w:before="100" w:beforeAutospacing="1" w:after="100" w:afterAutospacing="1"/>
      <w:jc w:val="center"/>
    </w:pPr>
  </w:style>
  <w:style w:type="paragraph" w:customStyle="1" w:styleId="xl240">
    <w:name w:val="xl240"/>
    <w:basedOn w:val="a"/>
    <w:rsid w:val="00E358C3"/>
    <w:pPr>
      <w:pBdr>
        <w:top w:val="single" w:sz="4" w:space="0" w:color="000000"/>
      </w:pBdr>
      <w:spacing w:before="100" w:beforeAutospacing="1" w:after="100" w:afterAutospacing="1"/>
      <w:jc w:val="center"/>
    </w:pPr>
    <w:rPr>
      <w:sz w:val="20"/>
      <w:szCs w:val="20"/>
    </w:rPr>
  </w:style>
  <w:style w:type="paragraph" w:customStyle="1" w:styleId="xl241">
    <w:name w:val="xl241"/>
    <w:basedOn w:val="a"/>
    <w:rsid w:val="00E358C3"/>
    <w:pPr>
      <w:spacing w:before="100" w:beforeAutospacing="1" w:after="100" w:afterAutospacing="1"/>
      <w:jc w:val="center"/>
    </w:pPr>
    <w:rPr>
      <w:sz w:val="20"/>
      <w:szCs w:val="20"/>
    </w:rPr>
  </w:style>
  <w:style w:type="paragraph" w:customStyle="1" w:styleId="xl242">
    <w:name w:val="xl242"/>
    <w:basedOn w:val="a"/>
    <w:rsid w:val="00E358C3"/>
    <w:pPr>
      <w:pBdr>
        <w:bottom w:val="single" w:sz="4" w:space="0" w:color="000000"/>
      </w:pBdr>
      <w:spacing w:before="100" w:beforeAutospacing="1" w:after="100" w:afterAutospacing="1"/>
      <w:jc w:val="center"/>
    </w:pPr>
    <w:rPr>
      <w:sz w:val="20"/>
      <w:szCs w:val="20"/>
    </w:rPr>
  </w:style>
  <w:style w:type="paragraph" w:customStyle="1" w:styleId="xl243">
    <w:name w:val="xl243"/>
    <w:basedOn w:val="a"/>
    <w:rsid w:val="00E358C3"/>
    <w:pPr>
      <w:pBdr>
        <w:bottom w:val="single" w:sz="4" w:space="0" w:color="000000"/>
      </w:pBdr>
      <w:spacing w:before="100" w:beforeAutospacing="1" w:after="100" w:afterAutospacing="1"/>
      <w:jc w:val="center"/>
    </w:pPr>
    <w:rPr>
      <w:b/>
      <w:bCs/>
    </w:rPr>
  </w:style>
  <w:style w:type="paragraph" w:customStyle="1" w:styleId="xl244">
    <w:name w:val="xl244"/>
    <w:basedOn w:val="a"/>
    <w:rsid w:val="00E358C3"/>
    <w:pPr>
      <w:pBdr>
        <w:top w:val="single" w:sz="4" w:space="0" w:color="000000"/>
        <w:left w:val="single" w:sz="4" w:space="0" w:color="000000"/>
        <w:right w:val="single" w:sz="4" w:space="0" w:color="000000"/>
      </w:pBdr>
      <w:spacing w:before="100" w:beforeAutospacing="1" w:after="100" w:afterAutospacing="1"/>
      <w:jc w:val="center"/>
    </w:pPr>
    <w:rPr>
      <w:sz w:val="16"/>
      <w:szCs w:val="16"/>
    </w:rPr>
  </w:style>
  <w:style w:type="paragraph" w:customStyle="1" w:styleId="xl245">
    <w:name w:val="xl245"/>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246">
    <w:name w:val="xl246"/>
    <w:basedOn w:val="a"/>
    <w:rsid w:val="00E358C3"/>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247">
    <w:name w:val="xl247"/>
    <w:basedOn w:val="a"/>
    <w:rsid w:val="00E358C3"/>
    <w:pPr>
      <w:pBdr>
        <w:top w:val="single" w:sz="4" w:space="0" w:color="000000"/>
        <w:bottom w:val="single" w:sz="4" w:space="0" w:color="000000"/>
      </w:pBdr>
      <w:spacing w:before="100" w:beforeAutospacing="1" w:after="100" w:afterAutospacing="1"/>
      <w:jc w:val="center"/>
    </w:pPr>
    <w:rPr>
      <w:sz w:val="16"/>
      <w:szCs w:val="16"/>
    </w:rPr>
  </w:style>
  <w:style w:type="paragraph" w:customStyle="1" w:styleId="xl248">
    <w:name w:val="xl248"/>
    <w:basedOn w:val="a"/>
    <w:rsid w:val="00E358C3"/>
    <w:pPr>
      <w:pBdr>
        <w:top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249">
    <w:name w:val="xl249"/>
    <w:basedOn w:val="a"/>
    <w:rsid w:val="00E358C3"/>
    <w:pPr>
      <w:pBdr>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50">
    <w:name w:val="xl250"/>
    <w:basedOn w:val="a"/>
    <w:rsid w:val="00E358C3"/>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251">
    <w:name w:val="xl251"/>
    <w:basedOn w:val="a"/>
    <w:rsid w:val="00E358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afff5">
    <w:name w:val="Прижатый влево"/>
    <w:basedOn w:val="a"/>
    <w:next w:val="a"/>
    <w:uiPriority w:val="99"/>
    <w:rsid w:val="00E358C3"/>
    <w:pPr>
      <w:widowControl w:val="0"/>
    </w:pPr>
    <w:rPr>
      <w:rFonts w:ascii="Arial" w:hAnsi="Arial" w:cs="Arial"/>
    </w:rPr>
  </w:style>
  <w:style w:type="character" w:customStyle="1" w:styleId="40">
    <w:name w:val="Заголовок 4 Знак"/>
    <w:link w:val="4"/>
    <w:uiPriority w:val="9"/>
    <w:rsid w:val="00E358C3"/>
    <w:rPr>
      <w:rFonts w:ascii="Arial" w:hAnsi="Arial" w:cs="Arial"/>
      <w:b/>
      <w:bCs/>
      <w:color w:val="26282F"/>
      <w:sz w:val="24"/>
      <w:szCs w:val="24"/>
    </w:rPr>
  </w:style>
  <w:style w:type="character" w:customStyle="1" w:styleId="a8">
    <w:name w:val="Название Знак"/>
    <w:link w:val="a7"/>
    <w:uiPriority w:val="10"/>
    <w:rsid w:val="00E358C3"/>
    <w:rPr>
      <w:sz w:val="28"/>
      <w:szCs w:val="24"/>
    </w:rPr>
  </w:style>
  <w:style w:type="paragraph" w:customStyle="1" w:styleId="e2">
    <w:name w:val="*eсновной текст 2"/>
    <w:basedOn w:val="a"/>
    <w:rsid w:val="00E358C3"/>
    <w:pPr>
      <w:widowControl w:val="0"/>
      <w:ind w:firstLine="720"/>
      <w:jc w:val="both"/>
    </w:pPr>
  </w:style>
  <w:style w:type="paragraph" w:customStyle="1" w:styleId="afff6">
    <w:name w:val="Колонтитул (левый)"/>
    <w:basedOn w:val="a"/>
    <w:next w:val="a"/>
    <w:uiPriority w:val="99"/>
    <w:rsid w:val="00E358C3"/>
    <w:pPr>
      <w:widowControl w:val="0"/>
    </w:pPr>
    <w:rPr>
      <w:rFonts w:ascii="Arial" w:hAnsi="Arial" w:cs="Arial"/>
      <w:sz w:val="14"/>
      <w:szCs w:val="14"/>
    </w:rPr>
  </w:style>
  <w:style w:type="character" w:customStyle="1" w:styleId="afff7">
    <w:name w:val="Цветовое выделение"/>
    <w:uiPriority w:val="99"/>
    <w:rsid w:val="00E358C3"/>
    <w:rPr>
      <w:b/>
      <w:bCs/>
      <w:color w:val="26282F"/>
    </w:rPr>
  </w:style>
  <w:style w:type="character" w:customStyle="1" w:styleId="afff8">
    <w:name w:val="Активная гипертекстовая ссылка"/>
    <w:uiPriority w:val="99"/>
    <w:rsid w:val="00E358C3"/>
    <w:rPr>
      <w:b/>
      <w:bCs/>
      <w:color w:val="106BBE"/>
      <w:u w:val="single"/>
    </w:rPr>
  </w:style>
  <w:style w:type="paragraph" w:customStyle="1" w:styleId="afff9">
    <w:name w:val="Внимание"/>
    <w:basedOn w:val="a"/>
    <w:next w:val="a"/>
    <w:uiPriority w:val="99"/>
    <w:rsid w:val="00E358C3"/>
    <w:pPr>
      <w:widowControl w:val="0"/>
      <w:spacing w:before="240" w:after="240"/>
      <w:ind w:left="420" w:right="420" w:firstLine="300"/>
      <w:jc w:val="both"/>
    </w:pPr>
    <w:rPr>
      <w:rFonts w:ascii="Arial" w:hAnsi="Arial" w:cs="Arial"/>
      <w:shd w:val="clear" w:color="auto" w:fill="F5F3DA"/>
    </w:rPr>
  </w:style>
  <w:style w:type="paragraph" w:customStyle="1" w:styleId="afffa">
    <w:name w:val="Внимание: криминал!!"/>
    <w:basedOn w:val="afff9"/>
    <w:next w:val="a"/>
    <w:uiPriority w:val="99"/>
    <w:rsid w:val="00E358C3"/>
  </w:style>
  <w:style w:type="paragraph" w:customStyle="1" w:styleId="afffb">
    <w:name w:val="Внимание: недобросовестность!"/>
    <w:basedOn w:val="afff9"/>
    <w:next w:val="a"/>
    <w:uiPriority w:val="99"/>
    <w:rsid w:val="00E358C3"/>
  </w:style>
  <w:style w:type="character" w:customStyle="1" w:styleId="afffc">
    <w:name w:val="Выделение для Базового Поиска"/>
    <w:uiPriority w:val="99"/>
    <w:rsid w:val="00E358C3"/>
    <w:rPr>
      <w:b/>
      <w:bCs/>
      <w:color w:val="0058A9"/>
    </w:rPr>
  </w:style>
  <w:style w:type="character" w:customStyle="1" w:styleId="afffd">
    <w:name w:val="Выделение для Базового Поиска (курсив)"/>
    <w:uiPriority w:val="99"/>
    <w:rsid w:val="00E358C3"/>
    <w:rPr>
      <w:b/>
      <w:bCs/>
      <w:i/>
      <w:iCs/>
      <w:color w:val="0058A9"/>
    </w:rPr>
  </w:style>
  <w:style w:type="paragraph" w:customStyle="1" w:styleId="afffe">
    <w:name w:val="Дочерний элемент списка"/>
    <w:basedOn w:val="a"/>
    <w:next w:val="a"/>
    <w:uiPriority w:val="99"/>
    <w:rsid w:val="00E358C3"/>
    <w:pPr>
      <w:widowControl w:val="0"/>
      <w:jc w:val="both"/>
    </w:pPr>
    <w:rPr>
      <w:rFonts w:ascii="Arial" w:hAnsi="Arial" w:cs="Arial"/>
      <w:color w:val="868381"/>
      <w:sz w:val="20"/>
      <w:szCs w:val="20"/>
    </w:rPr>
  </w:style>
  <w:style w:type="paragraph" w:customStyle="1" w:styleId="affff">
    <w:name w:val="Основное меню (преемственное)"/>
    <w:basedOn w:val="a"/>
    <w:next w:val="a"/>
    <w:uiPriority w:val="99"/>
    <w:rsid w:val="00E358C3"/>
    <w:pPr>
      <w:widowControl w:val="0"/>
      <w:ind w:firstLine="720"/>
      <w:jc w:val="both"/>
    </w:pPr>
    <w:rPr>
      <w:rFonts w:ascii="Verdana" w:hAnsi="Verdana" w:cs="Verdana"/>
      <w:sz w:val="22"/>
      <w:szCs w:val="22"/>
    </w:rPr>
  </w:style>
  <w:style w:type="paragraph" w:customStyle="1" w:styleId="18">
    <w:name w:val="Заголовок1"/>
    <w:basedOn w:val="affff"/>
    <w:next w:val="a"/>
    <w:uiPriority w:val="99"/>
    <w:rsid w:val="00E358C3"/>
    <w:rPr>
      <w:b/>
      <w:bCs/>
      <w:color w:val="0058A9"/>
      <w:shd w:val="clear" w:color="auto" w:fill="F0F0F0"/>
    </w:rPr>
  </w:style>
  <w:style w:type="paragraph" w:customStyle="1" w:styleId="affff0">
    <w:name w:val="Заголовок группы контролов"/>
    <w:basedOn w:val="a"/>
    <w:next w:val="a"/>
    <w:uiPriority w:val="99"/>
    <w:rsid w:val="00E358C3"/>
    <w:pPr>
      <w:widowControl w:val="0"/>
      <w:ind w:firstLine="720"/>
      <w:jc w:val="both"/>
    </w:pPr>
    <w:rPr>
      <w:rFonts w:ascii="Arial" w:hAnsi="Arial" w:cs="Arial"/>
      <w:b/>
      <w:bCs/>
      <w:color w:val="000000"/>
    </w:rPr>
  </w:style>
  <w:style w:type="paragraph" w:customStyle="1" w:styleId="affff1">
    <w:name w:val="Заголовок для информации об изменениях"/>
    <w:basedOn w:val="1"/>
    <w:next w:val="a"/>
    <w:uiPriority w:val="99"/>
    <w:rsid w:val="00E358C3"/>
    <w:pPr>
      <w:keepNext w:val="0"/>
      <w:widowControl w:val="0"/>
      <w:spacing w:before="0" w:after="108" w:line="240" w:lineRule="auto"/>
      <w:jc w:val="center"/>
      <w:outlineLvl w:val="9"/>
    </w:pPr>
    <w:rPr>
      <w:rFonts w:ascii="Arial" w:hAnsi="Arial" w:cs="Arial"/>
      <w:b w:val="0"/>
      <w:bCs w:val="0"/>
      <w:color w:val="26282F"/>
      <w:sz w:val="18"/>
      <w:szCs w:val="18"/>
      <w:shd w:val="clear" w:color="auto" w:fill="FFFFFF"/>
      <w:lang w:eastAsia="ru-RU"/>
    </w:rPr>
  </w:style>
  <w:style w:type="paragraph" w:customStyle="1" w:styleId="affff2">
    <w:name w:val="Заголовок распахивающейся части диалога"/>
    <w:basedOn w:val="a"/>
    <w:next w:val="a"/>
    <w:uiPriority w:val="99"/>
    <w:rsid w:val="00E358C3"/>
    <w:pPr>
      <w:widowControl w:val="0"/>
      <w:ind w:firstLine="720"/>
      <w:jc w:val="both"/>
    </w:pPr>
    <w:rPr>
      <w:rFonts w:ascii="Arial" w:hAnsi="Arial" w:cs="Arial"/>
      <w:i/>
      <w:iCs/>
      <w:color w:val="000080"/>
      <w:sz w:val="22"/>
      <w:szCs w:val="22"/>
    </w:rPr>
  </w:style>
  <w:style w:type="character" w:customStyle="1" w:styleId="affff3">
    <w:name w:val="Заголовок своего сообщения"/>
    <w:uiPriority w:val="99"/>
    <w:rsid w:val="00E358C3"/>
  </w:style>
  <w:style w:type="paragraph" w:customStyle="1" w:styleId="affff4">
    <w:name w:val="Заголовок статьи"/>
    <w:basedOn w:val="a"/>
    <w:next w:val="a"/>
    <w:uiPriority w:val="99"/>
    <w:rsid w:val="00E358C3"/>
    <w:pPr>
      <w:widowControl w:val="0"/>
      <w:ind w:left="1612" w:hanging="892"/>
      <w:jc w:val="both"/>
    </w:pPr>
    <w:rPr>
      <w:rFonts w:ascii="Arial" w:hAnsi="Arial" w:cs="Arial"/>
    </w:rPr>
  </w:style>
  <w:style w:type="character" w:customStyle="1" w:styleId="affff5">
    <w:name w:val="Заголовок чужого сообщения"/>
    <w:uiPriority w:val="99"/>
    <w:rsid w:val="00E358C3"/>
    <w:rPr>
      <w:b/>
      <w:bCs/>
      <w:color w:val="FF0000"/>
    </w:rPr>
  </w:style>
  <w:style w:type="paragraph" w:customStyle="1" w:styleId="affff6">
    <w:name w:val="Заголовок ЭР (левое окно)"/>
    <w:basedOn w:val="a"/>
    <w:next w:val="a"/>
    <w:uiPriority w:val="99"/>
    <w:rsid w:val="00E358C3"/>
    <w:pPr>
      <w:widowControl w:val="0"/>
      <w:spacing w:before="300" w:after="250"/>
      <w:jc w:val="center"/>
    </w:pPr>
    <w:rPr>
      <w:rFonts w:ascii="Arial" w:hAnsi="Arial" w:cs="Arial"/>
      <w:b/>
      <w:bCs/>
      <w:color w:val="26282F"/>
      <w:sz w:val="26"/>
      <w:szCs w:val="26"/>
    </w:rPr>
  </w:style>
  <w:style w:type="paragraph" w:customStyle="1" w:styleId="affff7">
    <w:name w:val="Заголовок ЭР (правое окно)"/>
    <w:basedOn w:val="affff6"/>
    <w:next w:val="a"/>
    <w:uiPriority w:val="99"/>
    <w:rsid w:val="00E358C3"/>
    <w:pPr>
      <w:spacing w:after="0"/>
      <w:jc w:val="left"/>
    </w:pPr>
  </w:style>
  <w:style w:type="paragraph" w:customStyle="1" w:styleId="affff8">
    <w:name w:val="Интерактивный заголовок"/>
    <w:basedOn w:val="18"/>
    <w:next w:val="a"/>
    <w:uiPriority w:val="99"/>
    <w:rsid w:val="00E358C3"/>
    <w:rPr>
      <w:u w:val="single"/>
    </w:rPr>
  </w:style>
  <w:style w:type="paragraph" w:customStyle="1" w:styleId="affff9">
    <w:name w:val="Текст информации об изменениях"/>
    <w:basedOn w:val="a"/>
    <w:next w:val="a"/>
    <w:uiPriority w:val="99"/>
    <w:rsid w:val="00E358C3"/>
    <w:pPr>
      <w:widowControl w:val="0"/>
      <w:ind w:firstLine="720"/>
      <w:jc w:val="both"/>
    </w:pPr>
    <w:rPr>
      <w:rFonts w:ascii="Arial" w:hAnsi="Arial" w:cs="Arial"/>
      <w:color w:val="353842"/>
      <w:sz w:val="18"/>
      <w:szCs w:val="18"/>
    </w:rPr>
  </w:style>
  <w:style w:type="paragraph" w:customStyle="1" w:styleId="affffa">
    <w:name w:val="Информация об изменениях"/>
    <w:basedOn w:val="affff9"/>
    <w:next w:val="a"/>
    <w:uiPriority w:val="99"/>
    <w:rsid w:val="00E358C3"/>
    <w:pPr>
      <w:spacing w:before="180"/>
      <w:ind w:left="360" w:right="360" w:firstLine="0"/>
    </w:pPr>
    <w:rPr>
      <w:shd w:val="clear" w:color="auto" w:fill="EAEFED"/>
    </w:rPr>
  </w:style>
  <w:style w:type="paragraph" w:customStyle="1" w:styleId="affffb">
    <w:name w:val="Текст (справка)"/>
    <w:basedOn w:val="a"/>
    <w:next w:val="a"/>
    <w:uiPriority w:val="99"/>
    <w:rsid w:val="00E358C3"/>
    <w:pPr>
      <w:widowControl w:val="0"/>
      <w:ind w:left="170" w:right="170"/>
    </w:pPr>
    <w:rPr>
      <w:rFonts w:ascii="Arial" w:hAnsi="Arial" w:cs="Arial"/>
    </w:rPr>
  </w:style>
  <w:style w:type="paragraph" w:customStyle="1" w:styleId="affffc">
    <w:name w:val="Комментарий"/>
    <w:basedOn w:val="affffb"/>
    <w:next w:val="a"/>
    <w:uiPriority w:val="99"/>
    <w:rsid w:val="00E358C3"/>
    <w:pPr>
      <w:spacing w:before="75"/>
      <w:ind w:right="0"/>
      <w:jc w:val="both"/>
    </w:pPr>
    <w:rPr>
      <w:color w:val="353842"/>
      <w:shd w:val="clear" w:color="auto" w:fill="F0F0F0"/>
    </w:rPr>
  </w:style>
  <w:style w:type="paragraph" w:customStyle="1" w:styleId="affffd">
    <w:name w:val="Информация об изменениях документа"/>
    <w:basedOn w:val="affffc"/>
    <w:next w:val="a"/>
    <w:uiPriority w:val="99"/>
    <w:rsid w:val="00E358C3"/>
    <w:rPr>
      <w:i/>
      <w:iCs/>
    </w:rPr>
  </w:style>
  <w:style w:type="paragraph" w:customStyle="1" w:styleId="affffe">
    <w:name w:val="Текст (лев. подпись)"/>
    <w:basedOn w:val="a"/>
    <w:next w:val="a"/>
    <w:uiPriority w:val="99"/>
    <w:rsid w:val="00E358C3"/>
    <w:pPr>
      <w:widowControl w:val="0"/>
    </w:pPr>
    <w:rPr>
      <w:rFonts w:ascii="Arial" w:hAnsi="Arial" w:cs="Arial"/>
    </w:rPr>
  </w:style>
  <w:style w:type="paragraph" w:customStyle="1" w:styleId="afffff">
    <w:name w:val="Текст (прав. подпись)"/>
    <w:basedOn w:val="a"/>
    <w:next w:val="a"/>
    <w:uiPriority w:val="99"/>
    <w:rsid w:val="00E358C3"/>
    <w:pPr>
      <w:widowControl w:val="0"/>
      <w:jc w:val="right"/>
    </w:pPr>
    <w:rPr>
      <w:rFonts w:ascii="Arial" w:hAnsi="Arial" w:cs="Arial"/>
    </w:rPr>
  </w:style>
  <w:style w:type="paragraph" w:customStyle="1" w:styleId="afffff0">
    <w:name w:val="Колонтитул (правый)"/>
    <w:basedOn w:val="afffff"/>
    <w:next w:val="a"/>
    <w:uiPriority w:val="99"/>
    <w:rsid w:val="00E358C3"/>
    <w:rPr>
      <w:sz w:val="14"/>
      <w:szCs w:val="14"/>
    </w:rPr>
  </w:style>
  <w:style w:type="paragraph" w:customStyle="1" w:styleId="afffff1">
    <w:name w:val="Комментарий пользователя"/>
    <w:basedOn w:val="affffc"/>
    <w:next w:val="a"/>
    <w:uiPriority w:val="99"/>
    <w:rsid w:val="00E358C3"/>
    <w:pPr>
      <w:jc w:val="left"/>
    </w:pPr>
    <w:rPr>
      <w:shd w:val="clear" w:color="auto" w:fill="FFDFE0"/>
    </w:rPr>
  </w:style>
  <w:style w:type="paragraph" w:customStyle="1" w:styleId="afffff2">
    <w:name w:val="Куда обратиться?"/>
    <w:basedOn w:val="afff9"/>
    <w:next w:val="a"/>
    <w:uiPriority w:val="99"/>
    <w:rsid w:val="00E358C3"/>
  </w:style>
  <w:style w:type="paragraph" w:customStyle="1" w:styleId="afffff3">
    <w:name w:val="Моноширинный"/>
    <w:basedOn w:val="a"/>
    <w:next w:val="a"/>
    <w:uiPriority w:val="99"/>
    <w:rsid w:val="00E358C3"/>
    <w:pPr>
      <w:widowControl w:val="0"/>
    </w:pPr>
    <w:rPr>
      <w:rFonts w:ascii="Courier New" w:hAnsi="Courier New" w:cs="Courier New"/>
    </w:rPr>
  </w:style>
  <w:style w:type="character" w:customStyle="1" w:styleId="afffff4">
    <w:name w:val="Найденные слова"/>
    <w:uiPriority w:val="99"/>
    <w:rsid w:val="00E358C3"/>
    <w:rPr>
      <w:b/>
      <w:bCs/>
      <w:color w:val="26282F"/>
      <w:shd w:val="clear" w:color="auto" w:fill="FFF580"/>
    </w:rPr>
  </w:style>
  <w:style w:type="paragraph" w:customStyle="1" w:styleId="afffff5">
    <w:name w:val="Напишите нам"/>
    <w:basedOn w:val="a"/>
    <w:next w:val="a"/>
    <w:uiPriority w:val="99"/>
    <w:rsid w:val="00E358C3"/>
    <w:pPr>
      <w:widowControl w:val="0"/>
      <w:spacing w:before="90" w:after="90"/>
      <w:ind w:left="180" w:right="180"/>
      <w:jc w:val="both"/>
    </w:pPr>
    <w:rPr>
      <w:rFonts w:ascii="Arial" w:hAnsi="Arial" w:cs="Arial"/>
      <w:sz w:val="20"/>
      <w:szCs w:val="20"/>
      <w:shd w:val="clear" w:color="auto" w:fill="EFFFAD"/>
    </w:rPr>
  </w:style>
  <w:style w:type="character" w:customStyle="1" w:styleId="afffff6">
    <w:name w:val="Не вступил в силу"/>
    <w:uiPriority w:val="99"/>
    <w:rsid w:val="00E358C3"/>
    <w:rPr>
      <w:b/>
      <w:bCs/>
      <w:color w:val="000000"/>
      <w:shd w:val="clear" w:color="auto" w:fill="D8EDE8"/>
    </w:rPr>
  </w:style>
  <w:style w:type="paragraph" w:customStyle="1" w:styleId="afffff7">
    <w:name w:val="Необходимые документы"/>
    <w:basedOn w:val="afff9"/>
    <w:next w:val="a"/>
    <w:uiPriority w:val="99"/>
    <w:rsid w:val="00E358C3"/>
    <w:pPr>
      <w:ind w:firstLine="118"/>
    </w:pPr>
  </w:style>
  <w:style w:type="paragraph" w:customStyle="1" w:styleId="afffff8">
    <w:name w:val="Таблицы (моноширинный)"/>
    <w:basedOn w:val="a"/>
    <w:next w:val="a"/>
    <w:uiPriority w:val="99"/>
    <w:rsid w:val="00E358C3"/>
    <w:pPr>
      <w:widowControl w:val="0"/>
    </w:pPr>
    <w:rPr>
      <w:rFonts w:ascii="Courier New" w:hAnsi="Courier New" w:cs="Courier New"/>
    </w:rPr>
  </w:style>
  <w:style w:type="paragraph" w:customStyle="1" w:styleId="afffff9">
    <w:name w:val="Оглавление"/>
    <w:basedOn w:val="afffff8"/>
    <w:next w:val="a"/>
    <w:uiPriority w:val="99"/>
    <w:rsid w:val="00E358C3"/>
    <w:pPr>
      <w:ind w:left="140"/>
    </w:pPr>
  </w:style>
  <w:style w:type="character" w:customStyle="1" w:styleId="afffffa">
    <w:name w:val="Опечатки"/>
    <w:uiPriority w:val="99"/>
    <w:rsid w:val="00E358C3"/>
    <w:rPr>
      <w:color w:val="FF0000"/>
    </w:rPr>
  </w:style>
  <w:style w:type="paragraph" w:customStyle="1" w:styleId="afffffb">
    <w:name w:val="Переменная часть"/>
    <w:basedOn w:val="affff"/>
    <w:next w:val="a"/>
    <w:uiPriority w:val="99"/>
    <w:rsid w:val="00E358C3"/>
    <w:rPr>
      <w:sz w:val="18"/>
      <w:szCs w:val="18"/>
    </w:rPr>
  </w:style>
  <w:style w:type="paragraph" w:customStyle="1" w:styleId="afffffc">
    <w:name w:val="Подвал для информации об изменениях"/>
    <w:basedOn w:val="1"/>
    <w:next w:val="a"/>
    <w:uiPriority w:val="99"/>
    <w:rsid w:val="00E358C3"/>
    <w:pPr>
      <w:keepNext w:val="0"/>
      <w:widowControl w:val="0"/>
      <w:spacing w:before="108" w:after="108" w:line="240" w:lineRule="auto"/>
      <w:jc w:val="center"/>
      <w:outlineLvl w:val="9"/>
    </w:pPr>
    <w:rPr>
      <w:rFonts w:ascii="Arial" w:hAnsi="Arial" w:cs="Arial"/>
      <w:b w:val="0"/>
      <w:bCs w:val="0"/>
      <w:color w:val="26282F"/>
      <w:sz w:val="18"/>
      <w:szCs w:val="18"/>
      <w:lang w:eastAsia="ru-RU"/>
    </w:rPr>
  </w:style>
  <w:style w:type="paragraph" w:customStyle="1" w:styleId="afffffd">
    <w:name w:val="Подзаголовок для информации об изменениях"/>
    <w:basedOn w:val="affff9"/>
    <w:next w:val="a"/>
    <w:uiPriority w:val="99"/>
    <w:rsid w:val="00E358C3"/>
    <w:rPr>
      <w:b/>
      <w:bCs/>
    </w:rPr>
  </w:style>
  <w:style w:type="paragraph" w:customStyle="1" w:styleId="afffffe">
    <w:name w:val="Подчёркнуный текст"/>
    <w:basedOn w:val="a"/>
    <w:next w:val="a"/>
    <w:uiPriority w:val="99"/>
    <w:rsid w:val="00E358C3"/>
    <w:pPr>
      <w:widowControl w:val="0"/>
      <w:pBdr>
        <w:bottom w:val="single" w:sz="4" w:space="0" w:color="000000"/>
      </w:pBdr>
      <w:ind w:firstLine="720"/>
      <w:jc w:val="both"/>
    </w:pPr>
    <w:rPr>
      <w:rFonts w:ascii="Arial" w:hAnsi="Arial" w:cs="Arial"/>
    </w:rPr>
  </w:style>
  <w:style w:type="paragraph" w:customStyle="1" w:styleId="affffff">
    <w:name w:val="Постоянная часть"/>
    <w:basedOn w:val="affff"/>
    <w:next w:val="a"/>
    <w:uiPriority w:val="99"/>
    <w:rsid w:val="00E358C3"/>
    <w:rPr>
      <w:sz w:val="20"/>
      <w:szCs w:val="20"/>
    </w:rPr>
  </w:style>
  <w:style w:type="paragraph" w:customStyle="1" w:styleId="affffff0">
    <w:name w:val="Пример."/>
    <w:basedOn w:val="afff9"/>
    <w:next w:val="a"/>
    <w:uiPriority w:val="99"/>
    <w:rsid w:val="00E358C3"/>
  </w:style>
  <w:style w:type="paragraph" w:customStyle="1" w:styleId="affffff1">
    <w:name w:val="Примечание."/>
    <w:basedOn w:val="afff9"/>
    <w:next w:val="a"/>
    <w:uiPriority w:val="99"/>
    <w:rsid w:val="00E358C3"/>
  </w:style>
  <w:style w:type="character" w:customStyle="1" w:styleId="affffff2">
    <w:name w:val="Продолжение ссылки"/>
    <w:uiPriority w:val="99"/>
    <w:rsid w:val="00E358C3"/>
  </w:style>
  <w:style w:type="paragraph" w:customStyle="1" w:styleId="affffff3">
    <w:name w:val="Словарная статья"/>
    <w:basedOn w:val="a"/>
    <w:next w:val="a"/>
    <w:uiPriority w:val="99"/>
    <w:rsid w:val="00E358C3"/>
    <w:pPr>
      <w:widowControl w:val="0"/>
      <w:ind w:right="118"/>
      <w:jc w:val="both"/>
    </w:pPr>
    <w:rPr>
      <w:rFonts w:ascii="Arial" w:hAnsi="Arial" w:cs="Arial"/>
    </w:rPr>
  </w:style>
  <w:style w:type="character" w:customStyle="1" w:styleId="affffff4">
    <w:name w:val="Сравнение редакций"/>
    <w:uiPriority w:val="99"/>
    <w:rsid w:val="00E358C3"/>
  </w:style>
  <w:style w:type="character" w:customStyle="1" w:styleId="affffff5">
    <w:name w:val="Сравнение редакций. Добавленный фрагмент"/>
    <w:uiPriority w:val="99"/>
    <w:rsid w:val="00E358C3"/>
    <w:rPr>
      <w:color w:val="000000"/>
      <w:shd w:val="clear" w:color="auto" w:fill="C1D7FF"/>
    </w:rPr>
  </w:style>
  <w:style w:type="character" w:customStyle="1" w:styleId="affffff6">
    <w:name w:val="Сравнение редакций. Удаленный фрагмент"/>
    <w:uiPriority w:val="99"/>
    <w:rsid w:val="00E358C3"/>
    <w:rPr>
      <w:color w:val="000000"/>
      <w:shd w:val="clear" w:color="auto" w:fill="C4C413"/>
    </w:rPr>
  </w:style>
  <w:style w:type="paragraph" w:customStyle="1" w:styleId="affffff7">
    <w:name w:val="Ссылка на официальную публикацию"/>
    <w:basedOn w:val="a"/>
    <w:next w:val="a"/>
    <w:uiPriority w:val="99"/>
    <w:rsid w:val="00E358C3"/>
    <w:pPr>
      <w:widowControl w:val="0"/>
      <w:ind w:firstLine="720"/>
      <w:jc w:val="both"/>
    </w:pPr>
    <w:rPr>
      <w:rFonts w:ascii="Arial" w:hAnsi="Arial" w:cs="Arial"/>
    </w:rPr>
  </w:style>
  <w:style w:type="character" w:customStyle="1" w:styleId="affffff8">
    <w:name w:val="Ссылка на утративший силу документ"/>
    <w:uiPriority w:val="99"/>
    <w:rsid w:val="00E358C3"/>
    <w:rPr>
      <w:b/>
      <w:bCs/>
      <w:color w:val="749232"/>
    </w:rPr>
  </w:style>
  <w:style w:type="paragraph" w:customStyle="1" w:styleId="affffff9">
    <w:name w:val="Текст в таблице"/>
    <w:basedOn w:val="affb"/>
    <w:next w:val="a"/>
    <w:uiPriority w:val="99"/>
    <w:rsid w:val="00E358C3"/>
    <w:pPr>
      <w:ind w:firstLine="500"/>
    </w:pPr>
  </w:style>
  <w:style w:type="paragraph" w:customStyle="1" w:styleId="affffffa">
    <w:name w:val="Текст ЭР (см. также)"/>
    <w:basedOn w:val="a"/>
    <w:next w:val="a"/>
    <w:uiPriority w:val="99"/>
    <w:rsid w:val="00E358C3"/>
    <w:pPr>
      <w:widowControl w:val="0"/>
      <w:spacing w:before="200"/>
    </w:pPr>
    <w:rPr>
      <w:rFonts w:ascii="Arial" w:hAnsi="Arial" w:cs="Arial"/>
      <w:sz w:val="20"/>
      <w:szCs w:val="20"/>
    </w:rPr>
  </w:style>
  <w:style w:type="paragraph" w:customStyle="1" w:styleId="affffffb">
    <w:name w:val="Технический комментарий"/>
    <w:basedOn w:val="a"/>
    <w:next w:val="a"/>
    <w:uiPriority w:val="99"/>
    <w:rsid w:val="00E358C3"/>
    <w:pPr>
      <w:widowControl w:val="0"/>
    </w:pPr>
    <w:rPr>
      <w:rFonts w:ascii="Arial" w:hAnsi="Arial" w:cs="Arial"/>
      <w:color w:val="463F31"/>
      <w:shd w:val="clear" w:color="auto" w:fill="FFFFA6"/>
    </w:rPr>
  </w:style>
  <w:style w:type="character" w:customStyle="1" w:styleId="affffffc">
    <w:name w:val="Утратил силу"/>
    <w:uiPriority w:val="99"/>
    <w:rsid w:val="00E358C3"/>
    <w:rPr>
      <w:b/>
      <w:bCs/>
      <w:strike/>
      <w:color w:val="666600"/>
    </w:rPr>
  </w:style>
  <w:style w:type="paragraph" w:customStyle="1" w:styleId="affffffd">
    <w:name w:val="Формула"/>
    <w:basedOn w:val="a"/>
    <w:next w:val="a"/>
    <w:uiPriority w:val="99"/>
    <w:rsid w:val="00E358C3"/>
    <w:pPr>
      <w:widowControl w:val="0"/>
      <w:spacing w:before="240" w:after="240"/>
      <w:ind w:left="420" w:right="420" w:firstLine="300"/>
      <w:jc w:val="both"/>
    </w:pPr>
    <w:rPr>
      <w:rFonts w:ascii="Arial" w:hAnsi="Arial" w:cs="Arial"/>
      <w:shd w:val="clear" w:color="auto" w:fill="F5F3DA"/>
    </w:rPr>
  </w:style>
  <w:style w:type="paragraph" w:customStyle="1" w:styleId="affffffe">
    <w:name w:val="Центрированный (таблица)"/>
    <w:basedOn w:val="affb"/>
    <w:next w:val="a"/>
    <w:uiPriority w:val="99"/>
    <w:rsid w:val="00E358C3"/>
    <w:pPr>
      <w:jc w:val="center"/>
    </w:pPr>
  </w:style>
  <w:style w:type="paragraph" w:customStyle="1" w:styleId="-">
    <w:name w:val="ЭР-содержание (правое окно)"/>
    <w:basedOn w:val="a"/>
    <w:next w:val="a"/>
    <w:uiPriority w:val="99"/>
    <w:rsid w:val="00E358C3"/>
    <w:pPr>
      <w:widowControl w:val="0"/>
      <w:spacing w:before="300"/>
    </w:pPr>
    <w:rPr>
      <w:rFonts w:ascii="Arial" w:hAnsi="Arial" w:cs="Arial"/>
    </w:rPr>
  </w:style>
  <w:style w:type="paragraph" w:customStyle="1" w:styleId="xl117">
    <w:name w:val="xl117"/>
    <w:basedOn w:val="a"/>
    <w:rsid w:val="00E358C3"/>
    <w:pPr>
      <w:pBdr>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18">
    <w:name w:val="xl118"/>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19">
    <w:name w:val="xl119"/>
    <w:basedOn w:val="a"/>
    <w:rsid w:val="00E358C3"/>
    <w:pPr>
      <w:pBdr>
        <w:top w:val="single" w:sz="4" w:space="0" w:color="000000"/>
        <w:left w:val="single" w:sz="4" w:space="0" w:color="000000"/>
        <w:bottom w:val="single" w:sz="8" w:space="0" w:color="000000"/>
        <w:right w:val="single" w:sz="4" w:space="0" w:color="000000"/>
      </w:pBdr>
      <w:spacing w:before="100" w:beforeAutospacing="1" w:after="100" w:afterAutospacing="1"/>
    </w:pPr>
    <w:rPr>
      <w:color w:val="000000"/>
      <w:sz w:val="16"/>
      <w:szCs w:val="16"/>
    </w:rPr>
  </w:style>
  <w:style w:type="paragraph" w:customStyle="1" w:styleId="xl120">
    <w:name w:val="xl120"/>
    <w:basedOn w:val="a"/>
    <w:rsid w:val="00E358C3"/>
    <w:pPr>
      <w:pBdr>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21">
    <w:name w:val="xl121"/>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22">
    <w:name w:val="xl122"/>
    <w:basedOn w:val="a"/>
    <w:rsid w:val="00E358C3"/>
    <w:pPr>
      <w:pBdr>
        <w:top w:val="single" w:sz="4" w:space="0" w:color="000000"/>
        <w:left w:val="single" w:sz="4" w:space="0" w:color="000000"/>
        <w:bottom w:val="single" w:sz="8" w:space="0" w:color="000000"/>
        <w:right w:val="single" w:sz="4" w:space="0" w:color="000000"/>
      </w:pBdr>
      <w:spacing w:before="100" w:beforeAutospacing="1" w:after="100" w:afterAutospacing="1"/>
    </w:pPr>
    <w:rPr>
      <w:sz w:val="16"/>
      <w:szCs w:val="16"/>
    </w:rPr>
  </w:style>
  <w:style w:type="paragraph" w:customStyle="1" w:styleId="xl123">
    <w:name w:val="xl123"/>
    <w:basedOn w:val="a"/>
    <w:rsid w:val="00E358C3"/>
    <w:pPr>
      <w:pBdr>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4">
    <w:name w:val="xl124"/>
    <w:basedOn w:val="a"/>
    <w:rsid w:val="00E358C3"/>
    <w:pPr>
      <w:pBdr>
        <w:top w:val="single" w:sz="8" w:space="0" w:color="000000"/>
        <w:left w:val="single" w:sz="4" w:space="0" w:color="000000"/>
        <w:right w:val="single" w:sz="4" w:space="0" w:color="000000"/>
      </w:pBdr>
      <w:spacing w:before="100" w:beforeAutospacing="1" w:after="100" w:afterAutospacing="1"/>
      <w:jc w:val="center"/>
    </w:pPr>
    <w:rPr>
      <w:sz w:val="16"/>
      <w:szCs w:val="16"/>
    </w:rPr>
  </w:style>
  <w:style w:type="paragraph" w:customStyle="1" w:styleId="xl125">
    <w:name w:val="xl125"/>
    <w:basedOn w:val="a"/>
    <w:rsid w:val="00E358C3"/>
    <w:pPr>
      <w:pBdr>
        <w:left w:val="single" w:sz="4" w:space="0" w:color="000000"/>
        <w:right w:val="single" w:sz="4" w:space="0" w:color="000000"/>
      </w:pBdr>
      <w:spacing w:before="100" w:beforeAutospacing="1" w:after="100" w:afterAutospacing="1"/>
      <w:jc w:val="center"/>
    </w:pPr>
    <w:rPr>
      <w:sz w:val="16"/>
      <w:szCs w:val="16"/>
    </w:rPr>
  </w:style>
  <w:style w:type="paragraph" w:customStyle="1" w:styleId="font7">
    <w:name w:val="font7"/>
    <w:basedOn w:val="a"/>
    <w:rsid w:val="00E358C3"/>
    <w:pPr>
      <w:spacing w:before="100" w:beforeAutospacing="1" w:after="100" w:afterAutospacing="1"/>
    </w:pPr>
    <w:rPr>
      <w:b/>
      <w:bCs/>
      <w:color w:val="FF0000"/>
      <w:sz w:val="16"/>
      <w:szCs w:val="16"/>
    </w:rPr>
  </w:style>
  <w:style w:type="paragraph" w:customStyle="1" w:styleId="xl65">
    <w:name w:val="xl65"/>
    <w:basedOn w:val="a"/>
    <w:rsid w:val="00E358C3"/>
    <w:pPr>
      <w:spacing w:before="100" w:beforeAutospacing="1" w:after="100" w:afterAutospacing="1"/>
    </w:pPr>
    <w:rPr>
      <w:sz w:val="16"/>
      <w:szCs w:val="16"/>
    </w:rPr>
  </w:style>
  <w:style w:type="paragraph" w:customStyle="1" w:styleId="formattext">
    <w:name w:val="formattext"/>
    <w:basedOn w:val="a"/>
    <w:rsid w:val="00E358C3"/>
    <w:pPr>
      <w:spacing w:before="100" w:beforeAutospacing="1" w:after="100" w:afterAutospacing="1"/>
    </w:pPr>
  </w:style>
  <w:style w:type="character" w:customStyle="1" w:styleId="w">
    <w:name w:val="w"/>
    <w:basedOn w:val="a0"/>
    <w:rsid w:val="00E358C3"/>
  </w:style>
  <w:style w:type="character" w:customStyle="1" w:styleId="a6">
    <w:name w:val="Без интервала Знак"/>
    <w:link w:val="a5"/>
    <w:uiPriority w:val="1"/>
    <w:rsid w:val="00E358C3"/>
    <w:rPr>
      <w:rFonts w:ascii="Calibri" w:eastAsia="Calibri" w:hAnsi="Calibri"/>
      <w:sz w:val="22"/>
      <w:szCs w:val="22"/>
      <w:lang w:eastAsia="en-US" w:bidi="ar-SA"/>
    </w:rPr>
  </w:style>
  <w:style w:type="paragraph" w:customStyle="1" w:styleId="xl18705">
    <w:name w:val="xl18705"/>
    <w:basedOn w:val="a"/>
    <w:rsid w:val="00E358C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style>
  <w:style w:type="paragraph" w:customStyle="1" w:styleId="xl18706">
    <w:name w:val="xl18706"/>
    <w:basedOn w:val="a"/>
    <w:rsid w:val="00E358C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style>
  <w:style w:type="paragraph" w:customStyle="1" w:styleId="xl18707">
    <w:name w:val="xl18707"/>
    <w:basedOn w:val="a"/>
    <w:rsid w:val="00E358C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style>
  <w:style w:type="paragraph" w:customStyle="1" w:styleId="xl18708">
    <w:name w:val="xl18708"/>
    <w:basedOn w:val="a"/>
    <w:rsid w:val="00E358C3"/>
    <w:pPr>
      <w:spacing w:before="100" w:beforeAutospacing="1" w:after="100" w:afterAutospacing="1"/>
    </w:pPr>
  </w:style>
  <w:style w:type="paragraph" w:customStyle="1" w:styleId="xl18709">
    <w:name w:val="xl18709"/>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710">
    <w:name w:val="xl18710"/>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711">
    <w:name w:val="xl18711"/>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712">
    <w:name w:val="xl18712"/>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18713">
    <w:name w:val="xl18713"/>
    <w:basedOn w:val="a"/>
    <w:rsid w:val="00E358C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714">
    <w:name w:val="xl18714"/>
    <w:basedOn w:val="a"/>
    <w:rsid w:val="00E358C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style>
  <w:style w:type="paragraph" w:customStyle="1" w:styleId="xl18715">
    <w:name w:val="xl18715"/>
    <w:basedOn w:val="a"/>
    <w:rsid w:val="00E358C3"/>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style>
  <w:style w:type="paragraph" w:customStyle="1" w:styleId="xl18716">
    <w:name w:val="xl18716"/>
    <w:basedOn w:val="a"/>
    <w:rsid w:val="00E358C3"/>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pPr>
  </w:style>
  <w:style w:type="character" w:customStyle="1" w:styleId="ConsPlusNonformat0">
    <w:name w:val="ConsPlusNonformat Знак"/>
    <w:link w:val="ConsPlusNonformat"/>
    <w:rsid w:val="00E358C3"/>
    <w:rPr>
      <w:rFonts w:ascii="Courier New" w:hAnsi="Courier New" w:cs="Courier New"/>
      <w:lang w:val="ru-RU" w:eastAsia="ru-RU" w:bidi="ar-SA"/>
    </w:rPr>
  </w:style>
  <w:style w:type="paragraph" w:customStyle="1" w:styleId="xl63">
    <w:name w:val="xl63"/>
    <w:basedOn w:val="a"/>
    <w:rsid w:val="00E358C3"/>
    <w:pPr>
      <w:spacing w:before="100" w:beforeAutospacing="1" w:after="100" w:afterAutospacing="1"/>
    </w:pPr>
  </w:style>
  <w:style w:type="paragraph" w:customStyle="1" w:styleId="xl64">
    <w:name w:val="xl64"/>
    <w:basedOn w:val="a"/>
    <w:rsid w:val="00E358C3"/>
    <w:pPr>
      <w:spacing w:before="100" w:beforeAutospacing="1" w:after="100" w:afterAutospacing="1"/>
    </w:pPr>
  </w:style>
  <w:style w:type="character" w:customStyle="1" w:styleId="docdata1566bqiaagaaeyqcaaagiaiaaao7bqaabckfaaaaaaaaaaaaaaaaaaaaaaaaaaaaaaaaaaaaaaaaaaaaaaaaaaaaaaaaaaaaaaaaaaaaaaaaaaaaaaaaaaaaaaaaaaaaaaaaaaaaaaaaaaaaaaaaaaaaaaaaaaaaaaaaaaaaaaaaaaaaaaaaaaaaaaaaaaaaaaaaaaaaaaaaaaaaaaaaaaaaaaaaaaaaaaaaaaaaaaaa960908">
    <w:name w:val="docdata;1566;bqiaagaaeyqcaaagiaiaaao7bqaabckfaaaaaaaaaaaaaaaaaaaaaaaaaaaaaaaaaaaaaaaaaaaaaaaaaaaaaaaaaaaaaaaaaaaaaaaaaaaaaaaaaaaaaaaaaaaaaaaaaaaaaaaaaaaaaaaaaaaaaaaaaaaaaaaaaaaaaaaaaaaaaaaaaaaaaaaaaaaaaaaaaaaaaaaaaaaaaaaaaaaaaaaaaaaaaaaaaaaaaaaa;960;908"/>
    <w:rsid w:val="00E358C3"/>
  </w:style>
  <w:style w:type="paragraph" w:customStyle="1" w:styleId="docyv51929bqiaagaaeyqcaaagiaiaaapnbaaabfueaaaaaaaaaaaaaaaaaaaaaaaaaaaaaaaaaaaaaaaaaaaaaaaaaaaaaaaaaaaaaaaaaaaaaaaaaaaaaaaaaaaaaaaaaaaaaaaaaaaaaaaaaaaaaaaaaaaaaaaaaaaaaaaaaaaaaaaaaaaaaaaaaaaaaaaaaaaaaaaaaaaaaaaaaaaaaaaaaaaaaaaaaaaaaaaaaaaaaaaa617925">
    <w:name w:val="docy;v5;1929;bqiaagaaeyqcaaagiaiaaapnbaaabfueaaaaaaaaaaaaaaaaaaaaaaaaaaaaaaaaaaaaaaaaaaaaaaaaaaaaaaaaaaaaaaaaaaaaaaaaaaaaaaaaaaaaaaaaaaaaaaaaaaaaaaaaaaaaaaaaaaaaaaaaaaaaaaaaaaaaaaaaaaaaaaaaaaaaaaaaaaaaaaaaaaaaaaaaaaaaaaaaaaaaaaaaaaaaaaaaaaaaaaaa;6179;25"/>
    <w:basedOn w:val="a"/>
    <w:rsid w:val="00E358C3"/>
    <w:pPr>
      <w:spacing w:before="100" w:beforeAutospacing="1" w:after="100" w:afterAutospacing="1"/>
    </w:pPr>
  </w:style>
  <w:style w:type="character" w:customStyle="1" w:styleId="50">
    <w:name w:val="Заголовок 5 Знак"/>
    <w:link w:val="5"/>
    <w:uiPriority w:val="9"/>
    <w:semiHidden/>
    <w:rsid w:val="00E358C3"/>
    <w:rPr>
      <w:rFonts w:ascii="Cambria" w:hAnsi="Cambria"/>
      <w:i/>
      <w:iCs/>
      <w:sz w:val="24"/>
      <w:szCs w:val="24"/>
      <w:lang w:eastAsia="en-US"/>
    </w:rPr>
  </w:style>
  <w:style w:type="character" w:customStyle="1" w:styleId="60">
    <w:name w:val="Заголовок 6 Знак"/>
    <w:link w:val="6"/>
    <w:uiPriority w:val="9"/>
    <w:semiHidden/>
    <w:rsid w:val="00E358C3"/>
    <w:rPr>
      <w:rFonts w:ascii="Cambria" w:hAnsi="Cambria"/>
      <w:b/>
      <w:bCs/>
      <w:color w:val="595959"/>
      <w:spacing w:val="5"/>
      <w:shd w:val="clear" w:color="auto" w:fill="FFFFFF"/>
      <w:lang w:eastAsia="en-US"/>
    </w:rPr>
  </w:style>
  <w:style w:type="character" w:customStyle="1" w:styleId="70">
    <w:name w:val="Заголовок 7 Знак"/>
    <w:link w:val="7"/>
    <w:uiPriority w:val="9"/>
    <w:semiHidden/>
    <w:rsid w:val="00E358C3"/>
    <w:rPr>
      <w:rFonts w:ascii="Cambria" w:hAnsi="Cambria"/>
      <w:b/>
      <w:bCs/>
      <w:i/>
      <w:iCs/>
      <w:color w:val="5A5A5A"/>
      <w:lang w:eastAsia="en-US"/>
    </w:rPr>
  </w:style>
  <w:style w:type="character" w:customStyle="1" w:styleId="80">
    <w:name w:val="Заголовок 8 Знак"/>
    <w:link w:val="8"/>
    <w:uiPriority w:val="9"/>
    <w:semiHidden/>
    <w:rsid w:val="00E358C3"/>
    <w:rPr>
      <w:rFonts w:ascii="Cambria" w:hAnsi="Cambria"/>
      <w:b/>
      <w:bCs/>
      <w:color w:val="7F7F7F"/>
      <w:lang w:eastAsia="en-US"/>
    </w:rPr>
  </w:style>
  <w:style w:type="character" w:customStyle="1" w:styleId="90">
    <w:name w:val="Заголовок 9 Знак"/>
    <w:link w:val="9"/>
    <w:uiPriority w:val="9"/>
    <w:semiHidden/>
    <w:rsid w:val="00E358C3"/>
    <w:rPr>
      <w:rFonts w:ascii="Cambria" w:hAnsi="Cambria"/>
      <w:b/>
      <w:bCs/>
      <w:i/>
      <w:iCs/>
      <w:color w:val="7F7F7F"/>
      <w:sz w:val="18"/>
      <w:szCs w:val="18"/>
      <w:lang w:eastAsia="en-US"/>
    </w:rPr>
  </w:style>
  <w:style w:type="character" w:customStyle="1" w:styleId="a4">
    <w:name w:val="Абзац списка Знак"/>
    <w:link w:val="a3"/>
    <w:uiPriority w:val="34"/>
    <w:rsid w:val="00E358C3"/>
    <w:rPr>
      <w:rFonts w:ascii="Calibri" w:eastAsia="Calibri" w:hAnsi="Calibri"/>
      <w:sz w:val="22"/>
      <w:szCs w:val="22"/>
      <w:lang w:eastAsia="en-US"/>
    </w:rPr>
  </w:style>
  <w:style w:type="paragraph" w:styleId="afffffff">
    <w:name w:val="List Bullet"/>
    <w:basedOn w:val="a"/>
    <w:uiPriority w:val="99"/>
    <w:rsid w:val="00E358C3"/>
    <w:pPr>
      <w:tabs>
        <w:tab w:val="num" w:pos="1418"/>
      </w:tabs>
      <w:spacing w:after="120"/>
      <w:ind w:left="1418" w:hanging="397"/>
      <w:jc w:val="both"/>
    </w:pPr>
  </w:style>
  <w:style w:type="character" w:customStyle="1" w:styleId="19">
    <w:name w:val="Текст сноски Знак1"/>
    <w:uiPriority w:val="99"/>
    <w:semiHidden/>
    <w:rsid w:val="00E358C3"/>
    <w:rPr>
      <w:sz w:val="20"/>
      <w:szCs w:val="20"/>
    </w:rPr>
  </w:style>
  <w:style w:type="character" w:customStyle="1" w:styleId="FontStyle16">
    <w:name w:val="Font Style16"/>
    <w:uiPriority w:val="99"/>
    <w:rsid w:val="00E358C3"/>
    <w:rPr>
      <w:rFonts w:ascii="Times New Roman" w:hAnsi="Times New Roman" w:cs="Times New Roman"/>
      <w:sz w:val="26"/>
      <w:szCs w:val="26"/>
    </w:rPr>
  </w:style>
  <w:style w:type="character" w:customStyle="1" w:styleId="13">
    <w:name w:val="Стиль1 Знак"/>
    <w:link w:val="12"/>
    <w:rsid w:val="00E358C3"/>
    <w:rPr>
      <w:sz w:val="28"/>
      <w:szCs w:val="28"/>
    </w:rPr>
  </w:style>
  <w:style w:type="character" w:customStyle="1" w:styleId="aa">
    <w:name w:val="Подзаголовок Знак"/>
    <w:link w:val="a9"/>
    <w:uiPriority w:val="11"/>
    <w:rsid w:val="00E358C3"/>
    <w:rPr>
      <w:rFonts w:ascii="Cambria" w:hAnsi="Cambria"/>
      <w:i/>
      <w:iCs/>
      <w:smallCaps/>
      <w:spacing w:val="10"/>
      <w:sz w:val="28"/>
      <w:szCs w:val="28"/>
      <w:lang w:eastAsia="en-US"/>
    </w:rPr>
  </w:style>
  <w:style w:type="character" w:styleId="afffffff0">
    <w:name w:val="Emphasis"/>
    <w:uiPriority w:val="20"/>
    <w:qFormat/>
    <w:rsid w:val="00E358C3"/>
    <w:rPr>
      <w:b/>
      <w:bCs/>
      <w:i/>
      <w:iCs/>
      <w:spacing w:val="10"/>
    </w:rPr>
  </w:style>
  <w:style w:type="character" w:customStyle="1" w:styleId="22">
    <w:name w:val="Цитата 2 Знак"/>
    <w:link w:val="21"/>
    <w:uiPriority w:val="29"/>
    <w:rsid w:val="00E358C3"/>
    <w:rPr>
      <w:rFonts w:ascii="Cambria" w:hAnsi="Cambria"/>
      <w:i/>
      <w:iCs/>
      <w:lang w:eastAsia="en-US"/>
    </w:rPr>
  </w:style>
  <w:style w:type="character" w:customStyle="1" w:styleId="ac">
    <w:name w:val="Выделенная цитата Знак"/>
    <w:link w:val="ab"/>
    <w:uiPriority w:val="30"/>
    <w:rsid w:val="00E358C3"/>
    <w:rPr>
      <w:rFonts w:ascii="Cambria" w:hAnsi="Cambria"/>
      <w:i/>
      <w:iCs/>
      <w:lang w:eastAsia="en-US"/>
    </w:rPr>
  </w:style>
  <w:style w:type="character" w:styleId="afffffff1">
    <w:name w:val="Subtle Emphasis"/>
    <w:uiPriority w:val="19"/>
    <w:qFormat/>
    <w:rsid w:val="00E358C3"/>
    <w:rPr>
      <w:i/>
      <w:iCs/>
    </w:rPr>
  </w:style>
  <w:style w:type="character" w:styleId="afffffff2">
    <w:name w:val="Intense Emphasis"/>
    <w:uiPriority w:val="21"/>
    <w:qFormat/>
    <w:rsid w:val="00E358C3"/>
    <w:rPr>
      <w:b/>
      <w:bCs/>
      <w:i/>
      <w:iCs/>
    </w:rPr>
  </w:style>
  <w:style w:type="character" w:styleId="afffffff3">
    <w:name w:val="Subtle Reference"/>
    <w:uiPriority w:val="31"/>
    <w:qFormat/>
    <w:rsid w:val="00E358C3"/>
    <w:rPr>
      <w:smallCaps/>
    </w:rPr>
  </w:style>
  <w:style w:type="character" w:styleId="afffffff4">
    <w:name w:val="Intense Reference"/>
    <w:uiPriority w:val="32"/>
    <w:qFormat/>
    <w:rsid w:val="00E358C3"/>
    <w:rPr>
      <w:b/>
      <w:bCs/>
      <w:smallCaps/>
    </w:rPr>
  </w:style>
  <w:style w:type="character" w:styleId="afffffff5">
    <w:name w:val="Book Title"/>
    <w:uiPriority w:val="33"/>
    <w:qFormat/>
    <w:rsid w:val="00E358C3"/>
    <w:rPr>
      <w:i/>
      <w:iCs/>
      <w:smallCaps/>
      <w:spacing w:val="5"/>
    </w:rPr>
  </w:style>
  <w:style w:type="paragraph" w:customStyle="1" w:styleId="msonormal0">
    <w:name w:val="msonormal"/>
    <w:basedOn w:val="a"/>
    <w:rsid w:val="00E358C3"/>
    <w:pPr>
      <w:spacing w:before="100" w:beforeAutospacing="1" w:after="100" w:afterAutospacing="1"/>
    </w:pPr>
  </w:style>
  <w:style w:type="table" w:customStyle="1" w:styleId="140">
    <w:name w:val="Сетка таблицы14"/>
    <w:basedOn w:val="a1"/>
    <w:uiPriority w:val="39"/>
    <w:rsid w:val="00E358C3"/>
    <w:rPr>
      <w:rFonts w:ascii="Calibri" w:hAnsi="Calibri"/>
      <w:sz w:val="22"/>
      <w:szCs w:val="22"/>
      <w:lang w:eastAsia="en-US"/>
    </w:rPr>
    <w:tblPr>
      <w:tblInd w:w="0" w:type="dxa"/>
      <w:tblCellMar>
        <w:top w:w="0" w:type="dxa"/>
        <w:left w:w="108" w:type="dxa"/>
        <w:bottom w:w="0" w:type="dxa"/>
        <w:right w:w="108" w:type="dxa"/>
      </w:tblCellMar>
    </w:tblPr>
  </w:style>
  <w:style w:type="character" w:customStyle="1" w:styleId="FontStyle26">
    <w:name w:val="Font Style26"/>
    <w:uiPriority w:val="99"/>
    <w:rsid w:val="00E358C3"/>
    <w:rPr>
      <w:rFonts w:ascii="Times New Roman" w:hAnsi="Times New Roman"/>
      <w:sz w:val="26"/>
    </w:rPr>
  </w:style>
  <w:style w:type="paragraph" w:customStyle="1" w:styleId="ConsPlusTitlePage">
    <w:name w:val="ConsPlusTitlePage"/>
    <w:rsid w:val="00E358C3"/>
    <w:pPr>
      <w:widowControl w:val="0"/>
    </w:pPr>
    <w:rPr>
      <w:rFonts w:ascii="Tahoma" w:hAnsi="Tahoma" w:cs="Tahoma"/>
      <w:lang w:eastAsia="ru-RU"/>
    </w:rPr>
  </w:style>
  <w:style w:type="paragraph" w:customStyle="1" w:styleId="ConsPlusDocList">
    <w:name w:val="ConsPlusDocList"/>
    <w:uiPriority w:val="99"/>
    <w:rsid w:val="00E358C3"/>
    <w:pPr>
      <w:widowControl w:val="0"/>
    </w:pPr>
    <w:rPr>
      <w:rFonts w:ascii="Tahoma" w:hAnsi="Tahoma" w:cs="Tahoma"/>
      <w:sz w:val="18"/>
      <w:szCs w:val="18"/>
      <w:lang w:eastAsia="ru-RU"/>
    </w:rPr>
  </w:style>
  <w:style w:type="paragraph" w:customStyle="1" w:styleId="ConsPlusJurTerm">
    <w:name w:val="ConsPlusJurTerm"/>
    <w:uiPriority w:val="99"/>
    <w:rsid w:val="00E358C3"/>
    <w:pPr>
      <w:widowControl w:val="0"/>
    </w:pPr>
    <w:rPr>
      <w:rFonts w:ascii="Tahoma" w:hAnsi="Tahoma" w:cs="Tahoma"/>
      <w:sz w:val="26"/>
      <w:szCs w:val="26"/>
      <w:lang w:eastAsia="ru-RU"/>
    </w:rPr>
  </w:style>
  <w:style w:type="paragraph" w:customStyle="1" w:styleId="ConsPlusTextList">
    <w:name w:val="ConsPlusTextList"/>
    <w:uiPriority w:val="99"/>
    <w:rsid w:val="00E358C3"/>
    <w:pPr>
      <w:widowControl w:val="0"/>
    </w:pPr>
    <w:rPr>
      <w:sz w:val="24"/>
      <w:szCs w:val="24"/>
      <w:lang w:eastAsia="ru-RU"/>
    </w:rPr>
  </w:style>
  <w:style w:type="paragraph" w:customStyle="1" w:styleId="ConsPlusTextList1">
    <w:name w:val="ConsPlusTextList1"/>
    <w:uiPriority w:val="99"/>
    <w:rsid w:val="00E358C3"/>
    <w:pPr>
      <w:widowControl w:val="0"/>
    </w:pPr>
    <w:rPr>
      <w:sz w:val="24"/>
      <w:szCs w:val="24"/>
      <w:lang w:eastAsia="ru-RU"/>
    </w:rPr>
  </w:style>
  <w:style w:type="paragraph" w:customStyle="1" w:styleId="110">
    <w:name w:val="Заголовок 11"/>
    <w:basedOn w:val="a"/>
    <w:next w:val="a"/>
    <w:link w:val="Heading1Char"/>
    <w:uiPriority w:val="9"/>
    <w:qFormat/>
    <w:rsid w:val="00E358C3"/>
    <w:pPr>
      <w:keepNext/>
      <w:keepLines/>
      <w:spacing w:before="480" w:after="200" w:line="259" w:lineRule="auto"/>
      <w:outlineLvl w:val="0"/>
    </w:pPr>
    <w:rPr>
      <w:rFonts w:ascii="Arial" w:eastAsia="Arial" w:hAnsi="Arial"/>
      <w:sz w:val="40"/>
      <w:szCs w:val="40"/>
      <w:lang w:val="en-US" w:eastAsia="en-US"/>
    </w:rPr>
  </w:style>
  <w:style w:type="character" w:customStyle="1" w:styleId="Heading1Char">
    <w:name w:val="Heading 1 Char"/>
    <w:link w:val="110"/>
    <w:uiPriority w:val="9"/>
    <w:rsid w:val="00E358C3"/>
    <w:rPr>
      <w:rFonts w:ascii="Arial" w:eastAsia="Arial" w:hAnsi="Arial" w:cs="Arial"/>
      <w:sz w:val="40"/>
      <w:szCs w:val="40"/>
    </w:rPr>
  </w:style>
  <w:style w:type="paragraph" w:customStyle="1" w:styleId="211">
    <w:name w:val="Заголовок 21"/>
    <w:basedOn w:val="a"/>
    <w:next w:val="a"/>
    <w:link w:val="Heading2Char"/>
    <w:uiPriority w:val="9"/>
    <w:unhideWhenUsed/>
    <w:qFormat/>
    <w:rsid w:val="00E358C3"/>
    <w:pPr>
      <w:keepNext/>
      <w:keepLines/>
      <w:spacing w:before="360" w:after="200" w:line="259" w:lineRule="auto"/>
      <w:outlineLvl w:val="1"/>
    </w:pPr>
    <w:rPr>
      <w:rFonts w:ascii="Arial" w:eastAsia="Arial" w:hAnsi="Arial"/>
      <w:sz w:val="34"/>
      <w:szCs w:val="22"/>
      <w:lang w:val="en-US" w:eastAsia="en-US"/>
    </w:rPr>
  </w:style>
  <w:style w:type="character" w:customStyle="1" w:styleId="Heading2Char">
    <w:name w:val="Heading 2 Char"/>
    <w:link w:val="211"/>
    <w:uiPriority w:val="9"/>
    <w:rsid w:val="00E358C3"/>
    <w:rPr>
      <w:rFonts w:ascii="Arial" w:eastAsia="Arial" w:hAnsi="Arial" w:cs="Arial"/>
      <w:sz w:val="34"/>
      <w:szCs w:val="22"/>
    </w:rPr>
  </w:style>
  <w:style w:type="paragraph" w:customStyle="1" w:styleId="310">
    <w:name w:val="Заголовок 31"/>
    <w:basedOn w:val="a"/>
    <w:next w:val="a"/>
    <w:link w:val="Heading3Char"/>
    <w:uiPriority w:val="9"/>
    <w:unhideWhenUsed/>
    <w:qFormat/>
    <w:rsid w:val="00E358C3"/>
    <w:pPr>
      <w:keepNext/>
      <w:keepLines/>
      <w:spacing w:before="320" w:after="200" w:line="259" w:lineRule="auto"/>
      <w:outlineLvl w:val="2"/>
    </w:pPr>
    <w:rPr>
      <w:rFonts w:ascii="Arial" w:eastAsia="Arial" w:hAnsi="Arial"/>
      <w:sz w:val="30"/>
      <w:szCs w:val="30"/>
      <w:lang w:val="en-US" w:eastAsia="en-US"/>
    </w:rPr>
  </w:style>
  <w:style w:type="character" w:customStyle="1" w:styleId="Heading3Char">
    <w:name w:val="Heading 3 Char"/>
    <w:link w:val="310"/>
    <w:uiPriority w:val="9"/>
    <w:rsid w:val="00E358C3"/>
    <w:rPr>
      <w:rFonts w:ascii="Arial" w:eastAsia="Arial" w:hAnsi="Arial" w:cs="Arial"/>
      <w:sz w:val="30"/>
      <w:szCs w:val="30"/>
    </w:rPr>
  </w:style>
  <w:style w:type="paragraph" w:customStyle="1" w:styleId="410">
    <w:name w:val="Заголовок 41"/>
    <w:basedOn w:val="a"/>
    <w:next w:val="a"/>
    <w:link w:val="Heading4Char"/>
    <w:uiPriority w:val="9"/>
    <w:unhideWhenUsed/>
    <w:qFormat/>
    <w:rsid w:val="00E358C3"/>
    <w:pPr>
      <w:keepNext/>
      <w:keepLines/>
      <w:spacing w:before="320" w:after="200" w:line="259" w:lineRule="auto"/>
      <w:outlineLvl w:val="3"/>
    </w:pPr>
    <w:rPr>
      <w:rFonts w:ascii="Arial" w:eastAsia="Arial" w:hAnsi="Arial"/>
      <w:b/>
      <w:bCs/>
      <w:sz w:val="26"/>
      <w:szCs w:val="26"/>
      <w:lang w:val="en-US" w:eastAsia="en-US"/>
    </w:rPr>
  </w:style>
  <w:style w:type="character" w:customStyle="1" w:styleId="Heading4Char">
    <w:name w:val="Heading 4 Char"/>
    <w:link w:val="410"/>
    <w:uiPriority w:val="9"/>
    <w:rsid w:val="00E358C3"/>
    <w:rPr>
      <w:rFonts w:ascii="Arial" w:eastAsia="Arial" w:hAnsi="Arial" w:cs="Arial"/>
      <w:b/>
      <w:bCs/>
      <w:sz w:val="26"/>
      <w:szCs w:val="26"/>
    </w:rPr>
  </w:style>
  <w:style w:type="paragraph" w:customStyle="1" w:styleId="510">
    <w:name w:val="Заголовок 51"/>
    <w:basedOn w:val="a"/>
    <w:next w:val="a"/>
    <w:link w:val="Heading5Char"/>
    <w:uiPriority w:val="9"/>
    <w:unhideWhenUsed/>
    <w:qFormat/>
    <w:rsid w:val="00E358C3"/>
    <w:pPr>
      <w:keepNext/>
      <w:keepLines/>
      <w:spacing w:before="320" w:after="200" w:line="259" w:lineRule="auto"/>
      <w:outlineLvl w:val="4"/>
    </w:pPr>
    <w:rPr>
      <w:rFonts w:ascii="Arial" w:eastAsia="Arial" w:hAnsi="Arial"/>
      <w:b/>
      <w:bCs/>
      <w:lang w:val="en-US" w:eastAsia="en-US"/>
    </w:rPr>
  </w:style>
  <w:style w:type="character" w:customStyle="1" w:styleId="Heading5Char">
    <w:name w:val="Heading 5 Char"/>
    <w:link w:val="510"/>
    <w:uiPriority w:val="9"/>
    <w:rsid w:val="00E358C3"/>
    <w:rPr>
      <w:rFonts w:ascii="Arial" w:eastAsia="Arial" w:hAnsi="Arial" w:cs="Arial"/>
      <w:b/>
      <w:bCs/>
      <w:sz w:val="24"/>
      <w:szCs w:val="24"/>
    </w:rPr>
  </w:style>
  <w:style w:type="paragraph" w:customStyle="1" w:styleId="610">
    <w:name w:val="Заголовок 61"/>
    <w:basedOn w:val="a"/>
    <w:next w:val="a"/>
    <w:link w:val="Heading6Char"/>
    <w:uiPriority w:val="9"/>
    <w:unhideWhenUsed/>
    <w:qFormat/>
    <w:rsid w:val="00E358C3"/>
    <w:pPr>
      <w:keepNext/>
      <w:keepLines/>
      <w:spacing w:before="320" w:after="200" w:line="259" w:lineRule="auto"/>
      <w:outlineLvl w:val="5"/>
    </w:pPr>
    <w:rPr>
      <w:rFonts w:ascii="Arial" w:eastAsia="Arial" w:hAnsi="Arial"/>
      <w:b/>
      <w:bCs/>
      <w:sz w:val="22"/>
      <w:szCs w:val="22"/>
      <w:lang w:val="en-US" w:eastAsia="en-US"/>
    </w:rPr>
  </w:style>
  <w:style w:type="character" w:customStyle="1" w:styleId="Heading6Char">
    <w:name w:val="Heading 6 Char"/>
    <w:link w:val="610"/>
    <w:uiPriority w:val="9"/>
    <w:rsid w:val="00E358C3"/>
    <w:rPr>
      <w:rFonts w:ascii="Arial" w:eastAsia="Arial" w:hAnsi="Arial" w:cs="Arial"/>
      <w:b/>
      <w:bCs/>
      <w:sz w:val="22"/>
      <w:szCs w:val="22"/>
    </w:rPr>
  </w:style>
  <w:style w:type="paragraph" w:customStyle="1" w:styleId="710">
    <w:name w:val="Заголовок 71"/>
    <w:basedOn w:val="a"/>
    <w:next w:val="a"/>
    <w:link w:val="Heading7Char"/>
    <w:uiPriority w:val="9"/>
    <w:unhideWhenUsed/>
    <w:qFormat/>
    <w:rsid w:val="00E358C3"/>
    <w:pPr>
      <w:keepNext/>
      <w:keepLines/>
      <w:spacing w:before="320" w:after="200" w:line="259" w:lineRule="auto"/>
      <w:outlineLvl w:val="6"/>
    </w:pPr>
    <w:rPr>
      <w:rFonts w:ascii="Arial" w:eastAsia="Arial" w:hAnsi="Arial"/>
      <w:b/>
      <w:bCs/>
      <w:i/>
      <w:iCs/>
      <w:sz w:val="22"/>
      <w:szCs w:val="22"/>
      <w:lang w:val="en-US" w:eastAsia="en-US"/>
    </w:rPr>
  </w:style>
  <w:style w:type="character" w:customStyle="1" w:styleId="Heading7Char">
    <w:name w:val="Heading 7 Char"/>
    <w:link w:val="710"/>
    <w:uiPriority w:val="9"/>
    <w:rsid w:val="00E358C3"/>
    <w:rPr>
      <w:rFonts w:ascii="Arial" w:eastAsia="Arial" w:hAnsi="Arial" w:cs="Arial"/>
      <w:b/>
      <w:bCs/>
      <w:i/>
      <w:iCs/>
      <w:sz w:val="22"/>
      <w:szCs w:val="22"/>
    </w:rPr>
  </w:style>
  <w:style w:type="paragraph" w:customStyle="1" w:styleId="810">
    <w:name w:val="Заголовок 81"/>
    <w:basedOn w:val="a"/>
    <w:next w:val="a"/>
    <w:link w:val="Heading8Char"/>
    <w:uiPriority w:val="9"/>
    <w:unhideWhenUsed/>
    <w:qFormat/>
    <w:rsid w:val="00E358C3"/>
    <w:pPr>
      <w:keepNext/>
      <w:keepLines/>
      <w:spacing w:before="320" w:after="200" w:line="259" w:lineRule="auto"/>
      <w:outlineLvl w:val="7"/>
    </w:pPr>
    <w:rPr>
      <w:rFonts w:ascii="Arial" w:eastAsia="Arial" w:hAnsi="Arial"/>
      <w:i/>
      <w:iCs/>
      <w:sz w:val="22"/>
      <w:szCs w:val="22"/>
      <w:lang w:val="en-US" w:eastAsia="en-US"/>
    </w:rPr>
  </w:style>
  <w:style w:type="character" w:customStyle="1" w:styleId="Heading8Char">
    <w:name w:val="Heading 8 Char"/>
    <w:link w:val="810"/>
    <w:uiPriority w:val="9"/>
    <w:rsid w:val="00E358C3"/>
    <w:rPr>
      <w:rFonts w:ascii="Arial" w:eastAsia="Arial" w:hAnsi="Arial" w:cs="Arial"/>
      <w:i/>
      <w:iCs/>
      <w:sz w:val="22"/>
      <w:szCs w:val="22"/>
    </w:rPr>
  </w:style>
  <w:style w:type="paragraph" w:customStyle="1" w:styleId="910">
    <w:name w:val="Заголовок 91"/>
    <w:basedOn w:val="a"/>
    <w:next w:val="a"/>
    <w:link w:val="Heading9Char"/>
    <w:uiPriority w:val="9"/>
    <w:unhideWhenUsed/>
    <w:qFormat/>
    <w:rsid w:val="00E358C3"/>
    <w:pPr>
      <w:keepNext/>
      <w:keepLines/>
      <w:spacing w:before="320" w:after="200" w:line="259" w:lineRule="auto"/>
      <w:outlineLvl w:val="8"/>
    </w:pPr>
    <w:rPr>
      <w:rFonts w:ascii="Arial" w:eastAsia="Arial" w:hAnsi="Arial"/>
      <w:i/>
      <w:iCs/>
      <w:sz w:val="21"/>
      <w:szCs w:val="21"/>
      <w:lang w:val="en-US" w:eastAsia="en-US"/>
    </w:rPr>
  </w:style>
  <w:style w:type="character" w:customStyle="1" w:styleId="Heading9Char">
    <w:name w:val="Heading 9 Char"/>
    <w:link w:val="910"/>
    <w:uiPriority w:val="9"/>
    <w:rsid w:val="00E358C3"/>
    <w:rPr>
      <w:rFonts w:ascii="Arial" w:eastAsia="Arial" w:hAnsi="Arial" w:cs="Arial"/>
      <w:i/>
      <w:iCs/>
      <w:sz w:val="21"/>
      <w:szCs w:val="21"/>
    </w:rPr>
  </w:style>
  <w:style w:type="character" w:customStyle="1" w:styleId="SubtitleChar">
    <w:name w:val="Subtitle Char"/>
    <w:link w:val="a9"/>
    <w:uiPriority w:val="11"/>
    <w:rsid w:val="00E358C3"/>
    <w:rPr>
      <w:sz w:val="24"/>
      <w:szCs w:val="24"/>
    </w:rPr>
  </w:style>
  <w:style w:type="character" w:customStyle="1" w:styleId="HeaderChar">
    <w:name w:val="Header Char"/>
    <w:link w:val="1a"/>
    <w:uiPriority w:val="99"/>
    <w:rsid w:val="00E358C3"/>
    <w:rPr>
      <w:rFonts w:eastAsia="Times New Roman"/>
    </w:rPr>
  </w:style>
  <w:style w:type="character" w:customStyle="1" w:styleId="FooterChar">
    <w:name w:val="Footer Char"/>
    <w:link w:val="1b"/>
    <w:uiPriority w:val="99"/>
    <w:rsid w:val="00E358C3"/>
    <w:rPr>
      <w:rFonts w:eastAsia="Times New Roman"/>
    </w:rPr>
  </w:style>
  <w:style w:type="paragraph" w:customStyle="1" w:styleId="1c">
    <w:name w:val="Название объекта1"/>
    <w:basedOn w:val="a"/>
    <w:next w:val="a"/>
    <w:uiPriority w:val="35"/>
    <w:semiHidden/>
    <w:unhideWhenUsed/>
    <w:qFormat/>
    <w:rsid w:val="00E358C3"/>
    <w:pPr>
      <w:spacing w:after="160" w:line="276" w:lineRule="auto"/>
    </w:pPr>
    <w:rPr>
      <w:rFonts w:ascii="Calibri" w:hAnsi="Calibri"/>
      <w:b/>
      <w:bCs/>
      <w:color w:val="4F81BD"/>
      <w:sz w:val="18"/>
      <w:szCs w:val="18"/>
    </w:rPr>
  </w:style>
  <w:style w:type="character" w:customStyle="1" w:styleId="CaptionChar">
    <w:name w:val="Caption Char"/>
    <w:link w:val="Caption"/>
    <w:uiPriority w:val="99"/>
    <w:rsid w:val="00E358C3"/>
  </w:style>
  <w:style w:type="table" w:customStyle="1" w:styleId="TableGridLight">
    <w:name w:val="Table Grid Light"/>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PlainTable1">
    <w:name w:val="Plain Table 1"/>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PlainTable2">
    <w:name w:val="Plain Table 2"/>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PlainTable3">
    <w:name w:val="Plain Table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PlainTable4">
    <w:name w:val="Plain Table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PlainTable5">
    <w:name w:val="Plain Table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1Light">
    <w:name w:val="Grid Table 1 Light"/>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1Light-Accent1">
    <w:name w:val="Grid Table 1 Light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1Light-Accent2">
    <w:name w:val="Grid Table 1 Light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1Light-Accent3">
    <w:name w:val="Grid Table 1 Light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1Light-Accent4">
    <w:name w:val="Grid Table 1 Light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1Light-Accent5">
    <w:name w:val="Grid Table 1 Light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1Light-Accent6">
    <w:name w:val="Grid Table 1 Light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2">
    <w:name w:val="Grid Table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2-Accent1">
    <w:name w:val="Grid Table 2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2-Accent2">
    <w:name w:val="Grid Table 2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2-Accent3">
    <w:name w:val="Grid Table 2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2-Accent4">
    <w:name w:val="Grid Table 2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2-Accent5">
    <w:name w:val="Grid Table 2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2-Accent6">
    <w:name w:val="Grid Table 2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3">
    <w:name w:val="Grid Table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3-Accent1">
    <w:name w:val="Grid Table 3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3-Accent2">
    <w:name w:val="Grid Table 3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3-Accent3">
    <w:name w:val="Grid Table 3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3-Accent4">
    <w:name w:val="Grid Table 3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3-Accent5">
    <w:name w:val="Grid Table 3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3-Accent6">
    <w:name w:val="Grid Table 3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4">
    <w:name w:val="Grid Table 4"/>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4-Accent1">
    <w:name w:val="Grid Table 4 - Accent 1"/>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4-Accent2">
    <w:name w:val="Grid Table 4 - Accent 2"/>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4-Accent3">
    <w:name w:val="Grid Table 4 - Accent 3"/>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4-Accent4">
    <w:name w:val="Grid Table 4 - Accent 4"/>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4-Accent5">
    <w:name w:val="Grid Table 4 - Accent 5"/>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4-Accent6">
    <w:name w:val="Grid Table 4 - Accent 6"/>
    <w:basedOn w:val="a1"/>
    <w:uiPriority w:val="5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5Dark">
    <w:name w:val="Grid Table 5 Dark"/>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5Dark-Accent1">
    <w:name w:val="Grid Table 5 Dark-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5Dark-Accent2">
    <w:name w:val="Grid Table 5 Dark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5Dark-Accent3">
    <w:name w:val="Grid Table 5 Dark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5Dark-Accent4">
    <w:name w:val="Grid Table 5 Dark-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5Dark-Accent5">
    <w:name w:val="Grid Table 5 Dark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5Dark-Accent6">
    <w:name w:val="Grid Table 5 Dark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6Colorful">
    <w:name w:val="Grid Table 6 Colorful"/>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6Colorful-Accent1">
    <w:name w:val="Grid Table 6 Colorful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6Colorful-Accent2">
    <w:name w:val="Grid Table 6 Colorful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6Colorful-Accent3">
    <w:name w:val="Grid Table 6 Colorful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6Colorful-Accent4">
    <w:name w:val="Grid Table 6 Colorful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6Colorful-Accent5">
    <w:name w:val="Grid Table 6 Colorful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6Colorful-Accent6">
    <w:name w:val="Grid Table 6 Colorful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7Colorful">
    <w:name w:val="Grid Table 7 Colorful"/>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7Colorful-Accent1">
    <w:name w:val="Grid Table 7 Colorful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7Colorful-Accent2">
    <w:name w:val="Grid Table 7 Colorful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7Colorful-Accent3">
    <w:name w:val="Grid Table 7 Colorful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7Colorful-Accent4">
    <w:name w:val="Grid Table 7 Colorful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7Colorful-Accent5">
    <w:name w:val="Grid Table 7 Colorful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GridTable7Colorful-Accent6">
    <w:name w:val="Grid Table 7 Colorful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1Light">
    <w:name w:val="List Table 1 Light"/>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1Light-Accent1">
    <w:name w:val="List Table 1 Light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1Light-Accent2">
    <w:name w:val="List Table 1 Light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1Light-Accent3">
    <w:name w:val="List Table 1 Light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1Light-Accent4">
    <w:name w:val="List Table 1 Light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1Light-Accent5">
    <w:name w:val="List Table 1 Light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1Light-Accent6">
    <w:name w:val="List Table 1 Light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2">
    <w:name w:val="List Table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2-Accent1">
    <w:name w:val="List Table 2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2-Accent2">
    <w:name w:val="List Table 2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2-Accent3">
    <w:name w:val="List Table 2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2-Accent4">
    <w:name w:val="List Table 2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2-Accent5">
    <w:name w:val="List Table 2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2-Accent6">
    <w:name w:val="List Table 2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3">
    <w:name w:val="List Table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3-Accent1">
    <w:name w:val="List Table 3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3-Accent2">
    <w:name w:val="List Table 3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3-Accent3">
    <w:name w:val="List Table 3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3-Accent4">
    <w:name w:val="List Table 3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3-Accent5">
    <w:name w:val="List Table 3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3-Accent6">
    <w:name w:val="List Table 3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4">
    <w:name w:val="List Table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4-Accent1">
    <w:name w:val="List Table 4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4-Accent2">
    <w:name w:val="List Table 4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4-Accent3">
    <w:name w:val="List Table 4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4-Accent4">
    <w:name w:val="List Table 4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4-Accent5">
    <w:name w:val="List Table 4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4-Accent6">
    <w:name w:val="List Table 4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5Dark">
    <w:name w:val="List Table 5 Dark"/>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5Dark-Accent1">
    <w:name w:val="List Table 5 Dark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5Dark-Accent2">
    <w:name w:val="List Table 5 Dark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5Dark-Accent3">
    <w:name w:val="List Table 5 Dark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5Dark-Accent4">
    <w:name w:val="List Table 5 Dark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5Dark-Accent5">
    <w:name w:val="List Table 5 Dark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5Dark-Accent6">
    <w:name w:val="List Table 5 Dark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6Colorful">
    <w:name w:val="List Table 6 Colorful"/>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6Colorful-Accent1">
    <w:name w:val="List Table 6 Colorful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6Colorful-Accent2">
    <w:name w:val="List Table 6 Colorful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6Colorful-Accent3">
    <w:name w:val="List Table 6 Colorful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6Colorful-Accent4">
    <w:name w:val="List Table 6 Colorful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6Colorful-Accent5">
    <w:name w:val="List Table 6 Colorful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6Colorful-Accent6">
    <w:name w:val="List Table 6 Colorful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7Colorful">
    <w:name w:val="List Table 7 Colorful"/>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7Colorful-Accent1">
    <w:name w:val="List Table 7 Colorful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7Colorful-Accent2">
    <w:name w:val="List Table 7 Colorful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7Colorful-Accent3">
    <w:name w:val="List Table 7 Colorful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7Colorful-Accent4">
    <w:name w:val="List Table 7 Colorful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7Colorful-Accent5">
    <w:name w:val="List Table 7 Colorful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stTable7Colorful-Accent6">
    <w:name w:val="List Table 7 Colorful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Lined-Accent">
    <w:name w:val="Lined - Accent"/>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Lined-Accent1">
    <w:name w:val="Lined - Accent 1"/>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Lined-Accent2">
    <w:name w:val="Lined - Accent 2"/>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Lined-Accent3">
    <w:name w:val="Lined - Accent 3"/>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Lined-Accent4">
    <w:name w:val="Lined - Accent 4"/>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Lined-Accent5">
    <w:name w:val="Lined - Accent 5"/>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Lined-Accent6">
    <w:name w:val="Lined - Accent 6"/>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1"/>
    <w:uiPriority w:val="99"/>
    <w:rsid w:val="00E358C3"/>
    <w:rPr>
      <w:rFonts w:ascii="Calibri" w:hAnsi="Calibri"/>
      <w:color w:val="404040"/>
    </w:rPr>
    <w:tblPr>
      <w:tblInd w:w="0" w:type="dxa"/>
      <w:tblCellMar>
        <w:top w:w="0" w:type="dxa"/>
        <w:left w:w="108" w:type="dxa"/>
        <w:bottom w:w="0" w:type="dxa"/>
        <w:right w:w="108" w:type="dxa"/>
      </w:tblCellMar>
    </w:tblPr>
  </w:style>
  <w:style w:type="table" w:customStyle="1" w:styleId="Bordered">
    <w:name w:val="Bordered"/>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Bordered-Accent1">
    <w:name w:val="Bordered - Accent 1"/>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Bordered-Accent2">
    <w:name w:val="Bordered - Accent 2"/>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Bordered-Accent3">
    <w:name w:val="Bordered - Accent 3"/>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Bordered-Accent4">
    <w:name w:val="Bordered - Accent 4"/>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Bordered-Accent5">
    <w:name w:val="Bordered - Accent 5"/>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table" w:customStyle="1" w:styleId="Bordered-Accent6">
    <w:name w:val="Bordered - Accent 6"/>
    <w:basedOn w:val="a1"/>
    <w:uiPriority w:val="99"/>
    <w:rsid w:val="00E358C3"/>
    <w:rPr>
      <w:rFonts w:ascii="Calibri" w:hAnsi="Calibri"/>
      <w:sz w:val="22"/>
      <w:szCs w:val="22"/>
    </w:rPr>
    <w:tblPr>
      <w:tblInd w:w="0" w:type="dxa"/>
      <w:tblCellMar>
        <w:top w:w="0" w:type="dxa"/>
        <w:left w:w="108" w:type="dxa"/>
        <w:bottom w:w="0" w:type="dxa"/>
        <w:right w:w="108" w:type="dxa"/>
      </w:tblCellMar>
    </w:tblPr>
  </w:style>
  <w:style w:type="character" w:customStyle="1" w:styleId="FootnoteTextChar">
    <w:name w:val="Footnote Text Char"/>
    <w:link w:val="af"/>
    <w:uiPriority w:val="99"/>
    <w:rsid w:val="00E358C3"/>
    <w:rPr>
      <w:sz w:val="18"/>
    </w:rPr>
  </w:style>
  <w:style w:type="character" w:customStyle="1" w:styleId="EndnoteTextChar">
    <w:name w:val="Endnote Text Char"/>
    <w:link w:val="af2"/>
    <w:uiPriority w:val="99"/>
    <w:rsid w:val="00E358C3"/>
    <w:rPr>
      <w:sz w:val="20"/>
    </w:rPr>
  </w:style>
  <w:style w:type="paragraph" w:customStyle="1" w:styleId="1a">
    <w:name w:val="Верхний колонтитул1"/>
    <w:basedOn w:val="a"/>
    <w:link w:val="HeaderChar"/>
    <w:uiPriority w:val="99"/>
    <w:unhideWhenUsed/>
    <w:rsid w:val="00E358C3"/>
    <w:pPr>
      <w:tabs>
        <w:tab w:val="center" w:pos="4677"/>
        <w:tab w:val="right" w:pos="9355"/>
      </w:tabs>
      <w:spacing w:after="160" w:line="259" w:lineRule="auto"/>
    </w:pPr>
    <w:rPr>
      <w:sz w:val="20"/>
      <w:szCs w:val="20"/>
      <w:lang w:val="en-US" w:eastAsia="en-US"/>
    </w:rPr>
  </w:style>
  <w:style w:type="paragraph" w:customStyle="1" w:styleId="1b">
    <w:name w:val="Нижний колонтитул1"/>
    <w:basedOn w:val="a"/>
    <w:link w:val="FooterChar"/>
    <w:uiPriority w:val="99"/>
    <w:unhideWhenUsed/>
    <w:rsid w:val="00E358C3"/>
    <w:pPr>
      <w:tabs>
        <w:tab w:val="center" w:pos="4677"/>
        <w:tab w:val="right" w:pos="9355"/>
      </w:tabs>
      <w:spacing w:after="160" w:line="259" w:lineRule="auto"/>
    </w:pPr>
    <w:rPr>
      <w:sz w:val="20"/>
      <w:szCs w:val="20"/>
      <w:lang w:val="en-US" w:eastAsia="en-US"/>
    </w:rPr>
  </w:style>
  <w:style w:type="paragraph" w:styleId="afffffff6">
    <w:name w:val="Plain Text"/>
    <w:basedOn w:val="a"/>
    <w:link w:val="afffffff7"/>
    <w:uiPriority w:val="99"/>
    <w:unhideWhenUsed/>
    <w:rsid w:val="00E358C3"/>
    <w:rPr>
      <w:rFonts w:ascii="Consolas" w:eastAsia="Calibri" w:hAnsi="Consolas"/>
      <w:sz w:val="21"/>
      <w:szCs w:val="21"/>
      <w:lang w:val="en-US" w:eastAsia="en-US"/>
    </w:rPr>
  </w:style>
  <w:style w:type="character" w:customStyle="1" w:styleId="afffffff7">
    <w:name w:val="Текст Знак"/>
    <w:link w:val="afffffff6"/>
    <w:uiPriority w:val="99"/>
    <w:rsid w:val="00E358C3"/>
    <w:rPr>
      <w:rFonts w:ascii="Consolas" w:eastAsia="Calibri" w:hAnsi="Consolas"/>
      <w:sz w:val="21"/>
      <w:szCs w:val="21"/>
      <w:lang w:eastAsia="en-US"/>
    </w:rPr>
  </w:style>
  <w:style w:type="paragraph" w:styleId="afffffff8">
    <w:name w:val="Normal (Web)"/>
    <w:basedOn w:val="a"/>
    <w:uiPriority w:val="99"/>
    <w:unhideWhenUsed/>
    <w:rsid w:val="006A313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8504520">
      <w:bodyDiv w:val="1"/>
      <w:marLeft w:val="0"/>
      <w:marRight w:val="0"/>
      <w:marTop w:val="0"/>
      <w:marBottom w:val="0"/>
      <w:divBdr>
        <w:top w:val="none" w:sz="0" w:space="0" w:color="auto"/>
        <w:left w:val="none" w:sz="0" w:space="0" w:color="auto"/>
        <w:bottom w:val="none" w:sz="0" w:space="0" w:color="auto"/>
        <w:right w:val="none" w:sz="0" w:space="0" w:color="auto"/>
      </w:divBdr>
    </w:div>
    <w:div w:id="580338785">
      <w:bodyDiv w:val="1"/>
      <w:marLeft w:val="0"/>
      <w:marRight w:val="0"/>
      <w:marTop w:val="0"/>
      <w:marBottom w:val="0"/>
      <w:divBdr>
        <w:top w:val="none" w:sz="0" w:space="0" w:color="auto"/>
        <w:left w:val="none" w:sz="0" w:space="0" w:color="auto"/>
        <w:bottom w:val="none" w:sz="0" w:space="0" w:color="auto"/>
        <w:right w:val="none" w:sz="0" w:space="0" w:color="auto"/>
      </w:divBdr>
    </w:div>
    <w:div w:id="646714018">
      <w:bodyDiv w:val="1"/>
      <w:marLeft w:val="0"/>
      <w:marRight w:val="0"/>
      <w:marTop w:val="0"/>
      <w:marBottom w:val="0"/>
      <w:divBdr>
        <w:top w:val="none" w:sz="0" w:space="0" w:color="auto"/>
        <w:left w:val="none" w:sz="0" w:space="0" w:color="auto"/>
        <w:bottom w:val="none" w:sz="0" w:space="0" w:color="auto"/>
        <w:right w:val="none" w:sz="0" w:space="0" w:color="auto"/>
      </w:divBdr>
    </w:div>
    <w:div w:id="649751172">
      <w:bodyDiv w:val="1"/>
      <w:marLeft w:val="0"/>
      <w:marRight w:val="0"/>
      <w:marTop w:val="0"/>
      <w:marBottom w:val="0"/>
      <w:divBdr>
        <w:top w:val="none" w:sz="0" w:space="0" w:color="auto"/>
        <w:left w:val="none" w:sz="0" w:space="0" w:color="auto"/>
        <w:bottom w:val="none" w:sz="0" w:space="0" w:color="auto"/>
        <w:right w:val="none" w:sz="0" w:space="0" w:color="auto"/>
      </w:divBdr>
    </w:div>
    <w:div w:id="1271939540">
      <w:bodyDiv w:val="1"/>
      <w:marLeft w:val="0"/>
      <w:marRight w:val="0"/>
      <w:marTop w:val="0"/>
      <w:marBottom w:val="0"/>
      <w:divBdr>
        <w:top w:val="none" w:sz="0" w:space="0" w:color="auto"/>
        <w:left w:val="none" w:sz="0" w:space="0" w:color="auto"/>
        <w:bottom w:val="none" w:sz="0" w:space="0" w:color="auto"/>
        <w:right w:val="none" w:sz="0" w:space="0" w:color="auto"/>
      </w:divBdr>
    </w:div>
    <w:div w:id="2010520029">
      <w:bodyDiv w:val="1"/>
      <w:marLeft w:val="0"/>
      <w:marRight w:val="0"/>
      <w:marTop w:val="0"/>
      <w:marBottom w:val="0"/>
      <w:divBdr>
        <w:top w:val="none" w:sz="0" w:space="0" w:color="auto"/>
        <w:left w:val="none" w:sz="0" w:space="0" w:color="auto"/>
        <w:bottom w:val="none" w:sz="0" w:space="0" w:color="auto"/>
        <w:right w:val="none" w:sz="0" w:space="0" w:color="auto"/>
      </w:divBdr>
    </w:div>
    <w:div w:id="20168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42214&amp;dst=182344&amp;field=134&amp;date=03.12.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087&amp;n=142214&amp;dst=182458&amp;field=134&amp;date=03.12.2025"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C6629-73EA-45D9-B5F3-A5692FFD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4257</Words>
  <Characters>24269</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О мерах по реализации Федерального закона</vt:lpstr>
    </vt:vector>
  </TitlesOfParts>
  <Company>Home</Company>
  <LinksUpToDate>false</LinksUpToDate>
  <CharactersWithSpaces>28470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мерах по реализации Федерального закона</dc:title>
  <dc:creator>Торотенкова</dc:creator>
  <cp:lastModifiedBy>solovyeva</cp:lastModifiedBy>
  <cp:revision>369</cp:revision>
  <dcterms:created xsi:type="dcterms:W3CDTF">2025-04-16T13:11:00Z</dcterms:created>
  <dcterms:modified xsi:type="dcterms:W3CDTF">2025-12-24T13:51:00Z</dcterms:modified>
  <cp:version>786432</cp:version>
</cp:coreProperties>
</file>