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Look w:val="00A0"/>
      </w:tblPr>
      <w:tblGrid>
        <w:gridCol w:w="4732"/>
        <w:gridCol w:w="4838"/>
      </w:tblGrid>
      <w:tr w:rsidR="0074526F" w:rsidRPr="00306957" w:rsidTr="007D5809">
        <w:trPr>
          <w:jc w:val="right"/>
        </w:trPr>
        <w:tc>
          <w:tcPr>
            <w:tcW w:w="4733" w:type="dxa"/>
          </w:tcPr>
          <w:p w:rsidR="0074526F" w:rsidRPr="00306957" w:rsidRDefault="0074526F" w:rsidP="007D5809">
            <w:pPr>
              <w:spacing w:after="0" w:line="240" w:lineRule="auto"/>
              <w:jc w:val="both"/>
              <w:rPr>
                <w:rFonts w:ascii="Times New Roman" w:eastAsiaTheme="minorHAnsi" w:hAnsi="Times New Roman"/>
                <w:bCs/>
                <w:sz w:val="28"/>
                <w:szCs w:val="28"/>
              </w:rPr>
            </w:pPr>
          </w:p>
        </w:tc>
        <w:tc>
          <w:tcPr>
            <w:tcW w:w="4838" w:type="dxa"/>
          </w:tcPr>
          <w:p w:rsidR="0074526F" w:rsidRPr="00306957" w:rsidRDefault="0074526F" w:rsidP="007D5809">
            <w:pPr>
              <w:spacing w:after="0" w:line="240" w:lineRule="auto"/>
              <w:jc w:val="both"/>
              <w:rPr>
                <w:rFonts w:ascii="Times New Roman" w:eastAsiaTheme="minorHAnsi" w:hAnsi="Times New Roman"/>
                <w:bCs/>
                <w:sz w:val="28"/>
                <w:szCs w:val="28"/>
              </w:rPr>
            </w:pPr>
            <w:r w:rsidRPr="00306957">
              <w:rPr>
                <w:rFonts w:ascii="Times New Roman" w:eastAsiaTheme="minorHAnsi" w:hAnsi="Times New Roman"/>
                <w:bCs/>
                <w:sz w:val="28"/>
                <w:szCs w:val="28"/>
              </w:rPr>
              <w:t>Приложение</w:t>
            </w:r>
          </w:p>
          <w:p w:rsidR="0074526F" w:rsidRPr="00306957" w:rsidRDefault="0074526F" w:rsidP="007D5809">
            <w:pPr>
              <w:spacing w:after="0" w:line="240" w:lineRule="auto"/>
              <w:jc w:val="both"/>
              <w:rPr>
                <w:rFonts w:ascii="Times New Roman" w:eastAsiaTheme="minorHAnsi" w:hAnsi="Times New Roman"/>
                <w:bCs/>
                <w:sz w:val="28"/>
                <w:szCs w:val="28"/>
              </w:rPr>
            </w:pPr>
            <w:r w:rsidRPr="00306957">
              <w:rPr>
                <w:rFonts w:ascii="Times New Roman" w:eastAsiaTheme="minorHAnsi" w:hAnsi="Times New Roman"/>
                <w:bCs/>
                <w:sz w:val="28"/>
                <w:szCs w:val="28"/>
              </w:rPr>
              <w:t>к постановлению Правительства</w:t>
            </w:r>
          </w:p>
          <w:p w:rsidR="0074526F" w:rsidRPr="00306957" w:rsidRDefault="0074526F" w:rsidP="007D5809">
            <w:pPr>
              <w:spacing w:after="0" w:line="240" w:lineRule="auto"/>
              <w:jc w:val="both"/>
              <w:rPr>
                <w:rFonts w:ascii="Times New Roman" w:eastAsiaTheme="minorHAnsi" w:hAnsi="Times New Roman"/>
                <w:bCs/>
                <w:sz w:val="28"/>
                <w:szCs w:val="28"/>
              </w:rPr>
            </w:pPr>
            <w:r w:rsidRPr="00306957">
              <w:rPr>
                <w:rFonts w:ascii="Times New Roman" w:eastAsiaTheme="minorHAnsi" w:hAnsi="Times New Roman"/>
                <w:bCs/>
                <w:sz w:val="28"/>
                <w:szCs w:val="28"/>
              </w:rPr>
              <w:t>Мурманской области</w:t>
            </w:r>
          </w:p>
          <w:p w:rsidR="0074526F" w:rsidRPr="00306957" w:rsidRDefault="0074526F" w:rsidP="007D5809">
            <w:pPr>
              <w:spacing w:after="0" w:line="240" w:lineRule="auto"/>
              <w:jc w:val="both"/>
              <w:rPr>
                <w:rFonts w:ascii="Times New Roman" w:eastAsiaTheme="minorHAnsi" w:hAnsi="Times New Roman"/>
                <w:bCs/>
                <w:sz w:val="28"/>
                <w:szCs w:val="28"/>
                <w:u w:val="single"/>
              </w:rPr>
            </w:pPr>
            <w:r w:rsidRPr="00306957">
              <w:rPr>
                <w:rFonts w:ascii="Times New Roman" w:eastAsiaTheme="minorHAnsi" w:hAnsi="Times New Roman"/>
                <w:bCs/>
                <w:sz w:val="28"/>
                <w:szCs w:val="28"/>
              </w:rPr>
              <w:t>от _______________ № _____</w:t>
            </w:r>
          </w:p>
        </w:tc>
      </w:tr>
    </w:tbl>
    <w:p w:rsidR="0074526F" w:rsidRPr="00306957" w:rsidRDefault="0074526F" w:rsidP="0074526F">
      <w:pPr>
        <w:spacing w:after="0" w:line="240" w:lineRule="auto"/>
        <w:jc w:val="both"/>
        <w:rPr>
          <w:rFonts w:ascii="Times New Roman" w:eastAsiaTheme="minorHAnsi" w:hAnsi="Times New Roman"/>
          <w:bCs/>
          <w:sz w:val="28"/>
          <w:szCs w:val="28"/>
        </w:rPr>
      </w:pPr>
    </w:p>
    <w:p w:rsidR="0074526F" w:rsidRPr="00306957" w:rsidRDefault="0074526F" w:rsidP="0074526F">
      <w:pPr>
        <w:spacing w:after="0" w:line="240" w:lineRule="auto"/>
        <w:jc w:val="center"/>
        <w:rPr>
          <w:rFonts w:ascii="Times New Roman" w:eastAsiaTheme="minorHAnsi" w:hAnsi="Times New Roman"/>
          <w:b/>
          <w:bCs/>
          <w:sz w:val="28"/>
          <w:szCs w:val="28"/>
        </w:rPr>
      </w:pPr>
    </w:p>
    <w:p w:rsidR="0074526F" w:rsidRPr="00306957" w:rsidRDefault="0074526F" w:rsidP="0074526F">
      <w:pPr>
        <w:widowControl w:val="0"/>
        <w:autoSpaceDE w:val="0"/>
        <w:autoSpaceDN w:val="0"/>
        <w:adjustRightInd w:val="0"/>
        <w:spacing w:after="0" w:line="240" w:lineRule="auto"/>
        <w:ind w:firstLine="709"/>
        <w:jc w:val="center"/>
        <w:rPr>
          <w:rFonts w:ascii="Times New Roman" w:eastAsia="Times New Roman" w:hAnsi="Times New Roman"/>
          <w:b/>
          <w:bCs/>
          <w:sz w:val="28"/>
          <w:szCs w:val="28"/>
        </w:rPr>
      </w:pPr>
      <w:r w:rsidRPr="00306957">
        <w:rPr>
          <w:rFonts w:ascii="Times New Roman" w:hAnsi="Times New Roman"/>
          <w:b/>
          <w:bCs/>
          <w:sz w:val="28"/>
          <w:szCs w:val="28"/>
        </w:rPr>
        <w:t xml:space="preserve">Изменения </w:t>
      </w:r>
      <w:r w:rsidRPr="00306957">
        <w:rPr>
          <w:rFonts w:ascii="Times New Roman" w:eastAsia="Times New Roman" w:hAnsi="Times New Roman"/>
          <w:b/>
          <w:bCs/>
          <w:sz w:val="28"/>
          <w:szCs w:val="28"/>
        </w:rPr>
        <w:t>в государственную программу Мурманской области</w:t>
      </w:r>
    </w:p>
    <w:p w:rsidR="0074526F" w:rsidRPr="00306957" w:rsidRDefault="0074526F" w:rsidP="0074526F">
      <w:pPr>
        <w:widowControl w:val="0"/>
        <w:autoSpaceDE w:val="0"/>
        <w:autoSpaceDN w:val="0"/>
        <w:adjustRightInd w:val="0"/>
        <w:spacing w:after="0" w:line="240" w:lineRule="auto"/>
        <w:ind w:firstLine="709"/>
        <w:jc w:val="center"/>
        <w:rPr>
          <w:rFonts w:ascii="Times New Roman" w:eastAsia="Times New Roman" w:hAnsi="Times New Roman"/>
          <w:b/>
          <w:bCs/>
          <w:sz w:val="28"/>
          <w:szCs w:val="28"/>
        </w:rPr>
      </w:pPr>
      <w:r w:rsidRPr="00306957">
        <w:rPr>
          <w:rFonts w:ascii="Times New Roman" w:eastAsia="Times New Roman" w:hAnsi="Times New Roman"/>
          <w:b/>
          <w:bCs/>
          <w:sz w:val="28"/>
          <w:szCs w:val="28"/>
        </w:rPr>
        <w:t>«Обеспечение комфортной среды проживания населения региона»</w:t>
      </w:r>
    </w:p>
    <w:p w:rsidR="0074526F" w:rsidRPr="00306957" w:rsidRDefault="0074526F" w:rsidP="0074526F">
      <w:pPr>
        <w:widowControl w:val="0"/>
        <w:autoSpaceDE w:val="0"/>
        <w:autoSpaceDN w:val="0"/>
        <w:adjustRightInd w:val="0"/>
        <w:spacing w:after="0" w:line="240" w:lineRule="auto"/>
        <w:ind w:firstLine="709"/>
        <w:jc w:val="center"/>
        <w:rPr>
          <w:rFonts w:ascii="Times New Roman" w:eastAsia="Times New Roman" w:hAnsi="Times New Roman"/>
          <w:b/>
          <w:bCs/>
          <w:sz w:val="28"/>
          <w:szCs w:val="28"/>
        </w:rPr>
      </w:pPr>
    </w:p>
    <w:p w:rsidR="00226BA8" w:rsidRDefault="00AB200D"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bCs/>
          <w:sz w:val="28"/>
          <w:szCs w:val="28"/>
        </w:rPr>
        <w:t>1. В паспорте государственной программы</w:t>
      </w:r>
      <w:r w:rsidRPr="00306957">
        <w:rPr>
          <w:rFonts w:ascii="Times New Roman" w:hAnsi="Times New Roman"/>
          <w:sz w:val="28"/>
          <w:szCs w:val="28"/>
        </w:rPr>
        <w:t xml:space="preserve"> Мурманской области </w:t>
      </w:r>
      <w:r w:rsidRPr="00306957">
        <w:rPr>
          <w:rFonts w:ascii="Times New Roman" w:hAnsi="Times New Roman"/>
          <w:bCs/>
          <w:sz w:val="28"/>
          <w:szCs w:val="28"/>
        </w:rPr>
        <w:t>«Обеспечение комфортной среды проживания населения региона</w:t>
      </w:r>
      <w:r w:rsidRPr="00306957">
        <w:rPr>
          <w:rFonts w:ascii="Times New Roman" w:hAnsi="Times New Roman"/>
          <w:sz w:val="28"/>
          <w:szCs w:val="28"/>
        </w:rPr>
        <w:t>»</w:t>
      </w:r>
      <w:r w:rsidR="00226BA8">
        <w:rPr>
          <w:rFonts w:ascii="Times New Roman" w:hAnsi="Times New Roman"/>
          <w:sz w:val="28"/>
          <w:szCs w:val="28"/>
        </w:rPr>
        <w:t>:</w:t>
      </w:r>
    </w:p>
    <w:p w:rsidR="00226BA8" w:rsidRPr="00226BA8" w:rsidRDefault="00226BA8" w:rsidP="00226BA8">
      <w:pPr>
        <w:autoSpaceDE w:val="0"/>
        <w:autoSpaceDN w:val="0"/>
        <w:adjustRightInd w:val="0"/>
        <w:ind w:firstLine="708"/>
        <w:jc w:val="both"/>
        <w:outlineLvl w:val="1"/>
        <w:rPr>
          <w:rFonts w:ascii="Times New Roman" w:hAnsi="Times New Roman" w:cs="Times New Roman"/>
          <w:sz w:val="28"/>
          <w:szCs w:val="28"/>
        </w:rPr>
      </w:pPr>
      <w:r w:rsidRPr="00226BA8">
        <w:rPr>
          <w:rFonts w:ascii="Times New Roman" w:hAnsi="Times New Roman" w:cs="Times New Roman"/>
          <w:sz w:val="28"/>
          <w:szCs w:val="28"/>
        </w:rPr>
        <w:t>1.1. «Финансовое обеспечение программы» изложить в редакции:</w:t>
      </w:r>
    </w:p>
    <w:tbl>
      <w:tblPr>
        <w:tblpPr w:leftFromText="180" w:rightFromText="180" w:vertAnchor="text" w:tblpXSpec="right" w:tblpY="1"/>
        <w:tblOverlap w:val="never"/>
        <w:tblW w:w="9498" w:type="dxa"/>
        <w:tblLook w:val="0000"/>
      </w:tblPr>
      <w:tblGrid>
        <w:gridCol w:w="2700"/>
        <w:gridCol w:w="6798"/>
      </w:tblGrid>
      <w:tr w:rsidR="00226BA8" w:rsidRPr="00226BA8" w:rsidTr="00194985">
        <w:trPr>
          <w:trHeight w:val="705"/>
        </w:trPr>
        <w:tc>
          <w:tcPr>
            <w:tcW w:w="2700" w:type="dxa"/>
            <w:tcBorders>
              <w:top w:val="single" w:sz="4" w:space="0" w:color="auto"/>
              <w:left w:val="single" w:sz="4" w:space="0" w:color="auto"/>
              <w:bottom w:val="single" w:sz="4" w:space="0" w:color="auto"/>
              <w:right w:val="single" w:sz="4" w:space="0" w:color="auto"/>
            </w:tcBorders>
            <w:vAlign w:val="center"/>
          </w:tcPr>
          <w:p w:rsidR="00226BA8" w:rsidRPr="00226BA8" w:rsidRDefault="00226BA8" w:rsidP="00194985">
            <w:pPr>
              <w:rPr>
                <w:rFonts w:ascii="Times New Roman" w:hAnsi="Times New Roman" w:cs="Times New Roman"/>
                <w:sz w:val="28"/>
                <w:szCs w:val="28"/>
              </w:rPr>
            </w:pPr>
            <w:r w:rsidRPr="00226BA8">
              <w:rPr>
                <w:rFonts w:ascii="Times New Roman" w:hAnsi="Times New Roman" w:cs="Times New Roman"/>
                <w:sz w:val="28"/>
                <w:szCs w:val="28"/>
              </w:rPr>
              <w:t>«Финансовое обеспечение программы</w:t>
            </w:r>
          </w:p>
        </w:tc>
        <w:tc>
          <w:tcPr>
            <w:tcW w:w="6798" w:type="dxa"/>
            <w:tcBorders>
              <w:top w:val="single" w:sz="4" w:space="0" w:color="auto"/>
              <w:left w:val="nil"/>
              <w:bottom w:val="single" w:sz="4" w:space="0" w:color="auto"/>
              <w:right w:val="single" w:sz="4" w:space="0" w:color="auto"/>
            </w:tcBorders>
            <w:vAlign w:val="center"/>
          </w:tcPr>
          <w:p w:rsidR="00226BA8" w:rsidRPr="00226BA8" w:rsidRDefault="00226BA8" w:rsidP="00AF6F82">
            <w:pPr>
              <w:spacing w:after="0"/>
              <w:rPr>
                <w:rFonts w:ascii="Times New Roman" w:hAnsi="Times New Roman" w:cs="Times New Roman"/>
                <w:sz w:val="28"/>
                <w:szCs w:val="28"/>
              </w:rPr>
            </w:pPr>
            <w:r w:rsidRPr="00226BA8">
              <w:rPr>
                <w:rFonts w:ascii="Times New Roman" w:hAnsi="Times New Roman" w:cs="Times New Roman"/>
                <w:sz w:val="28"/>
                <w:szCs w:val="28"/>
              </w:rPr>
              <w:t xml:space="preserve">  Всего по государственной программе: </w:t>
            </w:r>
          </w:p>
          <w:p w:rsidR="00226BA8" w:rsidRPr="00226BA8" w:rsidRDefault="00226BA8" w:rsidP="00AF6F82">
            <w:pPr>
              <w:spacing w:after="0"/>
              <w:rPr>
                <w:rFonts w:ascii="Times New Roman" w:hAnsi="Times New Roman" w:cs="Times New Roman"/>
                <w:sz w:val="28"/>
                <w:szCs w:val="28"/>
              </w:rPr>
            </w:pPr>
            <w:r w:rsidRPr="00226BA8">
              <w:rPr>
                <w:rFonts w:ascii="Times New Roman" w:hAnsi="Times New Roman" w:cs="Times New Roman"/>
                <w:b/>
                <w:sz w:val="28"/>
                <w:szCs w:val="28"/>
              </w:rPr>
              <w:t>4</w:t>
            </w:r>
            <w:r w:rsidR="00D223FA">
              <w:rPr>
                <w:rFonts w:ascii="Times New Roman" w:hAnsi="Times New Roman" w:cs="Times New Roman"/>
                <w:b/>
                <w:sz w:val="28"/>
                <w:szCs w:val="28"/>
              </w:rPr>
              <w:t>3 782 220,9</w:t>
            </w:r>
            <w:r w:rsidRPr="00226BA8">
              <w:rPr>
                <w:rFonts w:ascii="Times New Roman" w:hAnsi="Times New Roman" w:cs="Times New Roman"/>
                <w:b/>
                <w:sz w:val="28"/>
                <w:szCs w:val="28"/>
              </w:rPr>
              <w:t xml:space="preserve"> тыс. рублей</w:t>
            </w:r>
            <w:r w:rsidRPr="00226BA8">
              <w:rPr>
                <w:rFonts w:ascii="Times New Roman" w:hAnsi="Times New Roman" w:cs="Times New Roman"/>
                <w:sz w:val="28"/>
                <w:szCs w:val="28"/>
              </w:rPr>
              <w:t>, в том числе:</w:t>
            </w:r>
          </w:p>
          <w:p w:rsidR="00226BA8" w:rsidRPr="00226BA8" w:rsidRDefault="00226BA8" w:rsidP="00AF6F82">
            <w:pPr>
              <w:spacing w:after="0"/>
              <w:rPr>
                <w:rFonts w:ascii="Times New Roman" w:hAnsi="Times New Roman" w:cs="Times New Roman"/>
                <w:sz w:val="28"/>
                <w:szCs w:val="28"/>
              </w:rPr>
            </w:pPr>
            <w:r w:rsidRPr="00226BA8">
              <w:rPr>
                <w:rFonts w:ascii="Times New Roman" w:hAnsi="Times New Roman" w:cs="Times New Roman"/>
                <w:b/>
                <w:sz w:val="28"/>
                <w:szCs w:val="28"/>
              </w:rPr>
              <w:t>ОБ: 31 </w:t>
            </w:r>
            <w:r w:rsidR="00D223FA">
              <w:rPr>
                <w:rFonts w:ascii="Times New Roman" w:hAnsi="Times New Roman" w:cs="Times New Roman"/>
                <w:b/>
                <w:sz w:val="28"/>
                <w:szCs w:val="28"/>
              </w:rPr>
              <w:t xml:space="preserve">489 846,9 </w:t>
            </w:r>
            <w:r w:rsidRPr="00226BA8">
              <w:rPr>
                <w:rFonts w:ascii="Times New Roman" w:hAnsi="Times New Roman" w:cs="Times New Roman"/>
                <w:b/>
                <w:sz w:val="28"/>
                <w:szCs w:val="28"/>
              </w:rPr>
              <w:t>тыс. рублей</w:t>
            </w:r>
            <w:r w:rsidRPr="00226BA8">
              <w:rPr>
                <w:rFonts w:ascii="Times New Roman" w:hAnsi="Times New Roman" w:cs="Times New Roman"/>
                <w:sz w:val="28"/>
                <w:szCs w:val="28"/>
              </w:rPr>
              <w:t>, из них:</w:t>
            </w:r>
          </w:p>
          <w:tbl>
            <w:tblPr>
              <w:tblW w:w="5300" w:type="dxa"/>
              <w:tblLook w:val="0000"/>
            </w:tblPr>
            <w:tblGrid>
              <w:gridCol w:w="1196"/>
              <w:gridCol w:w="760"/>
              <w:gridCol w:w="1556"/>
              <w:gridCol w:w="1928"/>
            </w:tblGrid>
            <w:tr w:rsidR="00226BA8" w:rsidRPr="00226BA8" w:rsidTr="00D223FA">
              <w:trPr>
                <w:trHeight w:val="271"/>
              </w:trPr>
              <w:tc>
                <w:tcPr>
                  <w:tcW w:w="1056" w:type="dxa"/>
                  <w:tcBorders>
                    <w:top w:val="nil"/>
                    <w:left w:val="nil"/>
                    <w:bottom w:val="nil"/>
                    <w:right w:val="nil"/>
                  </w:tcBorders>
                  <w:vAlign w:val="center"/>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2014</w:t>
                  </w:r>
                </w:p>
              </w:tc>
              <w:tc>
                <w:tcPr>
                  <w:tcW w:w="760"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год:</w:t>
                  </w:r>
                </w:p>
              </w:tc>
              <w:tc>
                <w:tcPr>
                  <w:tcW w:w="1556"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992 027,6</w:t>
                  </w:r>
                </w:p>
              </w:tc>
              <w:tc>
                <w:tcPr>
                  <w:tcW w:w="1928"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тыс. рублей,</w:t>
                  </w:r>
                </w:p>
              </w:tc>
            </w:tr>
            <w:tr w:rsidR="00226BA8" w:rsidRPr="00226BA8" w:rsidTr="00194985">
              <w:trPr>
                <w:trHeight w:val="375"/>
              </w:trPr>
              <w:tc>
                <w:tcPr>
                  <w:tcW w:w="1056" w:type="dxa"/>
                  <w:tcBorders>
                    <w:top w:val="nil"/>
                    <w:left w:val="nil"/>
                    <w:bottom w:val="nil"/>
                    <w:right w:val="nil"/>
                  </w:tcBorders>
                  <w:vAlign w:val="center"/>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2015</w:t>
                  </w:r>
                </w:p>
              </w:tc>
              <w:tc>
                <w:tcPr>
                  <w:tcW w:w="760"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год:</w:t>
                  </w:r>
                </w:p>
              </w:tc>
              <w:tc>
                <w:tcPr>
                  <w:tcW w:w="1556"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831 693,2</w:t>
                  </w:r>
                </w:p>
              </w:tc>
              <w:tc>
                <w:tcPr>
                  <w:tcW w:w="1928"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тыс. рублей,</w:t>
                  </w:r>
                </w:p>
              </w:tc>
            </w:tr>
            <w:tr w:rsidR="00226BA8" w:rsidRPr="00226BA8" w:rsidTr="00194985">
              <w:trPr>
                <w:trHeight w:val="375"/>
              </w:trPr>
              <w:tc>
                <w:tcPr>
                  <w:tcW w:w="1056" w:type="dxa"/>
                  <w:tcBorders>
                    <w:top w:val="nil"/>
                    <w:left w:val="nil"/>
                    <w:bottom w:val="nil"/>
                    <w:right w:val="nil"/>
                  </w:tcBorders>
                  <w:vAlign w:val="center"/>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2016</w:t>
                  </w:r>
                </w:p>
              </w:tc>
              <w:tc>
                <w:tcPr>
                  <w:tcW w:w="760"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год:</w:t>
                  </w:r>
                </w:p>
              </w:tc>
              <w:tc>
                <w:tcPr>
                  <w:tcW w:w="1556"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866 676,7</w:t>
                  </w:r>
                </w:p>
              </w:tc>
              <w:tc>
                <w:tcPr>
                  <w:tcW w:w="1928"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тыс. рублей,</w:t>
                  </w:r>
                </w:p>
              </w:tc>
            </w:tr>
            <w:tr w:rsidR="00226BA8" w:rsidRPr="00226BA8" w:rsidTr="00194985">
              <w:trPr>
                <w:trHeight w:val="375"/>
              </w:trPr>
              <w:tc>
                <w:tcPr>
                  <w:tcW w:w="1056" w:type="dxa"/>
                  <w:tcBorders>
                    <w:top w:val="nil"/>
                    <w:left w:val="nil"/>
                    <w:bottom w:val="nil"/>
                    <w:right w:val="nil"/>
                  </w:tcBorders>
                  <w:vAlign w:val="center"/>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2017</w:t>
                  </w:r>
                </w:p>
              </w:tc>
              <w:tc>
                <w:tcPr>
                  <w:tcW w:w="760"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год:</w:t>
                  </w:r>
                </w:p>
              </w:tc>
              <w:tc>
                <w:tcPr>
                  <w:tcW w:w="1556"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5 113249,5</w:t>
                  </w:r>
                </w:p>
              </w:tc>
              <w:tc>
                <w:tcPr>
                  <w:tcW w:w="1928"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тыс. рублей,</w:t>
                  </w:r>
                </w:p>
              </w:tc>
            </w:tr>
            <w:tr w:rsidR="00226BA8" w:rsidRPr="00226BA8" w:rsidTr="00194985">
              <w:trPr>
                <w:trHeight w:val="375"/>
              </w:trPr>
              <w:tc>
                <w:tcPr>
                  <w:tcW w:w="1056" w:type="dxa"/>
                  <w:tcBorders>
                    <w:top w:val="nil"/>
                    <w:left w:val="nil"/>
                    <w:bottom w:val="nil"/>
                    <w:right w:val="nil"/>
                  </w:tcBorders>
                  <w:vAlign w:val="center"/>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2018</w:t>
                  </w:r>
                </w:p>
              </w:tc>
              <w:tc>
                <w:tcPr>
                  <w:tcW w:w="760"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год:</w:t>
                  </w:r>
                </w:p>
              </w:tc>
              <w:tc>
                <w:tcPr>
                  <w:tcW w:w="1556"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5281481,8</w:t>
                  </w:r>
                </w:p>
              </w:tc>
              <w:tc>
                <w:tcPr>
                  <w:tcW w:w="1928"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тыс. рублей,</w:t>
                  </w:r>
                </w:p>
              </w:tc>
            </w:tr>
            <w:tr w:rsidR="00226BA8" w:rsidRPr="00226BA8" w:rsidTr="00194985">
              <w:trPr>
                <w:trHeight w:val="375"/>
              </w:trPr>
              <w:tc>
                <w:tcPr>
                  <w:tcW w:w="1056" w:type="dxa"/>
                  <w:tcBorders>
                    <w:top w:val="nil"/>
                    <w:left w:val="nil"/>
                    <w:bottom w:val="nil"/>
                    <w:right w:val="nil"/>
                  </w:tcBorders>
                  <w:vAlign w:val="center"/>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2019</w:t>
                  </w:r>
                </w:p>
              </w:tc>
              <w:tc>
                <w:tcPr>
                  <w:tcW w:w="760"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год:</w:t>
                  </w:r>
                </w:p>
              </w:tc>
              <w:tc>
                <w:tcPr>
                  <w:tcW w:w="1556"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13127816,2</w:t>
                  </w:r>
                </w:p>
              </w:tc>
              <w:tc>
                <w:tcPr>
                  <w:tcW w:w="1928"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тыс. рублей,</w:t>
                  </w:r>
                </w:p>
              </w:tc>
            </w:tr>
            <w:tr w:rsidR="00226BA8" w:rsidRPr="00226BA8" w:rsidTr="00194985">
              <w:trPr>
                <w:trHeight w:val="375"/>
              </w:trPr>
              <w:tc>
                <w:tcPr>
                  <w:tcW w:w="1056" w:type="dxa"/>
                  <w:tcBorders>
                    <w:top w:val="nil"/>
                    <w:left w:val="nil"/>
                    <w:bottom w:val="nil"/>
                    <w:right w:val="nil"/>
                  </w:tcBorders>
                  <w:vAlign w:val="center"/>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2020***</w:t>
                  </w:r>
                </w:p>
              </w:tc>
              <w:tc>
                <w:tcPr>
                  <w:tcW w:w="760"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год:</w:t>
                  </w:r>
                </w:p>
              </w:tc>
              <w:tc>
                <w:tcPr>
                  <w:tcW w:w="1556"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5</w:t>
                  </w:r>
                  <w:r w:rsidR="00D223FA">
                    <w:rPr>
                      <w:rFonts w:ascii="Times New Roman" w:hAnsi="Times New Roman" w:cs="Times New Roman"/>
                      <w:sz w:val="28"/>
                      <w:szCs w:val="28"/>
                    </w:rPr>
                    <w:t>273911,3</w:t>
                  </w:r>
                </w:p>
              </w:tc>
              <w:tc>
                <w:tcPr>
                  <w:tcW w:w="1928"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тыс. рублей;</w:t>
                  </w:r>
                </w:p>
              </w:tc>
            </w:tr>
            <w:tr w:rsidR="00226BA8" w:rsidRPr="00226BA8" w:rsidTr="00194985">
              <w:trPr>
                <w:trHeight w:val="375"/>
              </w:trPr>
              <w:tc>
                <w:tcPr>
                  <w:tcW w:w="1056" w:type="dxa"/>
                  <w:tcBorders>
                    <w:top w:val="nil"/>
                    <w:left w:val="nil"/>
                    <w:bottom w:val="nil"/>
                    <w:right w:val="nil"/>
                  </w:tcBorders>
                  <w:vAlign w:val="center"/>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2021*</w:t>
                  </w:r>
                </w:p>
              </w:tc>
              <w:tc>
                <w:tcPr>
                  <w:tcW w:w="760"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год:</w:t>
                  </w:r>
                </w:p>
              </w:tc>
              <w:tc>
                <w:tcPr>
                  <w:tcW w:w="1556"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2990,6</w:t>
                  </w:r>
                </w:p>
              </w:tc>
              <w:tc>
                <w:tcPr>
                  <w:tcW w:w="1928"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тыс. рублей;</w:t>
                  </w:r>
                </w:p>
              </w:tc>
            </w:tr>
          </w:tbl>
          <w:p w:rsidR="00226BA8" w:rsidRPr="00226BA8" w:rsidRDefault="00226BA8" w:rsidP="00AF6F82">
            <w:pPr>
              <w:spacing w:after="0"/>
              <w:rPr>
                <w:rFonts w:ascii="Times New Roman" w:hAnsi="Times New Roman" w:cs="Times New Roman"/>
                <w:sz w:val="28"/>
                <w:szCs w:val="28"/>
              </w:rPr>
            </w:pPr>
            <w:r w:rsidRPr="00226BA8">
              <w:rPr>
                <w:rFonts w:ascii="Times New Roman" w:hAnsi="Times New Roman" w:cs="Times New Roman"/>
                <w:b/>
                <w:sz w:val="28"/>
                <w:szCs w:val="28"/>
              </w:rPr>
              <w:t>ФБ: 4</w:t>
            </w:r>
            <w:r w:rsidR="00D223FA">
              <w:rPr>
                <w:rFonts w:ascii="Times New Roman" w:hAnsi="Times New Roman" w:cs="Times New Roman"/>
                <w:b/>
                <w:sz w:val="28"/>
                <w:szCs w:val="28"/>
              </w:rPr>
              <w:t xml:space="preserve"> </w:t>
            </w:r>
            <w:r w:rsidRPr="00226BA8">
              <w:rPr>
                <w:rFonts w:ascii="Times New Roman" w:hAnsi="Times New Roman" w:cs="Times New Roman"/>
                <w:b/>
                <w:sz w:val="28"/>
                <w:szCs w:val="28"/>
              </w:rPr>
              <w:t>197</w:t>
            </w:r>
            <w:r w:rsidR="00D223FA">
              <w:rPr>
                <w:rFonts w:ascii="Times New Roman" w:hAnsi="Times New Roman" w:cs="Times New Roman"/>
                <w:b/>
                <w:sz w:val="28"/>
                <w:szCs w:val="28"/>
              </w:rPr>
              <w:t xml:space="preserve"> </w:t>
            </w:r>
            <w:r w:rsidRPr="00226BA8">
              <w:rPr>
                <w:rFonts w:ascii="Times New Roman" w:hAnsi="Times New Roman" w:cs="Times New Roman"/>
                <w:b/>
                <w:sz w:val="28"/>
                <w:szCs w:val="28"/>
              </w:rPr>
              <w:t>086,6  тыс. рублей</w:t>
            </w:r>
            <w:r w:rsidRPr="00226BA8">
              <w:rPr>
                <w:rFonts w:ascii="Times New Roman" w:hAnsi="Times New Roman" w:cs="Times New Roman"/>
                <w:sz w:val="28"/>
                <w:szCs w:val="28"/>
              </w:rPr>
              <w:t>,  из них:</w:t>
            </w:r>
          </w:p>
          <w:tbl>
            <w:tblPr>
              <w:tblW w:w="5292" w:type="dxa"/>
              <w:tblLook w:val="0000"/>
            </w:tblPr>
            <w:tblGrid>
              <w:gridCol w:w="1196"/>
              <w:gridCol w:w="870"/>
              <w:gridCol w:w="1406"/>
              <w:gridCol w:w="2096"/>
            </w:tblGrid>
            <w:tr w:rsidR="00226BA8" w:rsidRPr="00226BA8" w:rsidTr="00194985">
              <w:trPr>
                <w:trHeight w:val="375"/>
              </w:trPr>
              <w:tc>
                <w:tcPr>
                  <w:tcW w:w="920" w:type="dxa"/>
                  <w:tcBorders>
                    <w:top w:val="nil"/>
                    <w:left w:val="nil"/>
                    <w:bottom w:val="nil"/>
                    <w:right w:val="nil"/>
                  </w:tcBorders>
                  <w:vAlign w:val="center"/>
                </w:tcPr>
                <w:p w:rsidR="00226BA8" w:rsidRPr="00226BA8" w:rsidRDefault="00D223FA" w:rsidP="0066132B">
                  <w:pPr>
                    <w:framePr w:hSpace="180" w:wrap="around" w:vAnchor="text" w:hAnchor="text" w:xAlign="right" w:y="1"/>
                    <w:spacing w:after="0"/>
                    <w:ind w:left="-114" w:firstLine="114"/>
                    <w:suppressOverlap/>
                    <w:rPr>
                      <w:rFonts w:ascii="Times New Roman" w:hAnsi="Times New Roman" w:cs="Times New Roman"/>
                      <w:sz w:val="28"/>
                      <w:szCs w:val="28"/>
                    </w:rPr>
                  </w:pPr>
                  <w:r>
                    <w:rPr>
                      <w:rFonts w:ascii="Times New Roman" w:hAnsi="Times New Roman" w:cs="Times New Roman"/>
                      <w:sz w:val="28"/>
                      <w:szCs w:val="28"/>
                    </w:rPr>
                    <w:t xml:space="preserve">    </w:t>
                  </w:r>
                  <w:r w:rsidR="00226BA8" w:rsidRPr="00226BA8">
                    <w:rPr>
                      <w:rFonts w:ascii="Times New Roman" w:hAnsi="Times New Roman" w:cs="Times New Roman"/>
                      <w:sz w:val="28"/>
                      <w:szCs w:val="28"/>
                    </w:rPr>
                    <w:t>2014</w:t>
                  </w:r>
                </w:p>
              </w:tc>
              <w:tc>
                <w:tcPr>
                  <w:tcW w:w="870"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ind w:left="-114" w:firstLine="114"/>
                    <w:suppressOverlap/>
                    <w:rPr>
                      <w:rFonts w:ascii="Times New Roman" w:hAnsi="Times New Roman" w:cs="Times New Roman"/>
                      <w:sz w:val="28"/>
                      <w:szCs w:val="28"/>
                    </w:rPr>
                  </w:pPr>
                  <w:r w:rsidRPr="00226BA8">
                    <w:rPr>
                      <w:rFonts w:ascii="Times New Roman" w:hAnsi="Times New Roman" w:cs="Times New Roman"/>
                      <w:sz w:val="28"/>
                      <w:szCs w:val="28"/>
                    </w:rPr>
                    <w:t>год:</w:t>
                  </w:r>
                </w:p>
              </w:tc>
              <w:tc>
                <w:tcPr>
                  <w:tcW w:w="1406"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ind w:left="-114" w:right="-58" w:firstLine="114"/>
                    <w:suppressOverlap/>
                    <w:rPr>
                      <w:rFonts w:ascii="Times New Roman" w:hAnsi="Times New Roman" w:cs="Times New Roman"/>
                      <w:sz w:val="28"/>
                      <w:szCs w:val="28"/>
                    </w:rPr>
                  </w:pPr>
                  <w:r w:rsidRPr="00226BA8">
                    <w:rPr>
                      <w:rFonts w:ascii="Times New Roman" w:hAnsi="Times New Roman" w:cs="Times New Roman"/>
                      <w:sz w:val="28"/>
                      <w:szCs w:val="28"/>
                    </w:rPr>
                    <w:t>398 276,3</w:t>
                  </w:r>
                </w:p>
              </w:tc>
              <w:tc>
                <w:tcPr>
                  <w:tcW w:w="2096"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ind w:left="-114" w:firstLine="114"/>
                    <w:suppressOverlap/>
                    <w:rPr>
                      <w:rFonts w:ascii="Times New Roman" w:hAnsi="Times New Roman" w:cs="Times New Roman"/>
                      <w:sz w:val="28"/>
                      <w:szCs w:val="28"/>
                    </w:rPr>
                  </w:pPr>
                  <w:r w:rsidRPr="00226BA8">
                    <w:rPr>
                      <w:rFonts w:ascii="Times New Roman" w:hAnsi="Times New Roman" w:cs="Times New Roman"/>
                      <w:sz w:val="28"/>
                      <w:szCs w:val="28"/>
                    </w:rPr>
                    <w:t>тыс. рублей,</w:t>
                  </w:r>
                </w:p>
              </w:tc>
            </w:tr>
            <w:tr w:rsidR="00226BA8" w:rsidRPr="00226BA8" w:rsidTr="00194985">
              <w:trPr>
                <w:trHeight w:val="375"/>
              </w:trPr>
              <w:tc>
                <w:tcPr>
                  <w:tcW w:w="920" w:type="dxa"/>
                  <w:tcBorders>
                    <w:top w:val="nil"/>
                    <w:left w:val="nil"/>
                    <w:bottom w:val="nil"/>
                    <w:right w:val="nil"/>
                  </w:tcBorders>
                  <w:vAlign w:val="center"/>
                </w:tcPr>
                <w:p w:rsidR="00226BA8" w:rsidRPr="00226BA8" w:rsidRDefault="00226BA8" w:rsidP="0066132B">
                  <w:pPr>
                    <w:framePr w:hSpace="180" w:wrap="around" w:vAnchor="text" w:hAnchor="text" w:xAlign="right" w:y="1"/>
                    <w:spacing w:after="0"/>
                    <w:ind w:right="-128"/>
                    <w:suppressOverlap/>
                    <w:jc w:val="center"/>
                    <w:rPr>
                      <w:rFonts w:ascii="Times New Roman" w:hAnsi="Times New Roman" w:cs="Times New Roman"/>
                      <w:sz w:val="28"/>
                      <w:szCs w:val="28"/>
                    </w:rPr>
                  </w:pPr>
                  <w:r w:rsidRPr="00226BA8">
                    <w:rPr>
                      <w:rFonts w:ascii="Times New Roman" w:hAnsi="Times New Roman" w:cs="Times New Roman"/>
                      <w:sz w:val="28"/>
                      <w:szCs w:val="28"/>
                    </w:rPr>
                    <w:t>2015</w:t>
                  </w:r>
                </w:p>
              </w:tc>
              <w:tc>
                <w:tcPr>
                  <w:tcW w:w="870"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год:</w:t>
                  </w:r>
                </w:p>
              </w:tc>
              <w:tc>
                <w:tcPr>
                  <w:tcW w:w="1406"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299608,4</w:t>
                  </w:r>
                </w:p>
              </w:tc>
              <w:tc>
                <w:tcPr>
                  <w:tcW w:w="2096"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тыс. рублей,</w:t>
                  </w:r>
                </w:p>
              </w:tc>
            </w:tr>
            <w:tr w:rsidR="00226BA8" w:rsidRPr="00226BA8" w:rsidTr="00194985">
              <w:trPr>
                <w:trHeight w:val="375"/>
              </w:trPr>
              <w:tc>
                <w:tcPr>
                  <w:tcW w:w="920" w:type="dxa"/>
                  <w:tcBorders>
                    <w:top w:val="nil"/>
                    <w:left w:val="nil"/>
                    <w:bottom w:val="nil"/>
                    <w:right w:val="nil"/>
                  </w:tcBorders>
                  <w:vAlign w:val="center"/>
                </w:tcPr>
                <w:p w:rsidR="00226BA8" w:rsidRPr="00226BA8" w:rsidRDefault="00226BA8" w:rsidP="0066132B">
                  <w:pPr>
                    <w:framePr w:hSpace="180" w:wrap="around" w:vAnchor="text" w:hAnchor="text" w:xAlign="right" w:y="1"/>
                    <w:spacing w:after="0"/>
                    <w:ind w:right="-128"/>
                    <w:suppressOverlap/>
                    <w:jc w:val="center"/>
                    <w:rPr>
                      <w:rFonts w:ascii="Times New Roman" w:hAnsi="Times New Roman" w:cs="Times New Roman"/>
                      <w:sz w:val="28"/>
                      <w:szCs w:val="28"/>
                    </w:rPr>
                  </w:pPr>
                  <w:r w:rsidRPr="00226BA8">
                    <w:rPr>
                      <w:rFonts w:ascii="Times New Roman" w:hAnsi="Times New Roman" w:cs="Times New Roman"/>
                      <w:sz w:val="28"/>
                      <w:szCs w:val="28"/>
                    </w:rPr>
                    <w:t>2016</w:t>
                  </w:r>
                </w:p>
              </w:tc>
              <w:tc>
                <w:tcPr>
                  <w:tcW w:w="870"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год:</w:t>
                  </w:r>
                </w:p>
              </w:tc>
              <w:tc>
                <w:tcPr>
                  <w:tcW w:w="1406"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362729,6</w:t>
                  </w:r>
                </w:p>
              </w:tc>
              <w:tc>
                <w:tcPr>
                  <w:tcW w:w="2096"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тыс. рублей,</w:t>
                  </w:r>
                </w:p>
              </w:tc>
            </w:tr>
            <w:tr w:rsidR="00226BA8" w:rsidRPr="00226BA8" w:rsidTr="00194985">
              <w:trPr>
                <w:trHeight w:val="375"/>
              </w:trPr>
              <w:tc>
                <w:tcPr>
                  <w:tcW w:w="920" w:type="dxa"/>
                  <w:tcBorders>
                    <w:top w:val="nil"/>
                    <w:left w:val="nil"/>
                    <w:bottom w:val="nil"/>
                    <w:right w:val="nil"/>
                  </w:tcBorders>
                  <w:vAlign w:val="center"/>
                </w:tcPr>
                <w:p w:rsidR="00226BA8" w:rsidRPr="00226BA8" w:rsidRDefault="00226BA8" w:rsidP="0066132B">
                  <w:pPr>
                    <w:framePr w:hSpace="180" w:wrap="around" w:vAnchor="text" w:hAnchor="text" w:xAlign="right" w:y="1"/>
                    <w:spacing w:after="0"/>
                    <w:ind w:right="-128"/>
                    <w:suppressOverlap/>
                    <w:jc w:val="center"/>
                    <w:rPr>
                      <w:rFonts w:ascii="Times New Roman" w:hAnsi="Times New Roman" w:cs="Times New Roman"/>
                      <w:sz w:val="28"/>
                      <w:szCs w:val="28"/>
                    </w:rPr>
                  </w:pPr>
                  <w:r w:rsidRPr="00226BA8">
                    <w:rPr>
                      <w:rFonts w:ascii="Times New Roman" w:hAnsi="Times New Roman" w:cs="Times New Roman"/>
                      <w:sz w:val="28"/>
                      <w:szCs w:val="28"/>
                    </w:rPr>
                    <w:t>2017</w:t>
                  </w:r>
                </w:p>
              </w:tc>
              <w:tc>
                <w:tcPr>
                  <w:tcW w:w="870"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год:</w:t>
                  </w:r>
                </w:p>
              </w:tc>
              <w:tc>
                <w:tcPr>
                  <w:tcW w:w="1406"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177781,5</w:t>
                  </w:r>
                </w:p>
              </w:tc>
              <w:tc>
                <w:tcPr>
                  <w:tcW w:w="2096"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тыс. рублей,</w:t>
                  </w:r>
                </w:p>
              </w:tc>
            </w:tr>
            <w:tr w:rsidR="00226BA8" w:rsidRPr="00226BA8" w:rsidTr="00194985">
              <w:trPr>
                <w:trHeight w:val="375"/>
              </w:trPr>
              <w:tc>
                <w:tcPr>
                  <w:tcW w:w="920" w:type="dxa"/>
                  <w:tcBorders>
                    <w:top w:val="nil"/>
                    <w:left w:val="nil"/>
                    <w:bottom w:val="nil"/>
                    <w:right w:val="nil"/>
                  </w:tcBorders>
                  <w:vAlign w:val="center"/>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2018</w:t>
                  </w:r>
                </w:p>
              </w:tc>
              <w:tc>
                <w:tcPr>
                  <w:tcW w:w="870"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год:</w:t>
                  </w:r>
                </w:p>
              </w:tc>
              <w:tc>
                <w:tcPr>
                  <w:tcW w:w="1406"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1959279,3</w:t>
                  </w:r>
                </w:p>
              </w:tc>
              <w:tc>
                <w:tcPr>
                  <w:tcW w:w="2096"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тыс. рублей,</w:t>
                  </w:r>
                </w:p>
              </w:tc>
            </w:tr>
            <w:tr w:rsidR="00226BA8" w:rsidRPr="00226BA8" w:rsidTr="00194985">
              <w:trPr>
                <w:trHeight w:val="375"/>
              </w:trPr>
              <w:tc>
                <w:tcPr>
                  <w:tcW w:w="920" w:type="dxa"/>
                  <w:tcBorders>
                    <w:top w:val="nil"/>
                    <w:left w:val="nil"/>
                    <w:bottom w:val="nil"/>
                    <w:right w:val="nil"/>
                  </w:tcBorders>
                  <w:vAlign w:val="center"/>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2019</w:t>
                  </w:r>
                </w:p>
              </w:tc>
              <w:tc>
                <w:tcPr>
                  <w:tcW w:w="870"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год:</w:t>
                  </w:r>
                </w:p>
              </w:tc>
              <w:tc>
                <w:tcPr>
                  <w:tcW w:w="1406"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432363,6</w:t>
                  </w:r>
                </w:p>
              </w:tc>
              <w:tc>
                <w:tcPr>
                  <w:tcW w:w="2096"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тыс. рублей,</w:t>
                  </w:r>
                </w:p>
              </w:tc>
            </w:tr>
            <w:tr w:rsidR="00226BA8" w:rsidRPr="00226BA8" w:rsidTr="00194985">
              <w:trPr>
                <w:trHeight w:val="375"/>
              </w:trPr>
              <w:tc>
                <w:tcPr>
                  <w:tcW w:w="920" w:type="dxa"/>
                  <w:tcBorders>
                    <w:top w:val="nil"/>
                    <w:left w:val="nil"/>
                    <w:bottom w:val="nil"/>
                    <w:right w:val="nil"/>
                  </w:tcBorders>
                  <w:vAlign w:val="center"/>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2020***</w:t>
                  </w:r>
                </w:p>
              </w:tc>
              <w:tc>
                <w:tcPr>
                  <w:tcW w:w="870"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год:</w:t>
                  </w:r>
                </w:p>
              </w:tc>
              <w:tc>
                <w:tcPr>
                  <w:tcW w:w="1406"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517728,7</w:t>
                  </w:r>
                </w:p>
              </w:tc>
              <w:tc>
                <w:tcPr>
                  <w:tcW w:w="2096"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тыс. рублей;</w:t>
                  </w:r>
                </w:p>
              </w:tc>
            </w:tr>
            <w:tr w:rsidR="00226BA8" w:rsidRPr="00226BA8" w:rsidTr="00194985">
              <w:trPr>
                <w:trHeight w:val="375"/>
              </w:trPr>
              <w:tc>
                <w:tcPr>
                  <w:tcW w:w="920" w:type="dxa"/>
                  <w:tcBorders>
                    <w:top w:val="nil"/>
                    <w:left w:val="nil"/>
                    <w:bottom w:val="nil"/>
                    <w:right w:val="nil"/>
                  </w:tcBorders>
                  <w:vAlign w:val="center"/>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2021*</w:t>
                  </w:r>
                </w:p>
              </w:tc>
              <w:tc>
                <w:tcPr>
                  <w:tcW w:w="870"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год:</w:t>
                  </w:r>
                </w:p>
              </w:tc>
              <w:tc>
                <w:tcPr>
                  <w:tcW w:w="1406"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49319,2</w:t>
                  </w:r>
                </w:p>
              </w:tc>
              <w:tc>
                <w:tcPr>
                  <w:tcW w:w="2096"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тыс. рублей;</w:t>
                  </w:r>
                </w:p>
              </w:tc>
            </w:tr>
          </w:tbl>
          <w:p w:rsidR="00226BA8" w:rsidRPr="00226BA8" w:rsidRDefault="00226BA8" w:rsidP="00AF6F82">
            <w:pPr>
              <w:spacing w:after="0"/>
              <w:rPr>
                <w:rFonts w:ascii="Times New Roman" w:hAnsi="Times New Roman" w:cs="Times New Roman"/>
                <w:sz w:val="28"/>
                <w:szCs w:val="28"/>
              </w:rPr>
            </w:pPr>
            <w:r w:rsidRPr="00226BA8">
              <w:rPr>
                <w:rFonts w:ascii="Times New Roman" w:hAnsi="Times New Roman" w:cs="Times New Roman"/>
                <w:b/>
                <w:sz w:val="28"/>
                <w:szCs w:val="28"/>
              </w:rPr>
              <w:t xml:space="preserve">  МБ: 2 38</w:t>
            </w:r>
            <w:r w:rsidR="00D223FA">
              <w:rPr>
                <w:rFonts w:ascii="Times New Roman" w:hAnsi="Times New Roman" w:cs="Times New Roman"/>
                <w:b/>
                <w:sz w:val="28"/>
                <w:szCs w:val="28"/>
              </w:rPr>
              <w:t>2 670,5</w:t>
            </w:r>
            <w:r w:rsidRPr="00226BA8">
              <w:rPr>
                <w:rFonts w:ascii="Times New Roman" w:hAnsi="Times New Roman" w:cs="Times New Roman"/>
                <w:b/>
                <w:sz w:val="28"/>
                <w:szCs w:val="28"/>
              </w:rPr>
              <w:t xml:space="preserve"> рубля</w:t>
            </w:r>
            <w:r w:rsidRPr="00226BA8">
              <w:rPr>
                <w:rFonts w:ascii="Times New Roman" w:hAnsi="Times New Roman" w:cs="Times New Roman"/>
                <w:sz w:val="28"/>
                <w:szCs w:val="28"/>
              </w:rPr>
              <w:t>, из них:</w:t>
            </w:r>
          </w:p>
          <w:tbl>
            <w:tblPr>
              <w:tblW w:w="5628" w:type="dxa"/>
              <w:tblLook w:val="0000"/>
            </w:tblPr>
            <w:tblGrid>
              <w:gridCol w:w="1333"/>
              <w:gridCol w:w="760"/>
              <w:gridCol w:w="1336"/>
              <w:gridCol w:w="2199"/>
            </w:tblGrid>
            <w:tr w:rsidR="00226BA8" w:rsidRPr="00226BA8" w:rsidTr="00194985">
              <w:trPr>
                <w:trHeight w:val="375"/>
              </w:trPr>
              <w:tc>
                <w:tcPr>
                  <w:tcW w:w="1333" w:type="dxa"/>
                  <w:tcBorders>
                    <w:top w:val="nil"/>
                    <w:left w:val="nil"/>
                    <w:bottom w:val="nil"/>
                    <w:right w:val="nil"/>
                  </w:tcBorders>
                  <w:vAlign w:val="center"/>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2014</w:t>
                  </w:r>
                </w:p>
              </w:tc>
              <w:tc>
                <w:tcPr>
                  <w:tcW w:w="760"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год:</w:t>
                  </w:r>
                </w:p>
              </w:tc>
              <w:tc>
                <w:tcPr>
                  <w:tcW w:w="1336"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488 342,2</w:t>
                  </w:r>
                </w:p>
              </w:tc>
              <w:tc>
                <w:tcPr>
                  <w:tcW w:w="2199"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тыс. рублей,</w:t>
                  </w:r>
                </w:p>
              </w:tc>
            </w:tr>
            <w:tr w:rsidR="00226BA8" w:rsidRPr="00226BA8" w:rsidTr="00194985">
              <w:trPr>
                <w:trHeight w:val="375"/>
              </w:trPr>
              <w:tc>
                <w:tcPr>
                  <w:tcW w:w="1333" w:type="dxa"/>
                  <w:tcBorders>
                    <w:top w:val="nil"/>
                    <w:left w:val="nil"/>
                    <w:bottom w:val="nil"/>
                    <w:right w:val="nil"/>
                  </w:tcBorders>
                  <w:vAlign w:val="center"/>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2015</w:t>
                  </w:r>
                </w:p>
              </w:tc>
              <w:tc>
                <w:tcPr>
                  <w:tcW w:w="760"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год:</w:t>
                  </w:r>
                </w:p>
              </w:tc>
              <w:tc>
                <w:tcPr>
                  <w:tcW w:w="1336"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448 279,4</w:t>
                  </w:r>
                </w:p>
              </w:tc>
              <w:tc>
                <w:tcPr>
                  <w:tcW w:w="2199"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тыс. рублей,</w:t>
                  </w:r>
                </w:p>
              </w:tc>
            </w:tr>
            <w:tr w:rsidR="00226BA8" w:rsidRPr="00226BA8" w:rsidTr="00194985">
              <w:trPr>
                <w:trHeight w:val="375"/>
              </w:trPr>
              <w:tc>
                <w:tcPr>
                  <w:tcW w:w="1333" w:type="dxa"/>
                  <w:tcBorders>
                    <w:top w:val="nil"/>
                    <w:left w:val="nil"/>
                    <w:bottom w:val="nil"/>
                    <w:right w:val="nil"/>
                  </w:tcBorders>
                  <w:vAlign w:val="center"/>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2016</w:t>
                  </w:r>
                </w:p>
              </w:tc>
              <w:tc>
                <w:tcPr>
                  <w:tcW w:w="760"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год:</w:t>
                  </w:r>
                </w:p>
              </w:tc>
              <w:tc>
                <w:tcPr>
                  <w:tcW w:w="1336"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212 040,3</w:t>
                  </w:r>
                </w:p>
              </w:tc>
              <w:tc>
                <w:tcPr>
                  <w:tcW w:w="2199"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тыс. рублей,</w:t>
                  </w:r>
                </w:p>
              </w:tc>
            </w:tr>
            <w:tr w:rsidR="00226BA8" w:rsidRPr="00226BA8" w:rsidTr="00194985">
              <w:trPr>
                <w:trHeight w:val="375"/>
              </w:trPr>
              <w:tc>
                <w:tcPr>
                  <w:tcW w:w="1333" w:type="dxa"/>
                  <w:tcBorders>
                    <w:top w:val="nil"/>
                    <w:left w:val="nil"/>
                    <w:bottom w:val="nil"/>
                    <w:right w:val="nil"/>
                  </w:tcBorders>
                  <w:vAlign w:val="center"/>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2017</w:t>
                  </w:r>
                </w:p>
              </w:tc>
              <w:tc>
                <w:tcPr>
                  <w:tcW w:w="760"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год:</w:t>
                  </w:r>
                </w:p>
              </w:tc>
              <w:tc>
                <w:tcPr>
                  <w:tcW w:w="1336"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172611,7</w:t>
                  </w:r>
                </w:p>
              </w:tc>
              <w:tc>
                <w:tcPr>
                  <w:tcW w:w="2199"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тыс. рублей,</w:t>
                  </w:r>
                </w:p>
              </w:tc>
            </w:tr>
            <w:tr w:rsidR="00226BA8" w:rsidRPr="00226BA8" w:rsidTr="00194985">
              <w:trPr>
                <w:trHeight w:val="375"/>
              </w:trPr>
              <w:tc>
                <w:tcPr>
                  <w:tcW w:w="1333" w:type="dxa"/>
                  <w:tcBorders>
                    <w:top w:val="nil"/>
                    <w:left w:val="nil"/>
                    <w:bottom w:val="nil"/>
                    <w:right w:val="nil"/>
                  </w:tcBorders>
                  <w:vAlign w:val="center"/>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2018</w:t>
                  </w:r>
                </w:p>
              </w:tc>
              <w:tc>
                <w:tcPr>
                  <w:tcW w:w="760"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год:</w:t>
                  </w:r>
                </w:p>
              </w:tc>
              <w:tc>
                <w:tcPr>
                  <w:tcW w:w="1336"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286309,7</w:t>
                  </w:r>
                </w:p>
              </w:tc>
              <w:tc>
                <w:tcPr>
                  <w:tcW w:w="2199"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тыс. рублей,</w:t>
                  </w:r>
                </w:p>
              </w:tc>
            </w:tr>
            <w:tr w:rsidR="00226BA8" w:rsidRPr="00226BA8" w:rsidTr="00194985">
              <w:trPr>
                <w:trHeight w:val="375"/>
              </w:trPr>
              <w:tc>
                <w:tcPr>
                  <w:tcW w:w="1333" w:type="dxa"/>
                  <w:tcBorders>
                    <w:top w:val="nil"/>
                    <w:left w:val="nil"/>
                    <w:bottom w:val="nil"/>
                    <w:right w:val="nil"/>
                  </w:tcBorders>
                  <w:vAlign w:val="center"/>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2019</w:t>
                  </w:r>
                </w:p>
              </w:tc>
              <w:tc>
                <w:tcPr>
                  <w:tcW w:w="760"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год:</w:t>
                  </w:r>
                </w:p>
              </w:tc>
              <w:tc>
                <w:tcPr>
                  <w:tcW w:w="1336"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361107,3</w:t>
                  </w:r>
                </w:p>
              </w:tc>
              <w:tc>
                <w:tcPr>
                  <w:tcW w:w="2199"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тыс. рублей,</w:t>
                  </w:r>
                </w:p>
              </w:tc>
            </w:tr>
            <w:tr w:rsidR="00226BA8" w:rsidRPr="00226BA8" w:rsidTr="00194985">
              <w:trPr>
                <w:trHeight w:val="375"/>
              </w:trPr>
              <w:tc>
                <w:tcPr>
                  <w:tcW w:w="1333" w:type="dxa"/>
                  <w:tcBorders>
                    <w:top w:val="nil"/>
                    <w:left w:val="nil"/>
                    <w:bottom w:val="nil"/>
                    <w:right w:val="nil"/>
                  </w:tcBorders>
                  <w:vAlign w:val="center"/>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lastRenderedPageBreak/>
                    <w:t>2020***</w:t>
                  </w:r>
                </w:p>
              </w:tc>
              <w:tc>
                <w:tcPr>
                  <w:tcW w:w="760"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год:</w:t>
                  </w:r>
                </w:p>
              </w:tc>
              <w:tc>
                <w:tcPr>
                  <w:tcW w:w="1336" w:type="dxa"/>
                  <w:tcBorders>
                    <w:top w:val="nil"/>
                    <w:left w:val="nil"/>
                    <w:bottom w:val="nil"/>
                    <w:right w:val="nil"/>
                  </w:tcBorders>
                  <w:noWrap/>
                  <w:vAlign w:val="bottom"/>
                </w:tcPr>
                <w:p w:rsidR="00226BA8" w:rsidRPr="00226BA8" w:rsidRDefault="00D223FA" w:rsidP="0066132B">
                  <w:pPr>
                    <w:framePr w:hSpace="180" w:wrap="around" w:vAnchor="text" w:hAnchor="text" w:xAlign="right" w:y="1"/>
                    <w:spacing w:after="0"/>
                    <w:suppressOverlap/>
                    <w:jc w:val="right"/>
                    <w:rPr>
                      <w:rFonts w:ascii="Times New Roman" w:hAnsi="Times New Roman" w:cs="Times New Roman"/>
                      <w:sz w:val="28"/>
                      <w:szCs w:val="28"/>
                    </w:rPr>
                  </w:pPr>
                  <w:r>
                    <w:rPr>
                      <w:rFonts w:ascii="Times New Roman" w:hAnsi="Times New Roman" w:cs="Times New Roman"/>
                      <w:sz w:val="28"/>
                      <w:szCs w:val="28"/>
                    </w:rPr>
                    <w:t>413822,5</w:t>
                  </w:r>
                </w:p>
              </w:tc>
              <w:tc>
                <w:tcPr>
                  <w:tcW w:w="2199"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тыс. рублей;</w:t>
                  </w:r>
                </w:p>
              </w:tc>
            </w:tr>
            <w:tr w:rsidR="00226BA8" w:rsidRPr="00226BA8" w:rsidTr="00194985">
              <w:trPr>
                <w:trHeight w:val="375"/>
              </w:trPr>
              <w:tc>
                <w:tcPr>
                  <w:tcW w:w="1333" w:type="dxa"/>
                  <w:tcBorders>
                    <w:top w:val="nil"/>
                    <w:left w:val="nil"/>
                    <w:bottom w:val="nil"/>
                    <w:right w:val="nil"/>
                  </w:tcBorders>
                  <w:vAlign w:val="center"/>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2021*</w:t>
                  </w:r>
                </w:p>
              </w:tc>
              <w:tc>
                <w:tcPr>
                  <w:tcW w:w="760"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год:</w:t>
                  </w:r>
                </w:p>
              </w:tc>
              <w:tc>
                <w:tcPr>
                  <w:tcW w:w="1336"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157,4</w:t>
                  </w:r>
                </w:p>
              </w:tc>
              <w:tc>
                <w:tcPr>
                  <w:tcW w:w="2199"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тыс. рублей;</w:t>
                  </w:r>
                </w:p>
              </w:tc>
            </w:tr>
          </w:tbl>
          <w:p w:rsidR="00226BA8" w:rsidRPr="00226BA8" w:rsidRDefault="00226BA8" w:rsidP="00AF6F82">
            <w:pPr>
              <w:spacing w:after="0"/>
              <w:rPr>
                <w:rFonts w:ascii="Times New Roman" w:hAnsi="Times New Roman" w:cs="Times New Roman"/>
                <w:sz w:val="28"/>
                <w:szCs w:val="28"/>
              </w:rPr>
            </w:pPr>
            <w:r w:rsidRPr="00226BA8">
              <w:rPr>
                <w:rFonts w:ascii="Times New Roman" w:hAnsi="Times New Roman" w:cs="Times New Roman"/>
                <w:b/>
                <w:sz w:val="28"/>
                <w:szCs w:val="28"/>
              </w:rPr>
              <w:t>ВБС**</w:t>
            </w:r>
            <w:r w:rsidR="00D223FA">
              <w:rPr>
                <w:rFonts w:ascii="Times New Roman" w:hAnsi="Times New Roman" w:cs="Times New Roman"/>
                <w:b/>
                <w:sz w:val="28"/>
                <w:szCs w:val="28"/>
              </w:rPr>
              <w:t xml:space="preserve"> </w:t>
            </w:r>
            <w:r w:rsidRPr="00226BA8">
              <w:rPr>
                <w:rFonts w:ascii="Times New Roman" w:hAnsi="Times New Roman" w:cs="Times New Roman"/>
                <w:b/>
                <w:sz w:val="28"/>
                <w:szCs w:val="28"/>
              </w:rPr>
              <w:t>: 5 712 616,9 тыс. рублей</w:t>
            </w:r>
            <w:r w:rsidRPr="00226BA8">
              <w:rPr>
                <w:rFonts w:ascii="Times New Roman" w:hAnsi="Times New Roman" w:cs="Times New Roman"/>
                <w:sz w:val="28"/>
                <w:szCs w:val="28"/>
              </w:rPr>
              <w:t>, из них:</w:t>
            </w:r>
          </w:p>
          <w:tbl>
            <w:tblPr>
              <w:tblW w:w="5386" w:type="dxa"/>
              <w:tblLook w:val="0000"/>
            </w:tblPr>
            <w:tblGrid>
              <w:gridCol w:w="924"/>
              <w:gridCol w:w="882"/>
              <w:gridCol w:w="1406"/>
              <w:gridCol w:w="2174"/>
            </w:tblGrid>
            <w:tr w:rsidR="00226BA8" w:rsidRPr="00226BA8" w:rsidTr="00194985">
              <w:trPr>
                <w:trHeight w:val="375"/>
              </w:trPr>
              <w:tc>
                <w:tcPr>
                  <w:tcW w:w="930" w:type="dxa"/>
                  <w:tcBorders>
                    <w:top w:val="nil"/>
                    <w:left w:val="nil"/>
                    <w:bottom w:val="nil"/>
                    <w:right w:val="nil"/>
                  </w:tcBorders>
                  <w:vAlign w:val="center"/>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2014</w:t>
                  </w:r>
                </w:p>
              </w:tc>
              <w:tc>
                <w:tcPr>
                  <w:tcW w:w="882"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год:</w:t>
                  </w:r>
                </w:p>
              </w:tc>
              <w:tc>
                <w:tcPr>
                  <w:tcW w:w="1400"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51045,9</w:t>
                  </w:r>
                </w:p>
              </w:tc>
              <w:tc>
                <w:tcPr>
                  <w:tcW w:w="2174"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тыс. рублей,</w:t>
                  </w:r>
                </w:p>
              </w:tc>
            </w:tr>
            <w:tr w:rsidR="00226BA8" w:rsidRPr="00226BA8" w:rsidTr="00194985">
              <w:trPr>
                <w:trHeight w:val="334"/>
              </w:trPr>
              <w:tc>
                <w:tcPr>
                  <w:tcW w:w="930" w:type="dxa"/>
                  <w:tcBorders>
                    <w:top w:val="nil"/>
                    <w:left w:val="nil"/>
                    <w:bottom w:val="nil"/>
                    <w:right w:val="nil"/>
                  </w:tcBorders>
                  <w:vAlign w:val="center"/>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2015</w:t>
                  </w:r>
                </w:p>
              </w:tc>
              <w:tc>
                <w:tcPr>
                  <w:tcW w:w="882" w:type="dxa"/>
                  <w:tcBorders>
                    <w:top w:val="nil"/>
                    <w:left w:val="nil"/>
                    <w:bottom w:val="nil"/>
                    <w:right w:val="nil"/>
                  </w:tcBorders>
                  <w:noWrap/>
                  <w:vAlign w:val="center"/>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год:</w:t>
                  </w:r>
                </w:p>
              </w:tc>
              <w:tc>
                <w:tcPr>
                  <w:tcW w:w="1400" w:type="dxa"/>
                  <w:tcBorders>
                    <w:top w:val="nil"/>
                    <w:left w:val="nil"/>
                    <w:bottom w:val="nil"/>
                    <w:right w:val="nil"/>
                  </w:tcBorders>
                  <w:noWrap/>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 xml:space="preserve">373858,8         </w:t>
                  </w:r>
                </w:p>
              </w:tc>
              <w:tc>
                <w:tcPr>
                  <w:tcW w:w="2174" w:type="dxa"/>
                  <w:tcBorders>
                    <w:top w:val="nil"/>
                    <w:left w:val="nil"/>
                    <w:bottom w:val="nil"/>
                    <w:right w:val="nil"/>
                  </w:tcBorders>
                  <w:noWrap/>
                  <w:vAlign w:val="center"/>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тыс. рублей,</w:t>
                  </w:r>
                </w:p>
              </w:tc>
            </w:tr>
            <w:tr w:rsidR="00226BA8" w:rsidRPr="00226BA8" w:rsidTr="00194985">
              <w:trPr>
                <w:trHeight w:val="375"/>
              </w:trPr>
              <w:tc>
                <w:tcPr>
                  <w:tcW w:w="930" w:type="dxa"/>
                  <w:tcBorders>
                    <w:top w:val="nil"/>
                    <w:left w:val="nil"/>
                    <w:bottom w:val="nil"/>
                    <w:right w:val="nil"/>
                  </w:tcBorders>
                  <w:vAlign w:val="center"/>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2016</w:t>
                  </w:r>
                </w:p>
              </w:tc>
              <w:tc>
                <w:tcPr>
                  <w:tcW w:w="882"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год:</w:t>
                  </w:r>
                </w:p>
              </w:tc>
              <w:tc>
                <w:tcPr>
                  <w:tcW w:w="1400"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1109177,8</w:t>
                  </w:r>
                </w:p>
              </w:tc>
              <w:tc>
                <w:tcPr>
                  <w:tcW w:w="2174"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тыс. рублей,</w:t>
                  </w:r>
                </w:p>
              </w:tc>
            </w:tr>
            <w:tr w:rsidR="00226BA8" w:rsidRPr="00226BA8" w:rsidTr="00194985">
              <w:trPr>
                <w:trHeight w:val="375"/>
              </w:trPr>
              <w:tc>
                <w:tcPr>
                  <w:tcW w:w="930" w:type="dxa"/>
                  <w:tcBorders>
                    <w:top w:val="nil"/>
                    <w:left w:val="nil"/>
                    <w:bottom w:val="nil"/>
                    <w:right w:val="nil"/>
                  </w:tcBorders>
                  <w:vAlign w:val="center"/>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2017</w:t>
                  </w:r>
                </w:p>
              </w:tc>
              <w:tc>
                <w:tcPr>
                  <w:tcW w:w="882"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год:</w:t>
                  </w:r>
                </w:p>
              </w:tc>
              <w:tc>
                <w:tcPr>
                  <w:tcW w:w="1400"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1349065,2</w:t>
                  </w:r>
                </w:p>
              </w:tc>
              <w:tc>
                <w:tcPr>
                  <w:tcW w:w="2174"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тыс. рублей,</w:t>
                  </w:r>
                </w:p>
              </w:tc>
            </w:tr>
            <w:tr w:rsidR="00226BA8" w:rsidRPr="00226BA8" w:rsidTr="00194985">
              <w:trPr>
                <w:trHeight w:val="375"/>
              </w:trPr>
              <w:tc>
                <w:tcPr>
                  <w:tcW w:w="930" w:type="dxa"/>
                  <w:tcBorders>
                    <w:top w:val="nil"/>
                    <w:left w:val="nil"/>
                    <w:bottom w:val="nil"/>
                    <w:right w:val="nil"/>
                  </w:tcBorders>
                  <w:vAlign w:val="center"/>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2018</w:t>
                  </w:r>
                </w:p>
              </w:tc>
              <w:tc>
                <w:tcPr>
                  <w:tcW w:w="882"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год:</w:t>
                  </w:r>
                </w:p>
              </w:tc>
              <w:tc>
                <w:tcPr>
                  <w:tcW w:w="1400"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2098544,9</w:t>
                  </w:r>
                </w:p>
              </w:tc>
              <w:tc>
                <w:tcPr>
                  <w:tcW w:w="2174"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тыс. рублей,</w:t>
                  </w:r>
                </w:p>
              </w:tc>
            </w:tr>
            <w:tr w:rsidR="00226BA8" w:rsidRPr="00226BA8" w:rsidTr="00194985">
              <w:trPr>
                <w:trHeight w:val="375"/>
              </w:trPr>
              <w:tc>
                <w:tcPr>
                  <w:tcW w:w="930" w:type="dxa"/>
                  <w:tcBorders>
                    <w:top w:val="nil"/>
                    <w:left w:val="nil"/>
                    <w:bottom w:val="nil"/>
                    <w:right w:val="nil"/>
                  </w:tcBorders>
                  <w:vAlign w:val="center"/>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2019</w:t>
                  </w:r>
                </w:p>
              </w:tc>
              <w:tc>
                <w:tcPr>
                  <w:tcW w:w="882"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год:</w:t>
                  </w:r>
                </w:p>
              </w:tc>
              <w:tc>
                <w:tcPr>
                  <w:tcW w:w="1400"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299992,2</w:t>
                  </w:r>
                </w:p>
              </w:tc>
              <w:tc>
                <w:tcPr>
                  <w:tcW w:w="2174"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тыс. рублей,</w:t>
                  </w:r>
                </w:p>
              </w:tc>
            </w:tr>
            <w:tr w:rsidR="00226BA8" w:rsidRPr="00226BA8" w:rsidTr="00194985">
              <w:trPr>
                <w:trHeight w:val="375"/>
              </w:trPr>
              <w:tc>
                <w:tcPr>
                  <w:tcW w:w="930" w:type="dxa"/>
                  <w:tcBorders>
                    <w:top w:val="nil"/>
                    <w:left w:val="nil"/>
                    <w:bottom w:val="nil"/>
                    <w:right w:val="nil"/>
                  </w:tcBorders>
                  <w:vAlign w:val="center"/>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2020</w:t>
                  </w:r>
                </w:p>
              </w:tc>
              <w:tc>
                <w:tcPr>
                  <w:tcW w:w="882"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год:</w:t>
                  </w:r>
                </w:p>
              </w:tc>
              <w:tc>
                <w:tcPr>
                  <w:tcW w:w="1400"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jc w:val="right"/>
                    <w:rPr>
                      <w:rFonts w:ascii="Times New Roman" w:hAnsi="Times New Roman" w:cs="Times New Roman"/>
                      <w:sz w:val="28"/>
                      <w:szCs w:val="28"/>
                    </w:rPr>
                  </w:pPr>
                  <w:r w:rsidRPr="00226BA8">
                    <w:rPr>
                      <w:rFonts w:ascii="Times New Roman" w:hAnsi="Times New Roman" w:cs="Times New Roman"/>
                      <w:sz w:val="28"/>
                      <w:szCs w:val="28"/>
                    </w:rPr>
                    <w:t>430932,1</w:t>
                  </w:r>
                </w:p>
              </w:tc>
              <w:tc>
                <w:tcPr>
                  <w:tcW w:w="2174" w:type="dxa"/>
                  <w:tcBorders>
                    <w:top w:val="nil"/>
                    <w:left w:val="nil"/>
                    <w:bottom w:val="nil"/>
                    <w:right w:val="nil"/>
                  </w:tcBorders>
                  <w:noWrap/>
                  <w:vAlign w:val="bottom"/>
                </w:tcPr>
                <w:p w:rsidR="00226BA8" w:rsidRPr="00226BA8" w:rsidRDefault="00226BA8" w:rsidP="0066132B">
                  <w:pPr>
                    <w:framePr w:hSpace="180" w:wrap="around" w:vAnchor="text" w:hAnchor="text" w:xAlign="right" w:y="1"/>
                    <w:spacing w:after="0"/>
                    <w:suppressOverlap/>
                    <w:rPr>
                      <w:rFonts w:ascii="Times New Roman" w:hAnsi="Times New Roman" w:cs="Times New Roman"/>
                      <w:sz w:val="28"/>
                      <w:szCs w:val="28"/>
                    </w:rPr>
                  </w:pPr>
                  <w:r w:rsidRPr="00226BA8">
                    <w:rPr>
                      <w:rFonts w:ascii="Times New Roman" w:hAnsi="Times New Roman" w:cs="Times New Roman"/>
                      <w:sz w:val="28"/>
                      <w:szCs w:val="28"/>
                    </w:rPr>
                    <w:t>тыс. рублей</w:t>
                  </w:r>
                </w:p>
              </w:tc>
            </w:tr>
          </w:tbl>
          <w:p w:rsidR="00226BA8" w:rsidRPr="00226BA8" w:rsidRDefault="00226BA8" w:rsidP="00194985">
            <w:pPr>
              <w:rPr>
                <w:rFonts w:ascii="Times New Roman" w:hAnsi="Times New Roman" w:cs="Times New Roman"/>
                <w:sz w:val="28"/>
                <w:szCs w:val="28"/>
              </w:rPr>
            </w:pPr>
          </w:p>
        </w:tc>
      </w:tr>
    </w:tbl>
    <w:tbl>
      <w:tblPr>
        <w:tblW w:w="18560" w:type="dxa"/>
        <w:tblInd w:w="88" w:type="dxa"/>
        <w:tblLook w:val="04A0"/>
      </w:tblPr>
      <w:tblGrid>
        <w:gridCol w:w="18560"/>
      </w:tblGrid>
      <w:tr w:rsidR="00226BA8" w:rsidRPr="00D223FA" w:rsidTr="00194985">
        <w:trPr>
          <w:trHeight w:val="1178"/>
        </w:trPr>
        <w:tc>
          <w:tcPr>
            <w:tcW w:w="18560" w:type="dxa"/>
            <w:tcBorders>
              <w:top w:val="nil"/>
              <w:left w:val="nil"/>
              <w:bottom w:val="nil"/>
              <w:right w:val="nil"/>
            </w:tcBorders>
            <w:shd w:val="clear" w:color="auto" w:fill="auto"/>
            <w:vAlign w:val="center"/>
            <w:hideMark/>
          </w:tcPr>
          <w:p w:rsidR="00226BA8" w:rsidRPr="00D223FA" w:rsidRDefault="00226BA8" w:rsidP="00D223FA">
            <w:pPr>
              <w:autoSpaceDE w:val="0"/>
              <w:autoSpaceDN w:val="0"/>
              <w:adjustRightInd w:val="0"/>
              <w:spacing w:after="0" w:line="240" w:lineRule="auto"/>
              <w:ind w:firstLine="54"/>
              <w:jc w:val="both"/>
              <w:rPr>
                <w:rFonts w:ascii="Times New Roman" w:hAnsi="Times New Roman" w:cs="Times New Roman"/>
                <w:sz w:val="24"/>
                <w:szCs w:val="28"/>
              </w:rPr>
            </w:pPr>
            <w:r w:rsidRPr="00D223FA">
              <w:rPr>
                <w:rFonts w:ascii="Times New Roman" w:hAnsi="Times New Roman" w:cs="Times New Roman"/>
                <w:sz w:val="24"/>
                <w:szCs w:val="28"/>
              </w:rPr>
              <w:lastRenderedPageBreak/>
              <w:t>Примечание:</w:t>
            </w:r>
          </w:p>
          <w:p w:rsidR="00226BA8" w:rsidRPr="00D223FA" w:rsidRDefault="00226BA8" w:rsidP="00226BA8">
            <w:pPr>
              <w:spacing w:after="0" w:line="240" w:lineRule="auto"/>
              <w:jc w:val="both"/>
              <w:rPr>
                <w:rFonts w:ascii="Times New Roman" w:hAnsi="Times New Roman" w:cs="Times New Roman"/>
                <w:sz w:val="24"/>
                <w:szCs w:val="28"/>
              </w:rPr>
            </w:pPr>
            <w:r w:rsidRPr="00D223FA">
              <w:rPr>
                <w:rFonts w:ascii="Times New Roman" w:hAnsi="Times New Roman" w:cs="Times New Roman"/>
                <w:sz w:val="24"/>
                <w:szCs w:val="28"/>
              </w:rPr>
              <w:t>*</w:t>
            </w:r>
            <w:r w:rsidR="00D223FA">
              <w:rPr>
                <w:rFonts w:ascii="Times New Roman" w:hAnsi="Times New Roman" w:cs="Times New Roman"/>
                <w:sz w:val="24"/>
                <w:szCs w:val="28"/>
              </w:rPr>
              <w:t xml:space="preserve"> </w:t>
            </w:r>
            <w:r w:rsidRPr="00D223FA">
              <w:rPr>
                <w:rFonts w:ascii="Times New Roman" w:hAnsi="Times New Roman" w:cs="Times New Roman"/>
                <w:sz w:val="24"/>
                <w:szCs w:val="28"/>
              </w:rPr>
              <w:t>2021 год дополнен в целях реализации федерального проекта «Чистая вода».</w:t>
            </w:r>
          </w:p>
          <w:p w:rsidR="00D223FA" w:rsidRDefault="00226BA8" w:rsidP="00226BA8">
            <w:pPr>
              <w:spacing w:after="0" w:line="240" w:lineRule="auto"/>
              <w:jc w:val="both"/>
              <w:rPr>
                <w:rFonts w:ascii="Times New Roman" w:hAnsi="Times New Roman" w:cs="Times New Roman"/>
                <w:sz w:val="24"/>
                <w:szCs w:val="28"/>
              </w:rPr>
            </w:pPr>
            <w:r w:rsidRPr="00D223FA">
              <w:rPr>
                <w:rFonts w:ascii="Times New Roman" w:hAnsi="Times New Roman" w:cs="Times New Roman"/>
                <w:sz w:val="24"/>
                <w:szCs w:val="28"/>
              </w:rPr>
              <w:t>** По основному мероприятию 1.7 «Предоставление государственной</w:t>
            </w:r>
            <w:r w:rsidR="00D223FA">
              <w:rPr>
                <w:rFonts w:ascii="Times New Roman" w:hAnsi="Times New Roman" w:cs="Times New Roman"/>
                <w:sz w:val="24"/>
                <w:szCs w:val="28"/>
              </w:rPr>
              <w:t xml:space="preserve"> </w:t>
            </w:r>
            <w:r w:rsidRPr="00D223FA">
              <w:rPr>
                <w:rFonts w:ascii="Times New Roman" w:hAnsi="Times New Roman" w:cs="Times New Roman"/>
                <w:sz w:val="24"/>
                <w:szCs w:val="28"/>
              </w:rPr>
              <w:t>поддержки на приобретение</w:t>
            </w:r>
          </w:p>
          <w:p w:rsidR="00226BA8" w:rsidRPr="00D223FA" w:rsidRDefault="00226BA8" w:rsidP="00D223FA">
            <w:pPr>
              <w:spacing w:after="0" w:line="240" w:lineRule="auto"/>
              <w:jc w:val="both"/>
              <w:rPr>
                <w:rFonts w:ascii="Times New Roman" w:hAnsi="Times New Roman" w:cs="Times New Roman"/>
                <w:sz w:val="24"/>
                <w:szCs w:val="28"/>
              </w:rPr>
            </w:pPr>
            <w:r w:rsidRPr="00D223FA">
              <w:rPr>
                <w:rFonts w:ascii="Times New Roman" w:hAnsi="Times New Roman" w:cs="Times New Roman"/>
                <w:sz w:val="24"/>
                <w:szCs w:val="28"/>
              </w:rPr>
              <w:t xml:space="preserve"> жилья молодым семьям» средства ВБС носят</w:t>
            </w:r>
            <w:r w:rsidR="00D223FA">
              <w:rPr>
                <w:rFonts w:ascii="Times New Roman" w:hAnsi="Times New Roman" w:cs="Times New Roman"/>
                <w:sz w:val="24"/>
                <w:szCs w:val="28"/>
              </w:rPr>
              <w:t xml:space="preserve"> </w:t>
            </w:r>
            <w:r w:rsidRPr="00D223FA">
              <w:rPr>
                <w:rFonts w:ascii="Times New Roman" w:hAnsi="Times New Roman" w:cs="Times New Roman"/>
                <w:sz w:val="24"/>
                <w:szCs w:val="28"/>
              </w:rPr>
              <w:t>прогнозный характер.</w:t>
            </w:r>
          </w:p>
        </w:tc>
      </w:tr>
    </w:tbl>
    <w:p w:rsidR="00226BA8" w:rsidRPr="00D223FA" w:rsidRDefault="00226BA8" w:rsidP="00226BA8">
      <w:pPr>
        <w:autoSpaceDE w:val="0"/>
        <w:autoSpaceDN w:val="0"/>
        <w:adjustRightInd w:val="0"/>
        <w:spacing w:after="0" w:line="240" w:lineRule="auto"/>
        <w:ind w:firstLine="142"/>
        <w:jc w:val="both"/>
        <w:outlineLvl w:val="1"/>
        <w:rPr>
          <w:rFonts w:ascii="Times New Roman" w:hAnsi="Times New Roman" w:cs="Times New Roman"/>
          <w:sz w:val="24"/>
          <w:szCs w:val="28"/>
        </w:rPr>
      </w:pPr>
      <w:r w:rsidRPr="00D223FA">
        <w:rPr>
          <w:rFonts w:ascii="Times New Roman" w:hAnsi="Times New Roman" w:cs="Times New Roman"/>
          <w:sz w:val="24"/>
          <w:szCs w:val="28"/>
        </w:rPr>
        <w:t>***</w:t>
      </w:r>
      <w:r w:rsidR="00D223FA">
        <w:rPr>
          <w:rFonts w:ascii="Times New Roman" w:hAnsi="Times New Roman" w:cs="Times New Roman"/>
          <w:sz w:val="24"/>
          <w:szCs w:val="28"/>
        </w:rPr>
        <w:t xml:space="preserve"> </w:t>
      </w:r>
      <w:r w:rsidRPr="00D223FA">
        <w:rPr>
          <w:rFonts w:ascii="Times New Roman" w:hAnsi="Times New Roman" w:cs="Times New Roman"/>
          <w:sz w:val="24"/>
          <w:szCs w:val="28"/>
        </w:rPr>
        <w:t>По мероприятию «Переселение граждан из непригодного для проживания жилищного фонда Мурманской области, признанного таковым до 01.01.2017» в объемах финансового обеспечения 2020 года присутствуют в том числе средства на реализацию этапа 2019-2020 гг. в следующих объемах: федеральный бюджет - 90 585,1 тыс.руб., областной бюджет - 5 375,2 тыс.руб., местный бюджет - 360,6 тыс.руб.».</w:t>
      </w:r>
    </w:p>
    <w:p w:rsidR="00AB200D" w:rsidRPr="00306957" w:rsidRDefault="00226BA8" w:rsidP="00D223F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00AB200D" w:rsidRPr="00306957">
        <w:rPr>
          <w:rFonts w:ascii="Times New Roman" w:hAnsi="Times New Roman"/>
          <w:sz w:val="28"/>
          <w:szCs w:val="28"/>
        </w:rPr>
        <w:t xml:space="preserve"> </w:t>
      </w:r>
      <w:r w:rsidR="00D223FA">
        <w:rPr>
          <w:rFonts w:ascii="Times New Roman" w:hAnsi="Times New Roman"/>
          <w:sz w:val="28"/>
          <w:szCs w:val="28"/>
        </w:rPr>
        <w:t>П</w:t>
      </w:r>
      <w:r w:rsidR="00AB200D" w:rsidRPr="00306957">
        <w:rPr>
          <w:rFonts w:ascii="Times New Roman" w:hAnsi="Times New Roman"/>
          <w:sz w:val="28"/>
          <w:szCs w:val="28"/>
        </w:rPr>
        <w:t>озицию «Ответственный исполнитель программы» изложить в редакции</w:t>
      </w:r>
      <w:r w:rsidR="00D223FA">
        <w:rPr>
          <w:rFonts w:ascii="Times New Roman" w:hAnsi="Times New Roman"/>
          <w:sz w:val="28"/>
          <w:szCs w:val="28"/>
        </w:rPr>
        <w:t xml:space="preserve"> </w:t>
      </w:r>
      <w:r w:rsidR="00AB200D" w:rsidRPr="00306957">
        <w:rPr>
          <w:rFonts w:ascii="Times New Roman" w:hAnsi="Times New Roman"/>
          <w:sz w:val="28"/>
          <w:szCs w:val="28"/>
        </w:rPr>
        <w:t>«Министерство строительства Мурманской области (Минстрой МО)».</w:t>
      </w:r>
    </w:p>
    <w:p w:rsidR="00226BA8" w:rsidRDefault="00226BA8" w:rsidP="0074526F">
      <w:pPr>
        <w:autoSpaceDE w:val="0"/>
        <w:autoSpaceDN w:val="0"/>
        <w:adjustRightInd w:val="0"/>
        <w:spacing w:line="240" w:lineRule="auto"/>
        <w:ind w:firstLine="567"/>
        <w:jc w:val="both"/>
        <w:outlineLvl w:val="1"/>
        <w:rPr>
          <w:rFonts w:ascii="Times New Roman" w:hAnsi="Times New Roman"/>
          <w:sz w:val="28"/>
          <w:szCs w:val="28"/>
        </w:rPr>
        <w:sectPr w:rsidR="00226BA8" w:rsidSect="00226BA8">
          <w:headerReference w:type="default" r:id="rId7"/>
          <w:pgSz w:w="11906" w:h="16838"/>
          <w:pgMar w:top="1134" w:right="1701" w:bottom="1134" w:left="851" w:header="709" w:footer="709" w:gutter="0"/>
          <w:cols w:space="708"/>
          <w:titlePg/>
          <w:docGrid w:linePitch="360"/>
        </w:sectPr>
      </w:pPr>
    </w:p>
    <w:p w:rsidR="0074526F" w:rsidRPr="00306957" w:rsidRDefault="00AB200D" w:rsidP="0074526F">
      <w:pPr>
        <w:autoSpaceDE w:val="0"/>
        <w:autoSpaceDN w:val="0"/>
        <w:adjustRightInd w:val="0"/>
        <w:spacing w:line="240" w:lineRule="auto"/>
        <w:ind w:firstLine="567"/>
        <w:jc w:val="both"/>
        <w:outlineLvl w:val="1"/>
        <w:rPr>
          <w:rFonts w:ascii="Times New Roman" w:hAnsi="Times New Roman"/>
          <w:sz w:val="28"/>
          <w:szCs w:val="28"/>
        </w:rPr>
      </w:pPr>
      <w:r w:rsidRPr="00306957">
        <w:rPr>
          <w:rFonts w:ascii="Times New Roman" w:hAnsi="Times New Roman"/>
          <w:sz w:val="28"/>
          <w:szCs w:val="28"/>
        </w:rPr>
        <w:t>2</w:t>
      </w:r>
      <w:r w:rsidR="0074526F" w:rsidRPr="00306957">
        <w:rPr>
          <w:rFonts w:ascii="Times New Roman" w:hAnsi="Times New Roman"/>
          <w:sz w:val="28"/>
          <w:szCs w:val="28"/>
        </w:rPr>
        <w:t>. В таблице раздела 3 «Перечень основных мероприятий и сведения об объемах финансирования государственной программы» позиции «Государственная программа Мурманской области «Обеспечение комфортной среды проживания населения региона», «Соисполнитель 1. Министерство строительства Мурманской области», «</w:t>
      </w:r>
      <w:r w:rsidR="0074526F" w:rsidRPr="00306957">
        <w:rPr>
          <w:rFonts w:ascii="Times New Roman" w:hAnsi="Times New Roman"/>
          <w:bCs/>
          <w:sz w:val="28"/>
          <w:szCs w:val="28"/>
        </w:rPr>
        <w:t xml:space="preserve">Подпрограмма 1 «Обеспечение доступным и комфортным жильем и жилищно-коммунальными услугами граждан Мурманской области», </w:t>
      </w:r>
      <w:r w:rsidR="00210E6E" w:rsidRPr="00306957">
        <w:rPr>
          <w:rFonts w:ascii="Times New Roman" w:hAnsi="Times New Roman"/>
          <w:bCs/>
          <w:sz w:val="28"/>
          <w:szCs w:val="28"/>
        </w:rPr>
        <w:t>«</w:t>
      </w:r>
      <w:r w:rsidR="00210E6E" w:rsidRPr="00306957">
        <w:rPr>
          <w:rFonts w:ascii="Times New Roman" w:hAnsi="Times New Roman"/>
          <w:sz w:val="28"/>
          <w:szCs w:val="28"/>
        </w:rPr>
        <w:t xml:space="preserve">Основное мероприятие 2. </w:t>
      </w:r>
      <w:r w:rsidR="00210E6E" w:rsidRPr="00306957">
        <w:rPr>
          <w:rFonts w:ascii="Times New Roman" w:hAnsi="Times New Roman" w:cs="Times New Roman"/>
          <w:sz w:val="28"/>
          <w:szCs w:val="28"/>
        </w:rPr>
        <w:t>Создание условий для жилищного строительства</w:t>
      </w:r>
      <w:r w:rsidR="00210E6E" w:rsidRPr="00306957">
        <w:rPr>
          <w:rFonts w:ascii="Times New Roman" w:hAnsi="Times New Roman"/>
          <w:sz w:val="28"/>
          <w:szCs w:val="28"/>
        </w:rPr>
        <w:t>»,</w:t>
      </w:r>
      <w:r w:rsidR="00210E6E" w:rsidRPr="00306957">
        <w:rPr>
          <w:rFonts w:ascii="Times New Roman" w:hAnsi="Times New Roman"/>
          <w:bCs/>
          <w:sz w:val="28"/>
          <w:szCs w:val="28"/>
        </w:rPr>
        <w:t xml:space="preserve"> </w:t>
      </w:r>
      <w:r w:rsidR="0074526F" w:rsidRPr="00306957">
        <w:rPr>
          <w:rFonts w:ascii="Times New Roman" w:hAnsi="Times New Roman"/>
          <w:bCs/>
          <w:sz w:val="28"/>
          <w:szCs w:val="28"/>
        </w:rPr>
        <w:t>«</w:t>
      </w:r>
      <w:r w:rsidR="0074526F" w:rsidRPr="00306957">
        <w:rPr>
          <w:rFonts w:ascii="Times New Roman" w:hAnsi="Times New Roman"/>
          <w:sz w:val="28"/>
          <w:szCs w:val="28"/>
        </w:rPr>
        <w:t>Основное мероприятие 5. Переселение граждан из аварийного жилищного фонда»</w:t>
      </w:r>
      <w:r w:rsidR="00210E6E" w:rsidRPr="00306957">
        <w:rPr>
          <w:rFonts w:ascii="Times New Roman" w:hAnsi="Times New Roman"/>
          <w:sz w:val="28"/>
          <w:szCs w:val="28"/>
        </w:rPr>
        <w:t xml:space="preserve">, </w:t>
      </w:r>
      <w:r w:rsidR="00210E6E" w:rsidRPr="00306957">
        <w:rPr>
          <w:rFonts w:ascii="Times New Roman" w:hAnsi="Times New Roman" w:cs="Times New Roman"/>
          <w:sz w:val="28"/>
          <w:szCs w:val="28"/>
        </w:rPr>
        <w:t>«Основное мероприятие 9. Обеспечение реализации региональной программы капитального ремонта общего имущества в многоквартирных домах расположенных на территории Мурманской области»</w:t>
      </w:r>
      <w:r w:rsidR="0074526F" w:rsidRPr="00306957">
        <w:rPr>
          <w:rFonts w:ascii="Times New Roman" w:hAnsi="Times New Roman" w:cs="Times New Roman"/>
          <w:sz w:val="28"/>
          <w:szCs w:val="28"/>
        </w:rPr>
        <w:t xml:space="preserve"> изложить</w:t>
      </w:r>
      <w:r w:rsidR="0074526F" w:rsidRPr="00306957">
        <w:rPr>
          <w:rFonts w:ascii="Times New Roman" w:hAnsi="Times New Roman"/>
          <w:sz w:val="28"/>
          <w:szCs w:val="28"/>
        </w:rPr>
        <w:t xml:space="preserve"> в редакции:</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864"/>
        <w:gridCol w:w="1134"/>
        <w:gridCol w:w="853"/>
        <w:gridCol w:w="1415"/>
        <w:gridCol w:w="1644"/>
        <w:gridCol w:w="1259"/>
        <w:gridCol w:w="1258"/>
        <w:gridCol w:w="1259"/>
        <w:gridCol w:w="1809"/>
        <w:gridCol w:w="1701"/>
      </w:tblGrid>
      <w:tr w:rsidR="00C92485" w:rsidRPr="00306957" w:rsidTr="00D27E27">
        <w:trPr>
          <w:trHeight w:val="181"/>
        </w:trPr>
        <w:tc>
          <w:tcPr>
            <w:tcW w:w="688" w:type="dxa"/>
            <w:vMerge w:val="restart"/>
          </w:tcPr>
          <w:p w:rsidR="00C92485" w:rsidRPr="00306957" w:rsidRDefault="00C92485" w:rsidP="007D5809">
            <w:pPr>
              <w:autoSpaceDE w:val="0"/>
              <w:autoSpaceDN w:val="0"/>
              <w:adjustRightInd w:val="0"/>
              <w:spacing w:after="0" w:line="220" w:lineRule="atLeast"/>
              <w:ind w:firstLine="709"/>
              <w:jc w:val="center"/>
              <w:outlineLvl w:val="1"/>
              <w:rPr>
                <w:rFonts w:ascii="Times New Roman" w:hAnsi="Times New Roman"/>
                <w:sz w:val="20"/>
                <w:szCs w:val="20"/>
              </w:rPr>
            </w:pPr>
          </w:p>
          <w:p w:rsidR="00C92485" w:rsidRPr="00306957" w:rsidRDefault="00C92485" w:rsidP="007D5809">
            <w:pPr>
              <w:autoSpaceDE w:val="0"/>
              <w:autoSpaceDN w:val="0"/>
              <w:adjustRightInd w:val="0"/>
              <w:spacing w:after="0" w:line="220" w:lineRule="atLeast"/>
              <w:ind w:firstLine="709"/>
              <w:jc w:val="center"/>
              <w:outlineLvl w:val="1"/>
              <w:rPr>
                <w:rFonts w:ascii="Times New Roman" w:hAnsi="Times New Roman"/>
                <w:sz w:val="20"/>
                <w:szCs w:val="20"/>
              </w:rPr>
            </w:pPr>
          </w:p>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864" w:type="dxa"/>
            <w:vMerge w:val="restart"/>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r w:rsidRPr="00306957">
              <w:rPr>
                <w:rFonts w:ascii="Times New Roman" w:hAnsi="Times New Roman"/>
                <w:bCs/>
                <w:sz w:val="20"/>
                <w:szCs w:val="20"/>
              </w:rPr>
              <w:t>«Государственная программа Мурманской области «Обеспечение комфортной среды проживания населения региона»</w:t>
            </w:r>
          </w:p>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val="restart"/>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C92485" w:rsidRPr="00306957" w:rsidRDefault="00C92485" w:rsidP="001220DB">
            <w:pPr>
              <w:spacing w:after="0" w:line="240" w:lineRule="auto"/>
              <w:jc w:val="center"/>
              <w:rPr>
                <w:rFonts w:ascii="Times New Roman" w:hAnsi="Times New Roman" w:cs="Times New Roman"/>
                <w:sz w:val="20"/>
                <w:szCs w:val="20"/>
              </w:rPr>
            </w:pPr>
            <w:r w:rsidRPr="00306957">
              <w:rPr>
                <w:rFonts w:ascii="Times New Roman" w:hAnsi="Times New Roman" w:cs="Times New Roman"/>
                <w:bCs/>
                <w:sz w:val="20"/>
                <w:szCs w:val="20"/>
              </w:rPr>
              <w:t>Всего</w:t>
            </w:r>
          </w:p>
        </w:tc>
        <w:tc>
          <w:tcPr>
            <w:tcW w:w="1415" w:type="dxa"/>
            <w:vAlign w:val="center"/>
          </w:tcPr>
          <w:p w:rsidR="00C92485" w:rsidRPr="00306957" w:rsidRDefault="00D27E27" w:rsidP="00D27E27">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43782</w:t>
            </w:r>
            <w:r w:rsidR="00C92485" w:rsidRPr="00306957">
              <w:rPr>
                <w:rFonts w:ascii="Times New Roman" w:hAnsi="Times New Roman" w:cs="Times New Roman"/>
                <w:bCs/>
                <w:sz w:val="20"/>
                <w:szCs w:val="20"/>
              </w:rPr>
              <w:t>220,9</w:t>
            </w:r>
          </w:p>
        </w:tc>
        <w:tc>
          <w:tcPr>
            <w:tcW w:w="1644" w:type="dxa"/>
            <w:vAlign w:val="center"/>
          </w:tcPr>
          <w:p w:rsidR="00C92485" w:rsidRPr="00306957" w:rsidRDefault="00D27E27" w:rsidP="00D27E27">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31489</w:t>
            </w:r>
            <w:r w:rsidR="00C92485" w:rsidRPr="00306957">
              <w:rPr>
                <w:rFonts w:ascii="Times New Roman" w:hAnsi="Times New Roman" w:cs="Times New Roman"/>
                <w:bCs/>
                <w:sz w:val="20"/>
                <w:szCs w:val="20"/>
              </w:rPr>
              <w:t>846,9</w:t>
            </w:r>
          </w:p>
        </w:tc>
        <w:tc>
          <w:tcPr>
            <w:tcW w:w="1259" w:type="dxa"/>
            <w:vAlign w:val="center"/>
          </w:tcPr>
          <w:p w:rsidR="00C92485" w:rsidRPr="00306957" w:rsidRDefault="00D27E27" w:rsidP="00D27E27">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4197</w:t>
            </w:r>
            <w:r w:rsidR="00C92485" w:rsidRPr="00306957">
              <w:rPr>
                <w:rFonts w:ascii="Times New Roman" w:hAnsi="Times New Roman" w:cs="Times New Roman"/>
                <w:bCs/>
                <w:sz w:val="20"/>
                <w:szCs w:val="20"/>
              </w:rPr>
              <w:t>086,6</w:t>
            </w:r>
          </w:p>
        </w:tc>
        <w:tc>
          <w:tcPr>
            <w:tcW w:w="1258" w:type="dxa"/>
            <w:vAlign w:val="center"/>
          </w:tcPr>
          <w:p w:rsidR="00C92485" w:rsidRPr="00306957" w:rsidRDefault="00D27E27" w:rsidP="00D27E27">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2382</w:t>
            </w:r>
            <w:r w:rsidR="00C92485" w:rsidRPr="00306957">
              <w:rPr>
                <w:rFonts w:ascii="Times New Roman" w:hAnsi="Times New Roman" w:cs="Times New Roman"/>
                <w:bCs/>
                <w:sz w:val="20"/>
                <w:szCs w:val="20"/>
              </w:rPr>
              <w:t>670,5</w:t>
            </w:r>
          </w:p>
        </w:tc>
        <w:tc>
          <w:tcPr>
            <w:tcW w:w="1259" w:type="dxa"/>
            <w:vAlign w:val="center"/>
          </w:tcPr>
          <w:p w:rsidR="00C92485" w:rsidRPr="00306957" w:rsidRDefault="00D27E27" w:rsidP="00D27E27">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5712</w:t>
            </w:r>
            <w:r w:rsidR="00C92485" w:rsidRPr="00306957">
              <w:rPr>
                <w:rFonts w:ascii="Times New Roman" w:hAnsi="Times New Roman" w:cs="Times New Roman"/>
                <w:bCs/>
                <w:sz w:val="20"/>
                <w:szCs w:val="20"/>
              </w:rPr>
              <w:t>616,9</w:t>
            </w:r>
          </w:p>
        </w:tc>
        <w:tc>
          <w:tcPr>
            <w:tcW w:w="1809" w:type="dxa"/>
            <w:vMerge w:val="restart"/>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val="restart"/>
          </w:tcPr>
          <w:p w:rsidR="00C92485" w:rsidRPr="00306957" w:rsidRDefault="00C92485" w:rsidP="00186493">
            <w:pPr>
              <w:spacing w:after="0" w:line="220" w:lineRule="atLeast"/>
              <w:jc w:val="center"/>
              <w:rPr>
                <w:rFonts w:ascii="Times New Roman" w:hAnsi="Times New Roman"/>
                <w:sz w:val="20"/>
                <w:szCs w:val="20"/>
              </w:rPr>
            </w:pPr>
            <w:r w:rsidRPr="00306957">
              <w:rPr>
                <w:rFonts w:ascii="Times New Roman" w:hAnsi="Times New Roman"/>
                <w:sz w:val="20"/>
                <w:szCs w:val="20"/>
              </w:rPr>
              <w:t xml:space="preserve">Минстрой МО, </w:t>
            </w:r>
            <w:r w:rsidRPr="00306957">
              <w:rPr>
                <w:rFonts w:ascii="Times New Roman" w:hAnsi="Times New Roman"/>
                <w:sz w:val="20"/>
                <w:szCs w:val="20"/>
              </w:rPr>
              <w:br/>
              <w:t xml:space="preserve">Минфин МО, </w:t>
            </w:r>
            <w:r w:rsidRPr="00306957">
              <w:rPr>
                <w:rFonts w:ascii="Times New Roman" w:hAnsi="Times New Roman"/>
                <w:sz w:val="20"/>
                <w:szCs w:val="20"/>
              </w:rPr>
              <w:br/>
              <w:t xml:space="preserve">ГЖИ МО, </w:t>
            </w:r>
            <w:r w:rsidRPr="00306957">
              <w:rPr>
                <w:rFonts w:ascii="Times New Roman" w:hAnsi="Times New Roman"/>
                <w:sz w:val="20"/>
                <w:szCs w:val="20"/>
              </w:rPr>
              <w:br/>
              <w:t xml:space="preserve">Минэнерго и ЖКХ МО, </w:t>
            </w:r>
            <w:r w:rsidRPr="00306957">
              <w:rPr>
                <w:rFonts w:ascii="Times New Roman" w:hAnsi="Times New Roman"/>
                <w:sz w:val="20"/>
                <w:szCs w:val="20"/>
              </w:rPr>
              <w:br/>
              <w:t xml:space="preserve">Минимущества МО, Минтранс МО, муниципальные образования МО, </w:t>
            </w:r>
            <w:r w:rsidRPr="00306957">
              <w:rPr>
                <w:rFonts w:ascii="Times New Roman" w:hAnsi="Times New Roman"/>
                <w:sz w:val="20"/>
                <w:szCs w:val="20"/>
              </w:rPr>
              <w:br/>
              <w:t xml:space="preserve">ГОКУ «УКС МО», ОАО «АИЖК МО», </w:t>
            </w:r>
            <w:r w:rsidRPr="00306957">
              <w:rPr>
                <w:rFonts w:ascii="Times New Roman" w:hAnsi="Times New Roman"/>
                <w:sz w:val="20"/>
                <w:szCs w:val="20"/>
              </w:rPr>
              <w:br/>
              <w:t>ГОУП</w:t>
            </w:r>
            <w:r w:rsidR="00D27E27" w:rsidRPr="00306957">
              <w:rPr>
                <w:rFonts w:ascii="Times New Roman" w:hAnsi="Times New Roman"/>
                <w:sz w:val="20"/>
                <w:szCs w:val="20"/>
              </w:rPr>
              <w:t xml:space="preserve"> </w:t>
            </w:r>
            <w:r w:rsidR="00D27E27" w:rsidRPr="00306957">
              <w:rPr>
                <w:rFonts w:ascii="Times New Roman" w:hAnsi="Times New Roman" w:cs="Times New Roman"/>
                <w:sz w:val="20"/>
                <w:szCs w:val="20"/>
              </w:rPr>
              <w:t>«Мурманс</w:t>
            </w:r>
            <w:r w:rsidR="00186493">
              <w:rPr>
                <w:rFonts w:ascii="Times New Roman" w:hAnsi="Times New Roman" w:cs="Times New Roman"/>
                <w:sz w:val="20"/>
                <w:szCs w:val="20"/>
              </w:rPr>
              <w:t xml:space="preserve">-   </w:t>
            </w:r>
            <w:r w:rsidR="00D27E27" w:rsidRPr="00306957">
              <w:rPr>
                <w:rFonts w:ascii="Times New Roman" w:hAnsi="Times New Roman" w:cs="Times New Roman"/>
                <w:sz w:val="20"/>
                <w:szCs w:val="20"/>
              </w:rPr>
              <w:t>кводоканал», УФСИН России, ГОКУ «АЭЭМО», Минград МО</w:t>
            </w:r>
          </w:p>
        </w:tc>
      </w:tr>
      <w:tr w:rsidR="00C92485" w:rsidRPr="00306957" w:rsidTr="00D27E27">
        <w:trPr>
          <w:trHeight w:val="180"/>
        </w:trPr>
        <w:tc>
          <w:tcPr>
            <w:tcW w:w="688" w:type="dxa"/>
            <w:vMerge/>
          </w:tcPr>
          <w:p w:rsidR="00C92485" w:rsidRPr="00306957" w:rsidRDefault="00C92485" w:rsidP="007D5809">
            <w:pPr>
              <w:autoSpaceDE w:val="0"/>
              <w:autoSpaceDN w:val="0"/>
              <w:adjustRightInd w:val="0"/>
              <w:spacing w:after="0" w:line="220" w:lineRule="atLeast"/>
              <w:ind w:firstLine="709"/>
              <w:jc w:val="center"/>
              <w:outlineLvl w:val="1"/>
              <w:rPr>
                <w:rFonts w:ascii="Times New Roman" w:hAnsi="Times New Roman"/>
                <w:sz w:val="20"/>
                <w:szCs w:val="20"/>
              </w:rPr>
            </w:pPr>
          </w:p>
        </w:tc>
        <w:tc>
          <w:tcPr>
            <w:tcW w:w="186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C92485" w:rsidRPr="00306957" w:rsidRDefault="00C92485" w:rsidP="001220DB">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2014</w:t>
            </w:r>
          </w:p>
        </w:tc>
        <w:tc>
          <w:tcPr>
            <w:tcW w:w="1415"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1929</w:t>
            </w:r>
            <w:r w:rsidR="00C92485" w:rsidRPr="00306957">
              <w:rPr>
                <w:rFonts w:ascii="Times New Roman" w:hAnsi="Times New Roman" w:cs="Times New Roman"/>
                <w:sz w:val="20"/>
                <w:szCs w:val="20"/>
              </w:rPr>
              <w:t>692,0</w:t>
            </w:r>
          </w:p>
        </w:tc>
        <w:tc>
          <w:tcPr>
            <w:tcW w:w="1644"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992</w:t>
            </w:r>
            <w:r w:rsidR="00C92485" w:rsidRPr="00306957">
              <w:rPr>
                <w:rFonts w:ascii="Times New Roman" w:hAnsi="Times New Roman" w:cs="Times New Roman"/>
                <w:sz w:val="20"/>
                <w:szCs w:val="20"/>
              </w:rPr>
              <w:t>027,60</w:t>
            </w:r>
          </w:p>
        </w:tc>
        <w:tc>
          <w:tcPr>
            <w:tcW w:w="1259"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398</w:t>
            </w:r>
            <w:r w:rsidR="00C92485" w:rsidRPr="00306957">
              <w:rPr>
                <w:rFonts w:ascii="Times New Roman" w:hAnsi="Times New Roman" w:cs="Times New Roman"/>
                <w:sz w:val="20"/>
                <w:szCs w:val="20"/>
              </w:rPr>
              <w:t>276,3</w:t>
            </w:r>
          </w:p>
        </w:tc>
        <w:tc>
          <w:tcPr>
            <w:tcW w:w="1258"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488</w:t>
            </w:r>
            <w:r w:rsidR="00C92485" w:rsidRPr="00306957">
              <w:rPr>
                <w:rFonts w:ascii="Times New Roman" w:hAnsi="Times New Roman" w:cs="Times New Roman"/>
                <w:sz w:val="20"/>
                <w:szCs w:val="20"/>
              </w:rPr>
              <w:t>342,2</w:t>
            </w:r>
          </w:p>
        </w:tc>
        <w:tc>
          <w:tcPr>
            <w:tcW w:w="1259"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51</w:t>
            </w:r>
            <w:r w:rsidR="00C92485" w:rsidRPr="00306957">
              <w:rPr>
                <w:rFonts w:ascii="Times New Roman" w:hAnsi="Times New Roman" w:cs="Times New Roman"/>
                <w:sz w:val="20"/>
                <w:szCs w:val="20"/>
              </w:rPr>
              <w:t>045,9</w:t>
            </w:r>
          </w:p>
        </w:tc>
        <w:tc>
          <w:tcPr>
            <w:tcW w:w="1809"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r>
      <w:tr w:rsidR="00C92485" w:rsidRPr="00306957" w:rsidTr="00D27E27">
        <w:trPr>
          <w:trHeight w:val="195"/>
        </w:trPr>
        <w:tc>
          <w:tcPr>
            <w:tcW w:w="688" w:type="dxa"/>
            <w:vMerge/>
          </w:tcPr>
          <w:p w:rsidR="00C92485" w:rsidRPr="00306957" w:rsidRDefault="00C92485" w:rsidP="007D5809">
            <w:pPr>
              <w:autoSpaceDE w:val="0"/>
              <w:autoSpaceDN w:val="0"/>
              <w:adjustRightInd w:val="0"/>
              <w:spacing w:after="0" w:line="220" w:lineRule="atLeast"/>
              <w:ind w:firstLine="709"/>
              <w:jc w:val="center"/>
              <w:outlineLvl w:val="1"/>
              <w:rPr>
                <w:rFonts w:ascii="Times New Roman" w:hAnsi="Times New Roman"/>
                <w:sz w:val="20"/>
                <w:szCs w:val="20"/>
              </w:rPr>
            </w:pPr>
          </w:p>
        </w:tc>
        <w:tc>
          <w:tcPr>
            <w:tcW w:w="186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C92485" w:rsidRPr="00306957" w:rsidRDefault="00C92485" w:rsidP="001220DB">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2015</w:t>
            </w:r>
          </w:p>
        </w:tc>
        <w:tc>
          <w:tcPr>
            <w:tcW w:w="1415"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1953</w:t>
            </w:r>
            <w:r w:rsidR="00C92485" w:rsidRPr="00306957">
              <w:rPr>
                <w:rFonts w:ascii="Times New Roman" w:hAnsi="Times New Roman" w:cs="Times New Roman"/>
                <w:sz w:val="20"/>
                <w:szCs w:val="20"/>
              </w:rPr>
              <w:t>439,8</w:t>
            </w:r>
          </w:p>
        </w:tc>
        <w:tc>
          <w:tcPr>
            <w:tcW w:w="1644"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831</w:t>
            </w:r>
            <w:r w:rsidR="00C92485" w:rsidRPr="00306957">
              <w:rPr>
                <w:rFonts w:ascii="Times New Roman" w:hAnsi="Times New Roman" w:cs="Times New Roman"/>
                <w:sz w:val="20"/>
                <w:szCs w:val="20"/>
              </w:rPr>
              <w:t>693,2</w:t>
            </w:r>
          </w:p>
        </w:tc>
        <w:tc>
          <w:tcPr>
            <w:tcW w:w="1259"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299 608,4</w:t>
            </w:r>
          </w:p>
        </w:tc>
        <w:tc>
          <w:tcPr>
            <w:tcW w:w="1258"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448</w:t>
            </w:r>
            <w:r w:rsidR="00C92485" w:rsidRPr="00306957">
              <w:rPr>
                <w:rFonts w:ascii="Times New Roman" w:hAnsi="Times New Roman" w:cs="Times New Roman"/>
                <w:sz w:val="20"/>
                <w:szCs w:val="20"/>
              </w:rPr>
              <w:t>279,4</w:t>
            </w:r>
          </w:p>
        </w:tc>
        <w:tc>
          <w:tcPr>
            <w:tcW w:w="1259"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373</w:t>
            </w:r>
            <w:r w:rsidR="00C92485" w:rsidRPr="00306957">
              <w:rPr>
                <w:rFonts w:ascii="Times New Roman" w:hAnsi="Times New Roman" w:cs="Times New Roman"/>
                <w:sz w:val="20"/>
                <w:szCs w:val="20"/>
              </w:rPr>
              <w:t>858,8</w:t>
            </w:r>
          </w:p>
        </w:tc>
        <w:tc>
          <w:tcPr>
            <w:tcW w:w="1809"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r>
      <w:tr w:rsidR="00C92485" w:rsidRPr="00306957" w:rsidTr="00D27E27">
        <w:trPr>
          <w:trHeight w:val="255"/>
        </w:trPr>
        <w:tc>
          <w:tcPr>
            <w:tcW w:w="688" w:type="dxa"/>
            <w:vMerge/>
          </w:tcPr>
          <w:p w:rsidR="00C92485" w:rsidRPr="00306957" w:rsidRDefault="00C92485" w:rsidP="007D5809">
            <w:pPr>
              <w:autoSpaceDE w:val="0"/>
              <w:autoSpaceDN w:val="0"/>
              <w:adjustRightInd w:val="0"/>
              <w:spacing w:after="0" w:line="220" w:lineRule="atLeast"/>
              <w:ind w:firstLine="709"/>
              <w:jc w:val="center"/>
              <w:outlineLvl w:val="1"/>
              <w:rPr>
                <w:rFonts w:ascii="Times New Roman" w:hAnsi="Times New Roman"/>
                <w:sz w:val="20"/>
                <w:szCs w:val="20"/>
              </w:rPr>
            </w:pPr>
          </w:p>
        </w:tc>
        <w:tc>
          <w:tcPr>
            <w:tcW w:w="186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C92485" w:rsidRPr="00306957" w:rsidRDefault="00C92485" w:rsidP="001220DB">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2016</w:t>
            </w:r>
          </w:p>
        </w:tc>
        <w:tc>
          <w:tcPr>
            <w:tcW w:w="1415"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2550</w:t>
            </w:r>
            <w:r w:rsidR="00C92485" w:rsidRPr="00306957">
              <w:rPr>
                <w:rFonts w:ascii="Times New Roman" w:hAnsi="Times New Roman" w:cs="Times New Roman"/>
                <w:sz w:val="20"/>
                <w:szCs w:val="20"/>
              </w:rPr>
              <w:t>624,4</w:t>
            </w:r>
          </w:p>
        </w:tc>
        <w:tc>
          <w:tcPr>
            <w:tcW w:w="1644"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866</w:t>
            </w:r>
            <w:r w:rsidR="00C92485" w:rsidRPr="00306957">
              <w:rPr>
                <w:rFonts w:ascii="Times New Roman" w:hAnsi="Times New Roman" w:cs="Times New Roman"/>
                <w:sz w:val="20"/>
                <w:szCs w:val="20"/>
              </w:rPr>
              <w:t>676,7</w:t>
            </w:r>
          </w:p>
        </w:tc>
        <w:tc>
          <w:tcPr>
            <w:tcW w:w="1259"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362</w:t>
            </w:r>
            <w:r w:rsidR="00C92485" w:rsidRPr="00306957">
              <w:rPr>
                <w:rFonts w:ascii="Times New Roman" w:hAnsi="Times New Roman" w:cs="Times New Roman"/>
                <w:sz w:val="20"/>
                <w:szCs w:val="20"/>
              </w:rPr>
              <w:t>729,6</w:t>
            </w:r>
          </w:p>
        </w:tc>
        <w:tc>
          <w:tcPr>
            <w:tcW w:w="1258"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212</w:t>
            </w:r>
            <w:r w:rsidR="00C92485" w:rsidRPr="00306957">
              <w:rPr>
                <w:rFonts w:ascii="Times New Roman" w:hAnsi="Times New Roman" w:cs="Times New Roman"/>
                <w:sz w:val="20"/>
                <w:szCs w:val="20"/>
              </w:rPr>
              <w:t>040,3</w:t>
            </w:r>
          </w:p>
        </w:tc>
        <w:tc>
          <w:tcPr>
            <w:tcW w:w="1259"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1 109</w:t>
            </w:r>
            <w:r w:rsidR="00C92485" w:rsidRPr="00306957">
              <w:rPr>
                <w:rFonts w:ascii="Times New Roman" w:hAnsi="Times New Roman" w:cs="Times New Roman"/>
                <w:sz w:val="20"/>
                <w:szCs w:val="20"/>
              </w:rPr>
              <w:t>177,8</w:t>
            </w:r>
          </w:p>
        </w:tc>
        <w:tc>
          <w:tcPr>
            <w:tcW w:w="1809"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r>
      <w:tr w:rsidR="00C92485" w:rsidRPr="00306957" w:rsidTr="00D27E27">
        <w:trPr>
          <w:trHeight w:val="315"/>
        </w:trPr>
        <w:tc>
          <w:tcPr>
            <w:tcW w:w="688" w:type="dxa"/>
            <w:vMerge/>
          </w:tcPr>
          <w:p w:rsidR="00C92485" w:rsidRPr="00306957" w:rsidRDefault="00C92485" w:rsidP="007D5809">
            <w:pPr>
              <w:autoSpaceDE w:val="0"/>
              <w:autoSpaceDN w:val="0"/>
              <w:adjustRightInd w:val="0"/>
              <w:spacing w:after="0" w:line="220" w:lineRule="atLeast"/>
              <w:ind w:firstLine="709"/>
              <w:jc w:val="center"/>
              <w:outlineLvl w:val="1"/>
              <w:rPr>
                <w:rFonts w:ascii="Times New Roman" w:hAnsi="Times New Roman"/>
                <w:sz w:val="20"/>
                <w:szCs w:val="20"/>
              </w:rPr>
            </w:pPr>
          </w:p>
        </w:tc>
        <w:tc>
          <w:tcPr>
            <w:tcW w:w="186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C92485" w:rsidRPr="00306957" w:rsidRDefault="00C92485" w:rsidP="001220DB">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2017</w:t>
            </w:r>
          </w:p>
        </w:tc>
        <w:tc>
          <w:tcPr>
            <w:tcW w:w="1415"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6812</w:t>
            </w:r>
            <w:r w:rsidR="00C92485" w:rsidRPr="00306957">
              <w:rPr>
                <w:rFonts w:ascii="Times New Roman" w:hAnsi="Times New Roman" w:cs="Times New Roman"/>
                <w:sz w:val="20"/>
                <w:szCs w:val="20"/>
              </w:rPr>
              <w:t>707,9</w:t>
            </w:r>
          </w:p>
        </w:tc>
        <w:tc>
          <w:tcPr>
            <w:tcW w:w="1644"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5113</w:t>
            </w:r>
            <w:r w:rsidR="00C92485" w:rsidRPr="00306957">
              <w:rPr>
                <w:rFonts w:ascii="Times New Roman" w:hAnsi="Times New Roman" w:cs="Times New Roman"/>
                <w:sz w:val="20"/>
                <w:szCs w:val="20"/>
              </w:rPr>
              <w:t>249,5</w:t>
            </w:r>
          </w:p>
        </w:tc>
        <w:tc>
          <w:tcPr>
            <w:tcW w:w="1259"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177</w:t>
            </w:r>
            <w:r w:rsidR="00C92485" w:rsidRPr="00306957">
              <w:rPr>
                <w:rFonts w:ascii="Times New Roman" w:hAnsi="Times New Roman" w:cs="Times New Roman"/>
                <w:sz w:val="20"/>
                <w:szCs w:val="20"/>
              </w:rPr>
              <w:t>781,5</w:t>
            </w:r>
          </w:p>
        </w:tc>
        <w:tc>
          <w:tcPr>
            <w:tcW w:w="1258"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172</w:t>
            </w:r>
            <w:r w:rsidR="00C92485" w:rsidRPr="00306957">
              <w:rPr>
                <w:rFonts w:ascii="Times New Roman" w:hAnsi="Times New Roman" w:cs="Times New Roman"/>
                <w:sz w:val="20"/>
                <w:szCs w:val="20"/>
              </w:rPr>
              <w:t>611,7</w:t>
            </w:r>
          </w:p>
        </w:tc>
        <w:tc>
          <w:tcPr>
            <w:tcW w:w="1259"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1349</w:t>
            </w:r>
            <w:r w:rsidR="00C92485" w:rsidRPr="00306957">
              <w:rPr>
                <w:rFonts w:ascii="Times New Roman" w:hAnsi="Times New Roman" w:cs="Times New Roman"/>
                <w:sz w:val="20"/>
                <w:szCs w:val="20"/>
              </w:rPr>
              <w:t>065,2</w:t>
            </w:r>
          </w:p>
        </w:tc>
        <w:tc>
          <w:tcPr>
            <w:tcW w:w="1809"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r>
      <w:tr w:rsidR="00C92485" w:rsidRPr="00306957" w:rsidTr="00D27E27">
        <w:trPr>
          <w:trHeight w:val="240"/>
        </w:trPr>
        <w:tc>
          <w:tcPr>
            <w:tcW w:w="688" w:type="dxa"/>
            <w:vMerge/>
          </w:tcPr>
          <w:p w:rsidR="00C92485" w:rsidRPr="00306957" w:rsidRDefault="00C92485" w:rsidP="007D5809">
            <w:pPr>
              <w:autoSpaceDE w:val="0"/>
              <w:autoSpaceDN w:val="0"/>
              <w:adjustRightInd w:val="0"/>
              <w:spacing w:after="0" w:line="220" w:lineRule="atLeast"/>
              <w:ind w:firstLine="709"/>
              <w:jc w:val="center"/>
              <w:outlineLvl w:val="1"/>
              <w:rPr>
                <w:rFonts w:ascii="Times New Roman" w:hAnsi="Times New Roman"/>
                <w:sz w:val="20"/>
                <w:szCs w:val="20"/>
              </w:rPr>
            </w:pPr>
          </w:p>
        </w:tc>
        <w:tc>
          <w:tcPr>
            <w:tcW w:w="186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C92485" w:rsidRPr="00306957" w:rsidRDefault="00C92485" w:rsidP="001220DB">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2018</w:t>
            </w:r>
          </w:p>
        </w:tc>
        <w:tc>
          <w:tcPr>
            <w:tcW w:w="1415"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9625</w:t>
            </w:r>
            <w:r w:rsidR="00C92485" w:rsidRPr="00306957">
              <w:rPr>
                <w:rFonts w:ascii="Times New Roman" w:hAnsi="Times New Roman" w:cs="Times New Roman"/>
                <w:sz w:val="20"/>
                <w:szCs w:val="20"/>
              </w:rPr>
              <w:t>615,7</w:t>
            </w:r>
          </w:p>
        </w:tc>
        <w:tc>
          <w:tcPr>
            <w:tcW w:w="1644"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5281</w:t>
            </w:r>
            <w:r w:rsidR="00C92485" w:rsidRPr="00306957">
              <w:rPr>
                <w:rFonts w:ascii="Times New Roman" w:hAnsi="Times New Roman" w:cs="Times New Roman"/>
                <w:sz w:val="20"/>
                <w:szCs w:val="20"/>
              </w:rPr>
              <w:t>481,8</w:t>
            </w:r>
          </w:p>
        </w:tc>
        <w:tc>
          <w:tcPr>
            <w:tcW w:w="1259"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1959</w:t>
            </w:r>
            <w:r w:rsidR="00C92485" w:rsidRPr="00306957">
              <w:rPr>
                <w:rFonts w:ascii="Times New Roman" w:hAnsi="Times New Roman" w:cs="Times New Roman"/>
                <w:sz w:val="20"/>
                <w:szCs w:val="20"/>
              </w:rPr>
              <w:t>279,3</w:t>
            </w:r>
          </w:p>
        </w:tc>
        <w:tc>
          <w:tcPr>
            <w:tcW w:w="1258"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286</w:t>
            </w:r>
            <w:r w:rsidR="00C92485" w:rsidRPr="00306957">
              <w:rPr>
                <w:rFonts w:ascii="Times New Roman" w:hAnsi="Times New Roman" w:cs="Times New Roman"/>
                <w:sz w:val="20"/>
                <w:szCs w:val="20"/>
              </w:rPr>
              <w:t>309,7</w:t>
            </w:r>
          </w:p>
        </w:tc>
        <w:tc>
          <w:tcPr>
            <w:tcW w:w="1259"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2098</w:t>
            </w:r>
            <w:r w:rsidR="00C92485" w:rsidRPr="00306957">
              <w:rPr>
                <w:rFonts w:ascii="Times New Roman" w:hAnsi="Times New Roman" w:cs="Times New Roman"/>
                <w:sz w:val="20"/>
                <w:szCs w:val="20"/>
              </w:rPr>
              <w:t>544,9</w:t>
            </w:r>
          </w:p>
        </w:tc>
        <w:tc>
          <w:tcPr>
            <w:tcW w:w="1809"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r>
      <w:tr w:rsidR="00C92485" w:rsidRPr="00306957" w:rsidTr="00D27E27">
        <w:trPr>
          <w:trHeight w:val="285"/>
        </w:trPr>
        <w:tc>
          <w:tcPr>
            <w:tcW w:w="688" w:type="dxa"/>
            <w:vMerge/>
          </w:tcPr>
          <w:p w:rsidR="00C92485" w:rsidRPr="00306957" w:rsidRDefault="00C92485" w:rsidP="007D5809">
            <w:pPr>
              <w:autoSpaceDE w:val="0"/>
              <w:autoSpaceDN w:val="0"/>
              <w:adjustRightInd w:val="0"/>
              <w:spacing w:after="0" w:line="220" w:lineRule="atLeast"/>
              <w:ind w:firstLine="709"/>
              <w:jc w:val="center"/>
              <w:outlineLvl w:val="1"/>
              <w:rPr>
                <w:rFonts w:ascii="Times New Roman" w:hAnsi="Times New Roman"/>
                <w:sz w:val="20"/>
                <w:szCs w:val="20"/>
              </w:rPr>
            </w:pPr>
          </w:p>
        </w:tc>
        <w:tc>
          <w:tcPr>
            <w:tcW w:w="186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C92485" w:rsidRPr="00306957" w:rsidRDefault="00C92485" w:rsidP="001220DB">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2019</w:t>
            </w:r>
          </w:p>
        </w:tc>
        <w:tc>
          <w:tcPr>
            <w:tcW w:w="1415"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14221</w:t>
            </w:r>
            <w:r w:rsidR="00C92485" w:rsidRPr="00306957">
              <w:rPr>
                <w:rFonts w:ascii="Times New Roman" w:hAnsi="Times New Roman" w:cs="Times New Roman"/>
                <w:sz w:val="20"/>
                <w:szCs w:val="20"/>
              </w:rPr>
              <w:t>279,3</w:t>
            </w:r>
          </w:p>
        </w:tc>
        <w:tc>
          <w:tcPr>
            <w:tcW w:w="1644"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13127</w:t>
            </w:r>
            <w:r w:rsidR="00C92485" w:rsidRPr="00306957">
              <w:rPr>
                <w:rFonts w:ascii="Times New Roman" w:hAnsi="Times New Roman" w:cs="Times New Roman"/>
                <w:sz w:val="20"/>
                <w:szCs w:val="20"/>
              </w:rPr>
              <w:t>816,2</w:t>
            </w:r>
          </w:p>
        </w:tc>
        <w:tc>
          <w:tcPr>
            <w:tcW w:w="1259"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432</w:t>
            </w:r>
            <w:r w:rsidR="00C92485" w:rsidRPr="00306957">
              <w:rPr>
                <w:rFonts w:ascii="Times New Roman" w:hAnsi="Times New Roman" w:cs="Times New Roman"/>
                <w:sz w:val="20"/>
                <w:szCs w:val="20"/>
              </w:rPr>
              <w:t>363,6</w:t>
            </w:r>
          </w:p>
        </w:tc>
        <w:tc>
          <w:tcPr>
            <w:tcW w:w="1258"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361107,3</w:t>
            </w:r>
          </w:p>
        </w:tc>
        <w:tc>
          <w:tcPr>
            <w:tcW w:w="1259"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299</w:t>
            </w:r>
            <w:r w:rsidR="00C92485" w:rsidRPr="00306957">
              <w:rPr>
                <w:rFonts w:ascii="Times New Roman" w:hAnsi="Times New Roman" w:cs="Times New Roman"/>
                <w:sz w:val="20"/>
                <w:szCs w:val="20"/>
              </w:rPr>
              <w:t>992,2</w:t>
            </w:r>
          </w:p>
        </w:tc>
        <w:tc>
          <w:tcPr>
            <w:tcW w:w="1809"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r>
      <w:tr w:rsidR="00C92485" w:rsidRPr="00306957" w:rsidTr="00D27E27">
        <w:trPr>
          <w:trHeight w:val="330"/>
        </w:trPr>
        <w:tc>
          <w:tcPr>
            <w:tcW w:w="688" w:type="dxa"/>
            <w:vMerge/>
          </w:tcPr>
          <w:p w:rsidR="00C92485" w:rsidRPr="00306957" w:rsidRDefault="00C92485" w:rsidP="007D5809">
            <w:pPr>
              <w:autoSpaceDE w:val="0"/>
              <w:autoSpaceDN w:val="0"/>
              <w:adjustRightInd w:val="0"/>
              <w:spacing w:after="0" w:line="220" w:lineRule="atLeast"/>
              <w:ind w:firstLine="709"/>
              <w:jc w:val="center"/>
              <w:outlineLvl w:val="1"/>
              <w:rPr>
                <w:rFonts w:ascii="Times New Roman" w:hAnsi="Times New Roman"/>
                <w:sz w:val="20"/>
                <w:szCs w:val="20"/>
              </w:rPr>
            </w:pPr>
          </w:p>
        </w:tc>
        <w:tc>
          <w:tcPr>
            <w:tcW w:w="186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C92485" w:rsidRPr="00306957" w:rsidRDefault="00C92485" w:rsidP="001220DB">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2020</w:t>
            </w:r>
          </w:p>
        </w:tc>
        <w:tc>
          <w:tcPr>
            <w:tcW w:w="1415"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6636</w:t>
            </w:r>
            <w:r w:rsidR="00C92485" w:rsidRPr="00306957">
              <w:rPr>
                <w:rFonts w:ascii="Times New Roman" w:hAnsi="Times New Roman" w:cs="Times New Roman"/>
                <w:sz w:val="20"/>
                <w:szCs w:val="20"/>
              </w:rPr>
              <w:t>394,6</w:t>
            </w:r>
          </w:p>
        </w:tc>
        <w:tc>
          <w:tcPr>
            <w:tcW w:w="1644"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5273</w:t>
            </w:r>
            <w:r w:rsidR="00C92485" w:rsidRPr="00306957">
              <w:rPr>
                <w:rFonts w:ascii="Times New Roman" w:hAnsi="Times New Roman" w:cs="Times New Roman"/>
                <w:sz w:val="20"/>
                <w:szCs w:val="20"/>
              </w:rPr>
              <w:t>911,3</w:t>
            </w:r>
          </w:p>
        </w:tc>
        <w:tc>
          <w:tcPr>
            <w:tcW w:w="1259"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517</w:t>
            </w:r>
            <w:r w:rsidR="00C92485" w:rsidRPr="00306957">
              <w:rPr>
                <w:rFonts w:ascii="Times New Roman" w:hAnsi="Times New Roman" w:cs="Times New Roman"/>
                <w:sz w:val="20"/>
                <w:szCs w:val="20"/>
              </w:rPr>
              <w:t>728,7</w:t>
            </w:r>
          </w:p>
        </w:tc>
        <w:tc>
          <w:tcPr>
            <w:tcW w:w="1258"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413</w:t>
            </w:r>
            <w:r w:rsidR="00C92485" w:rsidRPr="00306957">
              <w:rPr>
                <w:rFonts w:ascii="Times New Roman" w:hAnsi="Times New Roman" w:cs="Times New Roman"/>
                <w:sz w:val="20"/>
                <w:szCs w:val="20"/>
              </w:rPr>
              <w:t>822,5</w:t>
            </w:r>
          </w:p>
        </w:tc>
        <w:tc>
          <w:tcPr>
            <w:tcW w:w="1259"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430</w:t>
            </w:r>
            <w:r w:rsidR="00C92485" w:rsidRPr="00306957">
              <w:rPr>
                <w:rFonts w:ascii="Times New Roman" w:hAnsi="Times New Roman" w:cs="Times New Roman"/>
                <w:sz w:val="20"/>
                <w:szCs w:val="20"/>
              </w:rPr>
              <w:t>932,1</w:t>
            </w:r>
          </w:p>
        </w:tc>
        <w:tc>
          <w:tcPr>
            <w:tcW w:w="1809"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r>
      <w:tr w:rsidR="00C92485" w:rsidRPr="00306957" w:rsidTr="00D27E27">
        <w:trPr>
          <w:trHeight w:val="289"/>
        </w:trPr>
        <w:tc>
          <w:tcPr>
            <w:tcW w:w="688" w:type="dxa"/>
            <w:vMerge/>
          </w:tcPr>
          <w:p w:rsidR="00C92485" w:rsidRPr="00306957" w:rsidRDefault="00C92485" w:rsidP="007D5809">
            <w:pPr>
              <w:autoSpaceDE w:val="0"/>
              <w:autoSpaceDN w:val="0"/>
              <w:adjustRightInd w:val="0"/>
              <w:spacing w:after="0" w:line="220" w:lineRule="atLeast"/>
              <w:ind w:firstLine="709"/>
              <w:jc w:val="center"/>
              <w:outlineLvl w:val="1"/>
              <w:rPr>
                <w:rFonts w:ascii="Times New Roman" w:hAnsi="Times New Roman"/>
                <w:sz w:val="20"/>
                <w:szCs w:val="20"/>
              </w:rPr>
            </w:pPr>
          </w:p>
        </w:tc>
        <w:tc>
          <w:tcPr>
            <w:tcW w:w="186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C92485" w:rsidRPr="00306957" w:rsidRDefault="00C92485" w:rsidP="001220DB">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2021*</w:t>
            </w:r>
          </w:p>
        </w:tc>
        <w:tc>
          <w:tcPr>
            <w:tcW w:w="1415"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52</w:t>
            </w:r>
            <w:r w:rsidR="00C92485" w:rsidRPr="00306957">
              <w:rPr>
                <w:rFonts w:ascii="Times New Roman" w:hAnsi="Times New Roman" w:cs="Times New Roman"/>
                <w:sz w:val="20"/>
                <w:szCs w:val="20"/>
              </w:rPr>
              <w:t>467,2</w:t>
            </w:r>
          </w:p>
        </w:tc>
        <w:tc>
          <w:tcPr>
            <w:tcW w:w="1644"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w:t>
            </w:r>
            <w:r w:rsidR="00C92485" w:rsidRPr="00306957">
              <w:rPr>
                <w:rFonts w:ascii="Times New Roman" w:hAnsi="Times New Roman" w:cs="Times New Roman"/>
                <w:sz w:val="20"/>
                <w:szCs w:val="20"/>
              </w:rPr>
              <w:t>990,6</w:t>
            </w:r>
          </w:p>
        </w:tc>
        <w:tc>
          <w:tcPr>
            <w:tcW w:w="1259"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49</w:t>
            </w:r>
            <w:r w:rsidR="00C92485" w:rsidRPr="00306957">
              <w:rPr>
                <w:rFonts w:ascii="Times New Roman" w:hAnsi="Times New Roman" w:cs="Times New Roman"/>
                <w:sz w:val="20"/>
                <w:szCs w:val="20"/>
              </w:rPr>
              <w:t>319,2</w:t>
            </w:r>
          </w:p>
        </w:tc>
        <w:tc>
          <w:tcPr>
            <w:tcW w:w="1258"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157,4</w:t>
            </w:r>
          </w:p>
        </w:tc>
        <w:tc>
          <w:tcPr>
            <w:tcW w:w="1259"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809"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r>
      <w:tr w:rsidR="00AB5FE8" w:rsidRPr="00306957" w:rsidTr="00AB5FE8">
        <w:trPr>
          <w:trHeight w:val="286"/>
        </w:trPr>
        <w:tc>
          <w:tcPr>
            <w:tcW w:w="688" w:type="dxa"/>
            <w:vMerge w:val="restart"/>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c>
          <w:tcPr>
            <w:tcW w:w="1864" w:type="dxa"/>
            <w:vMerge w:val="restart"/>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r w:rsidRPr="00306957">
              <w:rPr>
                <w:rFonts w:ascii="Times New Roman" w:hAnsi="Times New Roman"/>
                <w:sz w:val="20"/>
                <w:szCs w:val="20"/>
              </w:rPr>
              <w:t>Соисполнитель 1. Министерство строительства Мурманской области</w:t>
            </w:r>
          </w:p>
        </w:tc>
        <w:tc>
          <w:tcPr>
            <w:tcW w:w="1134" w:type="dxa"/>
            <w:vMerge w:val="restart"/>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AB5FE8" w:rsidRPr="00306957" w:rsidRDefault="00AB5FE8" w:rsidP="001220DB">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Всего</w:t>
            </w:r>
          </w:p>
        </w:tc>
        <w:tc>
          <w:tcPr>
            <w:tcW w:w="1415" w:type="dxa"/>
            <w:vAlign w:val="center"/>
          </w:tcPr>
          <w:p w:rsidR="00AB5FE8" w:rsidRPr="00306957" w:rsidRDefault="00AB5FE8"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9355313,7</w:t>
            </w:r>
          </w:p>
        </w:tc>
        <w:tc>
          <w:tcPr>
            <w:tcW w:w="1644" w:type="dxa"/>
            <w:vAlign w:val="center"/>
          </w:tcPr>
          <w:p w:rsidR="00AB5FE8" w:rsidRPr="00306957" w:rsidRDefault="00AB5FE8"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5189822,9</w:t>
            </w:r>
          </w:p>
        </w:tc>
        <w:tc>
          <w:tcPr>
            <w:tcW w:w="1259" w:type="dxa"/>
            <w:vAlign w:val="center"/>
          </w:tcPr>
          <w:p w:rsidR="00AB5FE8" w:rsidRPr="00306957" w:rsidRDefault="00AB5FE8"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2010640,6</w:t>
            </w:r>
          </w:p>
        </w:tc>
        <w:tc>
          <w:tcPr>
            <w:tcW w:w="1258" w:type="dxa"/>
            <w:vAlign w:val="center"/>
          </w:tcPr>
          <w:p w:rsidR="00AB5FE8" w:rsidRPr="00306957" w:rsidRDefault="00AB5FE8"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1076418,1</w:t>
            </w:r>
          </w:p>
        </w:tc>
        <w:tc>
          <w:tcPr>
            <w:tcW w:w="1259" w:type="dxa"/>
            <w:vAlign w:val="center"/>
          </w:tcPr>
          <w:p w:rsidR="00AB5FE8" w:rsidRPr="00306957" w:rsidRDefault="00AB5FE8" w:rsidP="00AB5FE8">
            <w:pPr>
              <w:jc w:val="center"/>
              <w:rPr>
                <w:rFonts w:ascii="Times New Roman" w:hAnsi="Times New Roman" w:cs="Times New Roman"/>
                <w:sz w:val="20"/>
                <w:szCs w:val="20"/>
              </w:rPr>
            </w:pPr>
            <w:r w:rsidRPr="00306957">
              <w:rPr>
                <w:rFonts w:ascii="Times New Roman" w:hAnsi="Times New Roman" w:cs="Times New Roman"/>
                <w:sz w:val="20"/>
                <w:szCs w:val="20"/>
              </w:rPr>
              <w:t>1078432,1</w:t>
            </w:r>
          </w:p>
        </w:tc>
        <w:tc>
          <w:tcPr>
            <w:tcW w:w="1809" w:type="dxa"/>
            <w:vMerge w:val="restart"/>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val="restart"/>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r>
      <w:tr w:rsidR="00AB5FE8" w:rsidRPr="00306957" w:rsidTr="00AB5FE8">
        <w:trPr>
          <w:trHeight w:val="225"/>
        </w:trPr>
        <w:tc>
          <w:tcPr>
            <w:tcW w:w="688"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c>
          <w:tcPr>
            <w:tcW w:w="1864"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AB5FE8" w:rsidRPr="00306957" w:rsidRDefault="00AB5FE8" w:rsidP="001220DB">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2014</w:t>
            </w:r>
          </w:p>
        </w:tc>
        <w:tc>
          <w:tcPr>
            <w:tcW w:w="1415" w:type="dxa"/>
            <w:vAlign w:val="center"/>
          </w:tcPr>
          <w:p w:rsidR="00AB5FE8" w:rsidRPr="00306957" w:rsidRDefault="00AB5FE8"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1114231,7</w:t>
            </w:r>
          </w:p>
        </w:tc>
        <w:tc>
          <w:tcPr>
            <w:tcW w:w="1644" w:type="dxa"/>
            <w:vAlign w:val="center"/>
          </w:tcPr>
          <w:p w:rsidR="00AB5FE8" w:rsidRPr="00306957" w:rsidRDefault="00AB5FE8"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708814,3</w:t>
            </w:r>
          </w:p>
        </w:tc>
        <w:tc>
          <w:tcPr>
            <w:tcW w:w="1259" w:type="dxa"/>
            <w:vAlign w:val="center"/>
          </w:tcPr>
          <w:p w:rsidR="00AB5FE8" w:rsidRPr="00306957" w:rsidRDefault="00AB5FE8"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165535,6</w:t>
            </w:r>
          </w:p>
        </w:tc>
        <w:tc>
          <w:tcPr>
            <w:tcW w:w="1258" w:type="dxa"/>
            <w:vAlign w:val="center"/>
          </w:tcPr>
          <w:p w:rsidR="00AB5FE8" w:rsidRPr="00306957" w:rsidRDefault="00AB5FE8"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192381,8</w:t>
            </w:r>
          </w:p>
        </w:tc>
        <w:tc>
          <w:tcPr>
            <w:tcW w:w="1259" w:type="dxa"/>
            <w:vAlign w:val="center"/>
          </w:tcPr>
          <w:p w:rsidR="00AB5FE8" w:rsidRPr="00306957" w:rsidRDefault="00AB5FE8" w:rsidP="00AB5FE8">
            <w:pPr>
              <w:jc w:val="center"/>
              <w:rPr>
                <w:rFonts w:ascii="Times New Roman" w:hAnsi="Times New Roman" w:cs="Times New Roman"/>
                <w:sz w:val="20"/>
                <w:szCs w:val="20"/>
              </w:rPr>
            </w:pPr>
            <w:r w:rsidRPr="00306957">
              <w:rPr>
                <w:rFonts w:ascii="Times New Roman" w:hAnsi="Times New Roman" w:cs="Times New Roman"/>
                <w:sz w:val="20"/>
                <w:szCs w:val="20"/>
              </w:rPr>
              <w:t>47500,0</w:t>
            </w:r>
          </w:p>
        </w:tc>
        <w:tc>
          <w:tcPr>
            <w:tcW w:w="1809"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r>
      <w:tr w:rsidR="00AB5FE8" w:rsidRPr="00306957" w:rsidTr="00AB5FE8">
        <w:trPr>
          <w:trHeight w:val="270"/>
        </w:trPr>
        <w:tc>
          <w:tcPr>
            <w:tcW w:w="688"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c>
          <w:tcPr>
            <w:tcW w:w="1864"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AB5FE8" w:rsidRPr="00306957" w:rsidRDefault="00AB5FE8" w:rsidP="001220DB">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2015</w:t>
            </w:r>
          </w:p>
        </w:tc>
        <w:tc>
          <w:tcPr>
            <w:tcW w:w="1415" w:type="dxa"/>
            <w:vAlign w:val="center"/>
          </w:tcPr>
          <w:p w:rsidR="00AB5FE8" w:rsidRPr="00306957" w:rsidRDefault="00AB5FE8"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1289018,7</w:t>
            </w:r>
          </w:p>
        </w:tc>
        <w:tc>
          <w:tcPr>
            <w:tcW w:w="1644" w:type="dxa"/>
            <w:vAlign w:val="center"/>
          </w:tcPr>
          <w:p w:rsidR="00AB5FE8" w:rsidRPr="00306957" w:rsidRDefault="00AB5FE8"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554995,9</w:t>
            </w:r>
          </w:p>
        </w:tc>
        <w:tc>
          <w:tcPr>
            <w:tcW w:w="1259" w:type="dxa"/>
            <w:vAlign w:val="center"/>
          </w:tcPr>
          <w:p w:rsidR="00AB5FE8" w:rsidRPr="00306957" w:rsidRDefault="00AB5FE8"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278745,7</w:t>
            </w:r>
          </w:p>
        </w:tc>
        <w:tc>
          <w:tcPr>
            <w:tcW w:w="1258" w:type="dxa"/>
            <w:vAlign w:val="center"/>
          </w:tcPr>
          <w:p w:rsidR="00AB5FE8" w:rsidRPr="00306957" w:rsidRDefault="00AB5FE8"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340277,1</w:t>
            </w:r>
          </w:p>
        </w:tc>
        <w:tc>
          <w:tcPr>
            <w:tcW w:w="1259" w:type="dxa"/>
            <w:vAlign w:val="center"/>
          </w:tcPr>
          <w:p w:rsidR="00AB5FE8" w:rsidRPr="00306957" w:rsidRDefault="00AB5FE8" w:rsidP="00AB5FE8">
            <w:pPr>
              <w:jc w:val="center"/>
              <w:rPr>
                <w:rFonts w:ascii="Times New Roman" w:hAnsi="Times New Roman" w:cs="Times New Roman"/>
                <w:sz w:val="20"/>
                <w:szCs w:val="20"/>
              </w:rPr>
            </w:pPr>
            <w:r w:rsidRPr="00306957">
              <w:rPr>
                <w:rFonts w:ascii="Times New Roman" w:hAnsi="Times New Roman" w:cs="Times New Roman"/>
                <w:sz w:val="20"/>
                <w:szCs w:val="20"/>
              </w:rPr>
              <w:t>115000,0</w:t>
            </w:r>
          </w:p>
        </w:tc>
        <w:tc>
          <w:tcPr>
            <w:tcW w:w="1809"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r>
      <w:tr w:rsidR="00AB5FE8" w:rsidRPr="00306957" w:rsidTr="00AB5FE8">
        <w:trPr>
          <w:trHeight w:val="195"/>
        </w:trPr>
        <w:tc>
          <w:tcPr>
            <w:tcW w:w="688"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c>
          <w:tcPr>
            <w:tcW w:w="1864"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AB5FE8" w:rsidRPr="00306957" w:rsidRDefault="00AB5FE8" w:rsidP="001220DB">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2016</w:t>
            </w:r>
          </w:p>
        </w:tc>
        <w:tc>
          <w:tcPr>
            <w:tcW w:w="1415" w:type="dxa"/>
            <w:vAlign w:val="center"/>
          </w:tcPr>
          <w:p w:rsidR="00AB5FE8" w:rsidRPr="00306957" w:rsidRDefault="00AB5FE8"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1110801,6</w:t>
            </w:r>
          </w:p>
        </w:tc>
        <w:tc>
          <w:tcPr>
            <w:tcW w:w="1644" w:type="dxa"/>
            <w:vAlign w:val="center"/>
          </w:tcPr>
          <w:p w:rsidR="00AB5FE8" w:rsidRPr="00306957" w:rsidRDefault="00AB5FE8"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505347,7</w:t>
            </w:r>
          </w:p>
        </w:tc>
        <w:tc>
          <w:tcPr>
            <w:tcW w:w="1259" w:type="dxa"/>
            <w:vAlign w:val="center"/>
          </w:tcPr>
          <w:p w:rsidR="00AB5FE8" w:rsidRPr="00306957" w:rsidRDefault="00AB5FE8"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362729,6</w:t>
            </w:r>
          </w:p>
        </w:tc>
        <w:tc>
          <w:tcPr>
            <w:tcW w:w="1258" w:type="dxa"/>
            <w:vAlign w:val="center"/>
          </w:tcPr>
          <w:p w:rsidR="00AB5FE8" w:rsidRPr="00306957" w:rsidRDefault="00AB5FE8"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124724,3</w:t>
            </w:r>
          </w:p>
        </w:tc>
        <w:tc>
          <w:tcPr>
            <w:tcW w:w="1259" w:type="dxa"/>
            <w:vAlign w:val="center"/>
          </w:tcPr>
          <w:p w:rsidR="00AB5FE8" w:rsidRPr="00306957" w:rsidRDefault="00AB5FE8" w:rsidP="00AB5FE8">
            <w:pPr>
              <w:jc w:val="center"/>
              <w:rPr>
                <w:rFonts w:ascii="Times New Roman" w:hAnsi="Times New Roman" w:cs="Times New Roman"/>
                <w:sz w:val="20"/>
                <w:szCs w:val="20"/>
              </w:rPr>
            </w:pPr>
            <w:r w:rsidRPr="00306957">
              <w:rPr>
                <w:rFonts w:ascii="Times New Roman" w:hAnsi="Times New Roman" w:cs="Times New Roman"/>
                <w:sz w:val="20"/>
                <w:szCs w:val="20"/>
              </w:rPr>
              <w:t>118000,0</w:t>
            </w:r>
          </w:p>
        </w:tc>
        <w:tc>
          <w:tcPr>
            <w:tcW w:w="1809"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r>
      <w:tr w:rsidR="00AB5FE8" w:rsidRPr="00306957" w:rsidTr="00AB5FE8">
        <w:trPr>
          <w:trHeight w:val="240"/>
        </w:trPr>
        <w:tc>
          <w:tcPr>
            <w:tcW w:w="688"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c>
          <w:tcPr>
            <w:tcW w:w="1864"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AB5FE8" w:rsidRPr="00306957" w:rsidRDefault="00AB5FE8" w:rsidP="001220DB">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2017</w:t>
            </w:r>
          </w:p>
        </w:tc>
        <w:tc>
          <w:tcPr>
            <w:tcW w:w="1415" w:type="dxa"/>
            <w:vAlign w:val="center"/>
          </w:tcPr>
          <w:p w:rsidR="00AB5FE8" w:rsidRPr="00306957" w:rsidRDefault="00AB5FE8"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1080623,0</w:t>
            </w:r>
          </w:p>
        </w:tc>
        <w:tc>
          <w:tcPr>
            <w:tcW w:w="1644" w:type="dxa"/>
            <w:vAlign w:val="center"/>
          </w:tcPr>
          <w:p w:rsidR="00AB5FE8" w:rsidRPr="00306957" w:rsidRDefault="00AB5FE8"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719578,0</w:t>
            </w:r>
          </w:p>
        </w:tc>
        <w:tc>
          <w:tcPr>
            <w:tcW w:w="1259" w:type="dxa"/>
            <w:vAlign w:val="center"/>
          </w:tcPr>
          <w:p w:rsidR="00AB5FE8" w:rsidRPr="00306957" w:rsidRDefault="00AB5FE8"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177781,5</w:t>
            </w:r>
          </w:p>
        </w:tc>
        <w:tc>
          <w:tcPr>
            <w:tcW w:w="1258" w:type="dxa"/>
            <w:vAlign w:val="center"/>
          </w:tcPr>
          <w:p w:rsidR="00AB5FE8" w:rsidRPr="00306957" w:rsidRDefault="00AB5FE8"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63263,5</w:t>
            </w:r>
          </w:p>
        </w:tc>
        <w:tc>
          <w:tcPr>
            <w:tcW w:w="1259" w:type="dxa"/>
            <w:vAlign w:val="center"/>
          </w:tcPr>
          <w:p w:rsidR="00AB5FE8" w:rsidRPr="00306957" w:rsidRDefault="00AB5FE8" w:rsidP="00AB5FE8">
            <w:pPr>
              <w:jc w:val="center"/>
              <w:rPr>
                <w:rFonts w:ascii="Times New Roman" w:hAnsi="Times New Roman" w:cs="Times New Roman"/>
                <w:sz w:val="20"/>
                <w:szCs w:val="20"/>
              </w:rPr>
            </w:pPr>
            <w:r w:rsidRPr="00306957">
              <w:rPr>
                <w:rFonts w:ascii="Times New Roman" w:hAnsi="Times New Roman" w:cs="Times New Roman"/>
                <w:sz w:val="20"/>
                <w:szCs w:val="20"/>
              </w:rPr>
              <w:t>120000,0</w:t>
            </w:r>
          </w:p>
        </w:tc>
        <w:tc>
          <w:tcPr>
            <w:tcW w:w="1809"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r>
      <w:tr w:rsidR="00AB5FE8" w:rsidRPr="00306957" w:rsidTr="00AB5FE8">
        <w:trPr>
          <w:trHeight w:val="150"/>
        </w:trPr>
        <w:tc>
          <w:tcPr>
            <w:tcW w:w="688"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c>
          <w:tcPr>
            <w:tcW w:w="1864"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AB5FE8" w:rsidRPr="00306957" w:rsidRDefault="00AB5FE8" w:rsidP="001220DB">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2018</w:t>
            </w:r>
          </w:p>
        </w:tc>
        <w:tc>
          <w:tcPr>
            <w:tcW w:w="1415" w:type="dxa"/>
            <w:vAlign w:val="center"/>
          </w:tcPr>
          <w:p w:rsidR="00AB5FE8" w:rsidRPr="00306957" w:rsidRDefault="00AB5FE8"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893679,7</w:t>
            </w:r>
          </w:p>
        </w:tc>
        <w:tc>
          <w:tcPr>
            <w:tcW w:w="1644" w:type="dxa"/>
            <w:vAlign w:val="center"/>
          </w:tcPr>
          <w:p w:rsidR="00AB5FE8" w:rsidRPr="00306957" w:rsidRDefault="00AB5FE8"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644204,8</w:t>
            </w:r>
          </w:p>
        </w:tc>
        <w:tc>
          <w:tcPr>
            <w:tcW w:w="1259" w:type="dxa"/>
            <w:vAlign w:val="center"/>
          </w:tcPr>
          <w:p w:rsidR="00AB5FE8" w:rsidRPr="00306957" w:rsidRDefault="00AB5FE8"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26436,7</w:t>
            </w:r>
          </w:p>
        </w:tc>
        <w:tc>
          <w:tcPr>
            <w:tcW w:w="1258" w:type="dxa"/>
            <w:vAlign w:val="center"/>
          </w:tcPr>
          <w:p w:rsidR="00AB5FE8" w:rsidRPr="00306957" w:rsidRDefault="00AB5FE8"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101038,2</w:t>
            </w:r>
          </w:p>
        </w:tc>
        <w:tc>
          <w:tcPr>
            <w:tcW w:w="1259" w:type="dxa"/>
            <w:vAlign w:val="center"/>
          </w:tcPr>
          <w:p w:rsidR="00AB5FE8" w:rsidRPr="00306957" w:rsidRDefault="00AB5FE8" w:rsidP="00AB5FE8">
            <w:pPr>
              <w:jc w:val="center"/>
              <w:rPr>
                <w:rFonts w:ascii="Times New Roman" w:hAnsi="Times New Roman" w:cs="Times New Roman"/>
                <w:sz w:val="20"/>
                <w:szCs w:val="20"/>
              </w:rPr>
            </w:pPr>
            <w:r w:rsidRPr="00306957">
              <w:rPr>
                <w:rFonts w:ascii="Times New Roman" w:hAnsi="Times New Roman" w:cs="Times New Roman"/>
                <w:sz w:val="20"/>
                <w:szCs w:val="20"/>
              </w:rPr>
              <w:t>122000,0</w:t>
            </w:r>
          </w:p>
        </w:tc>
        <w:tc>
          <w:tcPr>
            <w:tcW w:w="1809"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r>
      <w:tr w:rsidR="00AB5FE8" w:rsidRPr="00306957" w:rsidTr="00AB5FE8">
        <w:trPr>
          <w:trHeight w:val="195"/>
        </w:trPr>
        <w:tc>
          <w:tcPr>
            <w:tcW w:w="688"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c>
          <w:tcPr>
            <w:tcW w:w="1864"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AB5FE8" w:rsidRPr="00306957" w:rsidRDefault="00AB5FE8" w:rsidP="001220DB">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2019</w:t>
            </w:r>
          </w:p>
        </w:tc>
        <w:tc>
          <w:tcPr>
            <w:tcW w:w="1415" w:type="dxa"/>
            <w:vAlign w:val="center"/>
          </w:tcPr>
          <w:p w:rsidR="00AB5FE8" w:rsidRPr="00306957" w:rsidRDefault="00AB5FE8"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1277972,4</w:t>
            </w:r>
          </w:p>
        </w:tc>
        <w:tc>
          <w:tcPr>
            <w:tcW w:w="1644" w:type="dxa"/>
            <w:vAlign w:val="center"/>
          </w:tcPr>
          <w:p w:rsidR="00AB5FE8" w:rsidRPr="00306957" w:rsidRDefault="00AB5FE8"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554865,2</w:t>
            </w:r>
          </w:p>
        </w:tc>
        <w:tc>
          <w:tcPr>
            <w:tcW w:w="1259" w:type="dxa"/>
            <w:vAlign w:val="center"/>
          </w:tcPr>
          <w:p w:rsidR="00AB5FE8" w:rsidRPr="00306957" w:rsidRDefault="00AB5FE8"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432363,6</w:t>
            </w:r>
          </w:p>
        </w:tc>
        <w:tc>
          <w:tcPr>
            <w:tcW w:w="1258" w:type="dxa"/>
            <w:vAlign w:val="center"/>
          </w:tcPr>
          <w:p w:rsidR="00AB5FE8" w:rsidRPr="00306957" w:rsidRDefault="00AB5FE8"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165743,6</w:t>
            </w:r>
          </w:p>
        </w:tc>
        <w:tc>
          <w:tcPr>
            <w:tcW w:w="1259" w:type="dxa"/>
            <w:vAlign w:val="center"/>
          </w:tcPr>
          <w:p w:rsidR="00AB5FE8" w:rsidRPr="00306957" w:rsidRDefault="00AB5FE8" w:rsidP="00AB5FE8">
            <w:pPr>
              <w:jc w:val="center"/>
              <w:rPr>
                <w:rFonts w:ascii="Times New Roman" w:hAnsi="Times New Roman" w:cs="Times New Roman"/>
                <w:sz w:val="20"/>
                <w:szCs w:val="20"/>
              </w:rPr>
            </w:pPr>
            <w:r w:rsidRPr="00306957">
              <w:rPr>
                <w:rFonts w:ascii="Times New Roman" w:hAnsi="Times New Roman" w:cs="Times New Roman"/>
                <w:sz w:val="20"/>
                <w:szCs w:val="20"/>
              </w:rPr>
              <w:t>125000,0</w:t>
            </w:r>
          </w:p>
        </w:tc>
        <w:tc>
          <w:tcPr>
            <w:tcW w:w="1809"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r>
      <w:tr w:rsidR="00AB5FE8" w:rsidRPr="00306957" w:rsidTr="00AB5FE8">
        <w:trPr>
          <w:trHeight w:val="332"/>
        </w:trPr>
        <w:tc>
          <w:tcPr>
            <w:tcW w:w="688"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c>
          <w:tcPr>
            <w:tcW w:w="1864"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AB5FE8" w:rsidRPr="00306957" w:rsidRDefault="00AB5FE8" w:rsidP="001220DB">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2020</w:t>
            </w:r>
          </w:p>
        </w:tc>
        <w:tc>
          <w:tcPr>
            <w:tcW w:w="1415" w:type="dxa"/>
            <w:vAlign w:val="center"/>
          </w:tcPr>
          <w:p w:rsidR="00AB5FE8" w:rsidRPr="00306957" w:rsidRDefault="00AB5FE8"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2536519,4</w:t>
            </w:r>
          </w:p>
        </w:tc>
        <w:tc>
          <w:tcPr>
            <w:tcW w:w="1644" w:type="dxa"/>
            <w:vAlign w:val="center"/>
          </w:tcPr>
          <w:p w:rsidR="00AB5FE8" w:rsidRPr="00306957" w:rsidRDefault="00AB5FE8"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1499026,4</w:t>
            </w:r>
          </w:p>
        </w:tc>
        <w:tc>
          <w:tcPr>
            <w:tcW w:w="1259" w:type="dxa"/>
            <w:vAlign w:val="center"/>
          </w:tcPr>
          <w:p w:rsidR="00AB5FE8" w:rsidRPr="00306957" w:rsidRDefault="00AB5FE8"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517728,7</w:t>
            </w:r>
          </w:p>
        </w:tc>
        <w:tc>
          <w:tcPr>
            <w:tcW w:w="1258" w:type="dxa"/>
            <w:vAlign w:val="center"/>
          </w:tcPr>
          <w:p w:rsidR="00AB5FE8" w:rsidRPr="00306957" w:rsidRDefault="00AB5FE8"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88832,2</w:t>
            </w:r>
          </w:p>
        </w:tc>
        <w:tc>
          <w:tcPr>
            <w:tcW w:w="1259" w:type="dxa"/>
            <w:vAlign w:val="center"/>
          </w:tcPr>
          <w:p w:rsidR="00AB5FE8" w:rsidRPr="00306957" w:rsidRDefault="00AB5FE8" w:rsidP="00AB5FE8">
            <w:pPr>
              <w:jc w:val="center"/>
              <w:rPr>
                <w:rFonts w:ascii="Times New Roman" w:hAnsi="Times New Roman" w:cs="Times New Roman"/>
                <w:sz w:val="20"/>
                <w:szCs w:val="20"/>
              </w:rPr>
            </w:pPr>
            <w:r w:rsidRPr="00306957">
              <w:rPr>
                <w:rFonts w:ascii="Times New Roman" w:hAnsi="Times New Roman" w:cs="Times New Roman"/>
                <w:sz w:val="20"/>
                <w:szCs w:val="20"/>
              </w:rPr>
              <w:t>430932,1</w:t>
            </w:r>
          </w:p>
        </w:tc>
        <w:tc>
          <w:tcPr>
            <w:tcW w:w="1809"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r>
      <w:tr w:rsidR="00AB5FE8" w:rsidRPr="00306957" w:rsidTr="00AB5FE8">
        <w:trPr>
          <w:trHeight w:val="240"/>
        </w:trPr>
        <w:tc>
          <w:tcPr>
            <w:tcW w:w="688"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c>
          <w:tcPr>
            <w:tcW w:w="1864"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AB5FE8" w:rsidRPr="00306957" w:rsidRDefault="00AB5FE8" w:rsidP="001220DB">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2021</w:t>
            </w:r>
          </w:p>
        </w:tc>
        <w:tc>
          <w:tcPr>
            <w:tcW w:w="1415" w:type="dxa"/>
            <w:vAlign w:val="center"/>
          </w:tcPr>
          <w:p w:rsidR="00AB5FE8" w:rsidRPr="00306957" w:rsidRDefault="00AB5FE8"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52467,2</w:t>
            </w:r>
          </w:p>
        </w:tc>
        <w:tc>
          <w:tcPr>
            <w:tcW w:w="1644" w:type="dxa"/>
            <w:vAlign w:val="center"/>
          </w:tcPr>
          <w:p w:rsidR="00AB5FE8" w:rsidRPr="00306957" w:rsidRDefault="00AB5FE8"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2990,6</w:t>
            </w:r>
          </w:p>
        </w:tc>
        <w:tc>
          <w:tcPr>
            <w:tcW w:w="1259" w:type="dxa"/>
            <w:vAlign w:val="center"/>
          </w:tcPr>
          <w:p w:rsidR="00AB5FE8" w:rsidRPr="00306957" w:rsidRDefault="00AB5FE8"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49319,2</w:t>
            </w:r>
          </w:p>
        </w:tc>
        <w:tc>
          <w:tcPr>
            <w:tcW w:w="1258" w:type="dxa"/>
            <w:vAlign w:val="center"/>
          </w:tcPr>
          <w:p w:rsidR="00AB5FE8" w:rsidRPr="00306957" w:rsidRDefault="00AB5FE8"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157,4</w:t>
            </w:r>
          </w:p>
        </w:tc>
        <w:tc>
          <w:tcPr>
            <w:tcW w:w="1259" w:type="dxa"/>
            <w:vAlign w:val="center"/>
          </w:tcPr>
          <w:p w:rsidR="00AB5FE8" w:rsidRPr="00306957" w:rsidRDefault="00AB5FE8" w:rsidP="00AB5FE8">
            <w:pPr>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809"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AB5FE8" w:rsidRPr="00306957" w:rsidRDefault="00AB5FE8" w:rsidP="007D5809">
            <w:pPr>
              <w:autoSpaceDE w:val="0"/>
              <w:autoSpaceDN w:val="0"/>
              <w:adjustRightInd w:val="0"/>
              <w:spacing w:after="0" w:line="220" w:lineRule="atLeast"/>
              <w:jc w:val="center"/>
              <w:outlineLvl w:val="1"/>
              <w:rPr>
                <w:rFonts w:ascii="Times New Roman" w:hAnsi="Times New Roman"/>
                <w:sz w:val="20"/>
                <w:szCs w:val="20"/>
              </w:rPr>
            </w:pPr>
          </w:p>
        </w:tc>
      </w:tr>
      <w:tr w:rsidR="00C92485" w:rsidRPr="00306957" w:rsidTr="00D27E27">
        <w:trPr>
          <w:trHeight w:val="400"/>
        </w:trPr>
        <w:tc>
          <w:tcPr>
            <w:tcW w:w="688" w:type="dxa"/>
            <w:vMerge w:val="restart"/>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r w:rsidRPr="00306957">
              <w:rPr>
                <w:rFonts w:ascii="Times New Roman" w:hAnsi="Times New Roman"/>
                <w:sz w:val="20"/>
                <w:szCs w:val="20"/>
              </w:rPr>
              <w:t>1.</w:t>
            </w:r>
          </w:p>
        </w:tc>
        <w:tc>
          <w:tcPr>
            <w:tcW w:w="1864" w:type="dxa"/>
            <w:vMerge w:val="restart"/>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r w:rsidRPr="00306957">
              <w:rPr>
                <w:rFonts w:ascii="Times New Roman" w:hAnsi="Times New Roman"/>
                <w:bCs/>
                <w:sz w:val="20"/>
                <w:szCs w:val="20"/>
              </w:rPr>
              <w:t>Подпрограмма 1 «Обеспечение доступным и комфортным жильем и жилищно-коммунальными услугами граждан Мурманской области»</w:t>
            </w:r>
          </w:p>
        </w:tc>
        <w:tc>
          <w:tcPr>
            <w:tcW w:w="1134" w:type="dxa"/>
            <w:vMerge w:val="restart"/>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C92485" w:rsidRPr="00306957" w:rsidRDefault="00C92485" w:rsidP="001220DB">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Всего</w:t>
            </w:r>
          </w:p>
        </w:tc>
        <w:tc>
          <w:tcPr>
            <w:tcW w:w="1415" w:type="dxa"/>
            <w:vAlign w:val="center"/>
          </w:tcPr>
          <w:p w:rsidR="00C92485" w:rsidRPr="00306957" w:rsidRDefault="00A90EF2" w:rsidP="00D27E27">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12571</w:t>
            </w:r>
            <w:r w:rsidR="00C92485" w:rsidRPr="00306957">
              <w:rPr>
                <w:rFonts w:ascii="Times New Roman" w:hAnsi="Times New Roman" w:cs="Times New Roman"/>
                <w:bCs/>
                <w:sz w:val="20"/>
                <w:szCs w:val="20"/>
              </w:rPr>
              <w:t>881,9</w:t>
            </w:r>
          </w:p>
        </w:tc>
        <w:tc>
          <w:tcPr>
            <w:tcW w:w="1644" w:type="dxa"/>
            <w:vAlign w:val="center"/>
          </w:tcPr>
          <w:p w:rsidR="00C92485" w:rsidRPr="00306957" w:rsidRDefault="00D27E27" w:rsidP="00D27E27">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4441</w:t>
            </w:r>
            <w:r w:rsidR="00C92485" w:rsidRPr="00306957">
              <w:rPr>
                <w:rFonts w:ascii="Times New Roman" w:hAnsi="Times New Roman" w:cs="Times New Roman"/>
                <w:bCs/>
                <w:sz w:val="20"/>
                <w:szCs w:val="20"/>
              </w:rPr>
              <w:t>542,1</w:t>
            </w:r>
          </w:p>
        </w:tc>
        <w:tc>
          <w:tcPr>
            <w:tcW w:w="1259" w:type="dxa"/>
            <w:vAlign w:val="center"/>
          </w:tcPr>
          <w:p w:rsidR="00C92485" w:rsidRPr="00306957" w:rsidRDefault="00D27E27" w:rsidP="00D27E27">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2144</w:t>
            </w:r>
            <w:r w:rsidR="00C92485" w:rsidRPr="00306957">
              <w:rPr>
                <w:rFonts w:ascii="Times New Roman" w:hAnsi="Times New Roman" w:cs="Times New Roman"/>
                <w:bCs/>
                <w:sz w:val="20"/>
                <w:szCs w:val="20"/>
              </w:rPr>
              <w:t>282,5</w:t>
            </w:r>
          </w:p>
        </w:tc>
        <w:tc>
          <w:tcPr>
            <w:tcW w:w="1258" w:type="dxa"/>
            <w:vAlign w:val="center"/>
          </w:tcPr>
          <w:p w:rsidR="00C92485" w:rsidRPr="00306957" w:rsidRDefault="00D27E27" w:rsidP="00D27E27">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854</w:t>
            </w:r>
            <w:r w:rsidR="00C92485" w:rsidRPr="00306957">
              <w:rPr>
                <w:rFonts w:ascii="Times New Roman" w:hAnsi="Times New Roman" w:cs="Times New Roman"/>
                <w:bCs/>
                <w:sz w:val="20"/>
                <w:szCs w:val="20"/>
              </w:rPr>
              <w:t>936,3</w:t>
            </w:r>
          </w:p>
        </w:tc>
        <w:tc>
          <w:tcPr>
            <w:tcW w:w="1259" w:type="dxa"/>
            <w:vAlign w:val="center"/>
          </w:tcPr>
          <w:p w:rsidR="00C92485" w:rsidRPr="00306957" w:rsidRDefault="00D27E27" w:rsidP="00D27E27">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5131</w:t>
            </w:r>
            <w:r w:rsidR="00C92485" w:rsidRPr="00306957">
              <w:rPr>
                <w:rFonts w:ascii="Times New Roman" w:hAnsi="Times New Roman" w:cs="Times New Roman"/>
                <w:bCs/>
                <w:sz w:val="20"/>
                <w:szCs w:val="20"/>
              </w:rPr>
              <w:t>121,0</w:t>
            </w:r>
          </w:p>
        </w:tc>
        <w:tc>
          <w:tcPr>
            <w:tcW w:w="1809" w:type="dxa"/>
            <w:vMerge w:val="restart"/>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val="restart"/>
          </w:tcPr>
          <w:p w:rsidR="00C92485" w:rsidRPr="00306957" w:rsidRDefault="00C92485" w:rsidP="00186493">
            <w:pPr>
              <w:autoSpaceDE w:val="0"/>
              <w:autoSpaceDN w:val="0"/>
              <w:adjustRightInd w:val="0"/>
              <w:spacing w:after="0" w:line="220" w:lineRule="atLeast"/>
              <w:jc w:val="center"/>
              <w:outlineLvl w:val="1"/>
              <w:rPr>
                <w:rFonts w:ascii="Times New Roman" w:hAnsi="Times New Roman"/>
                <w:sz w:val="20"/>
                <w:szCs w:val="20"/>
              </w:rPr>
            </w:pPr>
            <w:r w:rsidRPr="00306957">
              <w:rPr>
                <w:rFonts w:ascii="Times New Roman" w:hAnsi="Times New Roman"/>
                <w:sz w:val="20"/>
                <w:szCs w:val="20"/>
              </w:rPr>
              <w:t xml:space="preserve">Минстрой МО, Минфин МО, ГЖИ МО, Минэнерго и ЖКХ МО, муниципальные образования МО, ГОКУ «УКС МО», ОАО «АИЖК МО», </w:t>
            </w:r>
            <w:r w:rsidRPr="00306957">
              <w:rPr>
                <w:rFonts w:ascii="Times New Roman" w:hAnsi="Times New Roman"/>
                <w:sz w:val="20"/>
                <w:szCs w:val="20"/>
              </w:rPr>
              <w:br/>
              <w:t>ГОУП «Мурманск</w:t>
            </w:r>
            <w:r w:rsidR="00186493">
              <w:rPr>
                <w:rFonts w:ascii="Times New Roman" w:hAnsi="Times New Roman"/>
                <w:sz w:val="20"/>
                <w:szCs w:val="20"/>
              </w:rPr>
              <w:t xml:space="preserve">- </w:t>
            </w:r>
            <w:r w:rsidRPr="00306957">
              <w:rPr>
                <w:rFonts w:ascii="Times New Roman" w:hAnsi="Times New Roman"/>
                <w:sz w:val="20"/>
                <w:szCs w:val="20"/>
              </w:rPr>
              <w:t>водоканал», УФСИН России, Минград МО</w:t>
            </w:r>
          </w:p>
        </w:tc>
      </w:tr>
      <w:tr w:rsidR="00C92485" w:rsidRPr="00306957" w:rsidTr="00D27E27">
        <w:trPr>
          <w:trHeight w:val="255"/>
        </w:trPr>
        <w:tc>
          <w:tcPr>
            <w:tcW w:w="688"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86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C92485" w:rsidRPr="00306957" w:rsidRDefault="00C92485" w:rsidP="001220DB">
            <w:pPr>
              <w:spacing w:after="0" w:line="240" w:lineRule="auto"/>
              <w:jc w:val="center"/>
              <w:rPr>
                <w:rFonts w:ascii="Times New Roman" w:hAnsi="Times New Roman" w:cs="Times New Roman"/>
                <w:sz w:val="20"/>
                <w:szCs w:val="20"/>
              </w:rPr>
            </w:pPr>
            <w:r w:rsidRPr="00306957">
              <w:rPr>
                <w:rFonts w:ascii="Times New Roman" w:hAnsi="Times New Roman" w:cs="Times New Roman"/>
                <w:bCs/>
                <w:sz w:val="20"/>
                <w:szCs w:val="20"/>
              </w:rPr>
              <w:t>2014</w:t>
            </w:r>
          </w:p>
        </w:tc>
        <w:tc>
          <w:tcPr>
            <w:tcW w:w="1415"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1360</w:t>
            </w:r>
            <w:r w:rsidR="00C92485" w:rsidRPr="00306957">
              <w:rPr>
                <w:rFonts w:ascii="Times New Roman" w:hAnsi="Times New Roman" w:cs="Times New Roman"/>
                <w:sz w:val="20"/>
                <w:szCs w:val="20"/>
              </w:rPr>
              <w:t>706,5</w:t>
            </w:r>
          </w:p>
        </w:tc>
        <w:tc>
          <w:tcPr>
            <w:tcW w:w="1644"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617</w:t>
            </w:r>
            <w:r w:rsidR="00C92485" w:rsidRPr="00306957">
              <w:rPr>
                <w:rFonts w:ascii="Times New Roman" w:hAnsi="Times New Roman" w:cs="Times New Roman"/>
                <w:sz w:val="20"/>
                <w:szCs w:val="20"/>
              </w:rPr>
              <w:t>269,6</w:t>
            </w:r>
          </w:p>
        </w:tc>
        <w:tc>
          <w:tcPr>
            <w:tcW w:w="1259"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398</w:t>
            </w:r>
            <w:r w:rsidR="00C92485" w:rsidRPr="00306957">
              <w:rPr>
                <w:rFonts w:ascii="Times New Roman" w:hAnsi="Times New Roman" w:cs="Times New Roman"/>
                <w:sz w:val="20"/>
                <w:szCs w:val="20"/>
              </w:rPr>
              <w:t>276,3</w:t>
            </w:r>
          </w:p>
        </w:tc>
        <w:tc>
          <w:tcPr>
            <w:tcW w:w="1258"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294</w:t>
            </w:r>
            <w:r w:rsidR="00C92485" w:rsidRPr="00306957">
              <w:rPr>
                <w:rFonts w:ascii="Times New Roman" w:hAnsi="Times New Roman" w:cs="Times New Roman"/>
                <w:sz w:val="20"/>
                <w:szCs w:val="20"/>
              </w:rPr>
              <w:t>114,7</w:t>
            </w:r>
          </w:p>
        </w:tc>
        <w:tc>
          <w:tcPr>
            <w:tcW w:w="1259"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51</w:t>
            </w:r>
            <w:r w:rsidR="00C92485" w:rsidRPr="00306957">
              <w:rPr>
                <w:rFonts w:ascii="Times New Roman" w:hAnsi="Times New Roman" w:cs="Times New Roman"/>
                <w:sz w:val="20"/>
                <w:szCs w:val="20"/>
              </w:rPr>
              <w:t>045,9</w:t>
            </w:r>
          </w:p>
        </w:tc>
        <w:tc>
          <w:tcPr>
            <w:tcW w:w="1809"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r>
      <w:tr w:rsidR="00C92485" w:rsidRPr="00306957" w:rsidTr="00D27E27">
        <w:trPr>
          <w:trHeight w:val="345"/>
        </w:trPr>
        <w:tc>
          <w:tcPr>
            <w:tcW w:w="688"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86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C92485" w:rsidRPr="00306957" w:rsidRDefault="00C92485" w:rsidP="001220DB">
            <w:pPr>
              <w:spacing w:after="0" w:line="240" w:lineRule="auto"/>
              <w:jc w:val="center"/>
              <w:rPr>
                <w:rFonts w:ascii="Times New Roman" w:hAnsi="Times New Roman" w:cs="Times New Roman"/>
                <w:sz w:val="20"/>
                <w:szCs w:val="20"/>
              </w:rPr>
            </w:pPr>
            <w:r w:rsidRPr="00306957">
              <w:rPr>
                <w:rFonts w:ascii="Times New Roman" w:hAnsi="Times New Roman" w:cs="Times New Roman"/>
                <w:bCs/>
                <w:sz w:val="20"/>
                <w:szCs w:val="20"/>
              </w:rPr>
              <w:t>2015</w:t>
            </w:r>
          </w:p>
        </w:tc>
        <w:tc>
          <w:tcPr>
            <w:tcW w:w="1415"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1378</w:t>
            </w:r>
            <w:r w:rsidR="00C92485" w:rsidRPr="00306957">
              <w:rPr>
                <w:rFonts w:ascii="Times New Roman" w:hAnsi="Times New Roman" w:cs="Times New Roman"/>
                <w:sz w:val="20"/>
                <w:szCs w:val="20"/>
              </w:rPr>
              <w:t>393,6</w:t>
            </w:r>
          </w:p>
        </w:tc>
        <w:tc>
          <w:tcPr>
            <w:tcW w:w="1644"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435</w:t>
            </w:r>
            <w:r w:rsidR="00C92485" w:rsidRPr="00306957">
              <w:rPr>
                <w:rFonts w:ascii="Times New Roman" w:hAnsi="Times New Roman" w:cs="Times New Roman"/>
                <w:sz w:val="20"/>
                <w:szCs w:val="20"/>
              </w:rPr>
              <w:t>297,7</w:t>
            </w:r>
          </w:p>
        </w:tc>
        <w:tc>
          <w:tcPr>
            <w:tcW w:w="1259"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299</w:t>
            </w:r>
            <w:r w:rsidR="00C92485" w:rsidRPr="00306957">
              <w:rPr>
                <w:rFonts w:ascii="Times New Roman" w:hAnsi="Times New Roman" w:cs="Times New Roman"/>
                <w:sz w:val="20"/>
                <w:szCs w:val="20"/>
              </w:rPr>
              <w:t>608,4</w:t>
            </w:r>
          </w:p>
        </w:tc>
        <w:tc>
          <w:tcPr>
            <w:tcW w:w="1258"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269</w:t>
            </w:r>
            <w:r w:rsidR="00C92485" w:rsidRPr="00306957">
              <w:rPr>
                <w:rFonts w:ascii="Times New Roman" w:hAnsi="Times New Roman" w:cs="Times New Roman"/>
                <w:sz w:val="20"/>
                <w:szCs w:val="20"/>
              </w:rPr>
              <w:t>628,7</w:t>
            </w:r>
          </w:p>
        </w:tc>
        <w:tc>
          <w:tcPr>
            <w:tcW w:w="1259"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373</w:t>
            </w:r>
            <w:r w:rsidR="00C92485" w:rsidRPr="00306957">
              <w:rPr>
                <w:rFonts w:ascii="Times New Roman" w:hAnsi="Times New Roman" w:cs="Times New Roman"/>
                <w:sz w:val="20"/>
                <w:szCs w:val="20"/>
              </w:rPr>
              <w:t>858,8</w:t>
            </w:r>
          </w:p>
        </w:tc>
        <w:tc>
          <w:tcPr>
            <w:tcW w:w="1809"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r>
      <w:tr w:rsidR="00C92485" w:rsidRPr="00306957" w:rsidTr="00D27E27">
        <w:trPr>
          <w:trHeight w:val="300"/>
        </w:trPr>
        <w:tc>
          <w:tcPr>
            <w:tcW w:w="688"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86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C92485" w:rsidRPr="00306957" w:rsidRDefault="00C92485" w:rsidP="001220DB">
            <w:pPr>
              <w:spacing w:after="0" w:line="240" w:lineRule="auto"/>
              <w:jc w:val="center"/>
              <w:rPr>
                <w:rFonts w:ascii="Times New Roman" w:hAnsi="Times New Roman" w:cs="Times New Roman"/>
                <w:sz w:val="20"/>
                <w:szCs w:val="20"/>
              </w:rPr>
            </w:pPr>
            <w:r w:rsidRPr="00306957">
              <w:rPr>
                <w:rFonts w:ascii="Times New Roman" w:hAnsi="Times New Roman" w:cs="Times New Roman"/>
                <w:bCs/>
                <w:sz w:val="20"/>
                <w:szCs w:val="20"/>
              </w:rPr>
              <w:t>2016</w:t>
            </w:r>
          </w:p>
        </w:tc>
        <w:tc>
          <w:tcPr>
            <w:tcW w:w="1415"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2012</w:t>
            </w:r>
            <w:r w:rsidR="00C92485" w:rsidRPr="00306957">
              <w:rPr>
                <w:rFonts w:ascii="Times New Roman" w:hAnsi="Times New Roman" w:cs="Times New Roman"/>
                <w:sz w:val="20"/>
                <w:szCs w:val="20"/>
              </w:rPr>
              <w:t>110,0</w:t>
            </w:r>
          </w:p>
        </w:tc>
        <w:tc>
          <w:tcPr>
            <w:tcW w:w="1644"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505</w:t>
            </w:r>
            <w:r w:rsidR="00C92485" w:rsidRPr="00306957">
              <w:rPr>
                <w:rFonts w:ascii="Times New Roman" w:hAnsi="Times New Roman" w:cs="Times New Roman"/>
                <w:sz w:val="20"/>
                <w:szCs w:val="20"/>
              </w:rPr>
              <w:t>626,0</w:t>
            </w:r>
          </w:p>
        </w:tc>
        <w:tc>
          <w:tcPr>
            <w:tcW w:w="1259"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362</w:t>
            </w:r>
            <w:r w:rsidR="00C92485" w:rsidRPr="00306957">
              <w:rPr>
                <w:rFonts w:ascii="Times New Roman" w:hAnsi="Times New Roman" w:cs="Times New Roman"/>
                <w:sz w:val="20"/>
                <w:szCs w:val="20"/>
              </w:rPr>
              <w:t>729,6</w:t>
            </w:r>
          </w:p>
        </w:tc>
        <w:tc>
          <w:tcPr>
            <w:tcW w:w="1258"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34</w:t>
            </w:r>
            <w:r w:rsidR="00C92485" w:rsidRPr="00306957">
              <w:rPr>
                <w:rFonts w:ascii="Times New Roman" w:hAnsi="Times New Roman" w:cs="Times New Roman"/>
                <w:sz w:val="20"/>
                <w:szCs w:val="20"/>
              </w:rPr>
              <w:t>576,6</w:t>
            </w:r>
          </w:p>
        </w:tc>
        <w:tc>
          <w:tcPr>
            <w:tcW w:w="1259"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1109</w:t>
            </w:r>
            <w:r w:rsidR="00C92485" w:rsidRPr="00306957">
              <w:rPr>
                <w:rFonts w:ascii="Times New Roman" w:hAnsi="Times New Roman" w:cs="Times New Roman"/>
                <w:sz w:val="20"/>
                <w:szCs w:val="20"/>
              </w:rPr>
              <w:t>177,8</w:t>
            </w:r>
          </w:p>
        </w:tc>
        <w:tc>
          <w:tcPr>
            <w:tcW w:w="1809"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r>
      <w:tr w:rsidR="00C92485" w:rsidRPr="00306957" w:rsidTr="00D27E27">
        <w:trPr>
          <w:trHeight w:val="285"/>
        </w:trPr>
        <w:tc>
          <w:tcPr>
            <w:tcW w:w="688"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86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C92485" w:rsidRPr="00306957" w:rsidRDefault="00C92485" w:rsidP="001220DB">
            <w:pPr>
              <w:spacing w:after="0" w:line="240" w:lineRule="auto"/>
              <w:jc w:val="center"/>
              <w:rPr>
                <w:rFonts w:ascii="Times New Roman" w:hAnsi="Times New Roman" w:cs="Times New Roman"/>
                <w:sz w:val="20"/>
                <w:szCs w:val="20"/>
              </w:rPr>
            </w:pPr>
            <w:r w:rsidRPr="00306957">
              <w:rPr>
                <w:rFonts w:ascii="Times New Roman" w:hAnsi="Times New Roman" w:cs="Times New Roman"/>
                <w:bCs/>
                <w:sz w:val="20"/>
                <w:szCs w:val="20"/>
              </w:rPr>
              <w:t>2017</w:t>
            </w:r>
          </w:p>
        </w:tc>
        <w:tc>
          <w:tcPr>
            <w:tcW w:w="1415"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1846</w:t>
            </w:r>
            <w:r w:rsidR="00C92485" w:rsidRPr="00306957">
              <w:rPr>
                <w:rFonts w:ascii="Times New Roman" w:hAnsi="Times New Roman" w:cs="Times New Roman"/>
                <w:sz w:val="20"/>
                <w:szCs w:val="20"/>
              </w:rPr>
              <w:t>372,4</w:t>
            </w:r>
          </w:p>
        </w:tc>
        <w:tc>
          <w:tcPr>
            <w:tcW w:w="1644"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623 450,9</w:t>
            </w:r>
          </w:p>
        </w:tc>
        <w:tc>
          <w:tcPr>
            <w:tcW w:w="1259"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57</w:t>
            </w:r>
            <w:r w:rsidR="00C92485" w:rsidRPr="00306957">
              <w:rPr>
                <w:rFonts w:ascii="Times New Roman" w:hAnsi="Times New Roman" w:cs="Times New Roman"/>
                <w:sz w:val="20"/>
                <w:szCs w:val="20"/>
              </w:rPr>
              <w:t>820,0</w:t>
            </w:r>
          </w:p>
        </w:tc>
        <w:tc>
          <w:tcPr>
            <w:tcW w:w="1258"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35</w:t>
            </w:r>
            <w:r w:rsidR="00C92485" w:rsidRPr="00306957">
              <w:rPr>
                <w:rFonts w:ascii="Times New Roman" w:hAnsi="Times New Roman" w:cs="Times New Roman"/>
                <w:sz w:val="20"/>
                <w:szCs w:val="20"/>
              </w:rPr>
              <w:t>597,3</w:t>
            </w:r>
          </w:p>
        </w:tc>
        <w:tc>
          <w:tcPr>
            <w:tcW w:w="1259"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1129</w:t>
            </w:r>
            <w:r w:rsidR="00C92485" w:rsidRPr="00306957">
              <w:rPr>
                <w:rFonts w:ascii="Times New Roman" w:hAnsi="Times New Roman" w:cs="Times New Roman"/>
                <w:sz w:val="20"/>
                <w:szCs w:val="20"/>
              </w:rPr>
              <w:t>504,2</w:t>
            </w:r>
          </w:p>
        </w:tc>
        <w:tc>
          <w:tcPr>
            <w:tcW w:w="1809"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r>
      <w:tr w:rsidR="00C92485" w:rsidRPr="00306957" w:rsidTr="00D27E27">
        <w:trPr>
          <w:trHeight w:val="315"/>
        </w:trPr>
        <w:tc>
          <w:tcPr>
            <w:tcW w:w="688"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86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C92485" w:rsidRPr="00306957" w:rsidRDefault="00C92485" w:rsidP="001220DB">
            <w:pPr>
              <w:spacing w:after="0" w:line="240" w:lineRule="auto"/>
              <w:jc w:val="center"/>
              <w:rPr>
                <w:rFonts w:ascii="Times New Roman" w:hAnsi="Times New Roman" w:cs="Times New Roman"/>
                <w:sz w:val="20"/>
                <w:szCs w:val="20"/>
              </w:rPr>
            </w:pPr>
            <w:r w:rsidRPr="00306957">
              <w:rPr>
                <w:rFonts w:ascii="Times New Roman" w:hAnsi="Times New Roman" w:cs="Times New Roman"/>
                <w:bCs/>
                <w:sz w:val="20"/>
                <w:szCs w:val="20"/>
              </w:rPr>
              <w:t>2018</w:t>
            </w:r>
          </w:p>
        </w:tc>
        <w:tc>
          <w:tcPr>
            <w:tcW w:w="1415"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2636</w:t>
            </w:r>
            <w:r w:rsidR="00C92485" w:rsidRPr="00306957">
              <w:rPr>
                <w:rFonts w:ascii="Times New Roman" w:hAnsi="Times New Roman" w:cs="Times New Roman"/>
                <w:sz w:val="20"/>
                <w:szCs w:val="20"/>
              </w:rPr>
              <w:t>607,9</w:t>
            </w:r>
          </w:p>
        </w:tc>
        <w:tc>
          <w:tcPr>
            <w:tcW w:w="1644"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628</w:t>
            </w:r>
            <w:r w:rsidR="00C92485" w:rsidRPr="00306957">
              <w:rPr>
                <w:rFonts w:ascii="Times New Roman" w:hAnsi="Times New Roman" w:cs="Times New Roman"/>
                <w:sz w:val="20"/>
                <w:szCs w:val="20"/>
              </w:rPr>
              <w:t>537,8</w:t>
            </w:r>
          </w:p>
        </w:tc>
        <w:tc>
          <w:tcPr>
            <w:tcW w:w="1259"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26</w:t>
            </w:r>
            <w:r w:rsidR="00C92485" w:rsidRPr="00306957">
              <w:rPr>
                <w:rFonts w:ascii="Times New Roman" w:hAnsi="Times New Roman" w:cs="Times New Roman"/>
                <w:sz w:val="20"/>
                <w:szCs w:val="20"/>
              </w:rPr>
              <w:t>436,7</w:t>
            </w:r>
          </w:p>
        </w:tc>
        <w:tc>
          <w:tcPr>
            <w:tcW w:w="1258"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70</w:t>
            </w:r>
            <w:r w:rsidR="00C92485" w:rsidRPr="00306957">
              <w:rPr>
                <w:rFonts w:ascii="Times New Roman" w:hAnsi="Times New Roman" w:cs="Times New Roman"/>
                <w:sz w:val="20"/>
                <w:szCs w:val="20"/>
              </w:rPr>
              <w:t>031,2</w:t>
            </w:r>
          </w:p>
        </w:tc>
        <w:tc>
          <w:tcPr>
            <w:tcW w:w="1259"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1911</w:t>
            </w:r>
            <w:r w:rsidR="00C92485" w:rsidRPr="00306957">
              <w:rPr>
                <w:rFonts w:ascii="Times New Roman" w:hAnsi="Times New Roman" w:cs="Times New Roman"/>
                <w:sz w:val="20"/>
                <w:szCs w:val="20"/>
              </w:rPr>
              <w:t>602,2</w:t>
            </w:r>
          </w:p>
        </w:tc>
        <w:tc>
          <w:tcPr>
            <w:tcW w:w="1809"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r>
      <w:tr w:rsidR="00C92485" w:rsidRPr="00306957" w:rsidTr="00D27E27">
        <w:trPr>
          <w:trHeight w:val="285"/>
        </w:trPr>
        <w:tc>
          <w:tcPr>
            <w:tcW w:w="688"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86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C92485" w:rsidRPr="00306957" w:rsidRDefault="00C92485" w:rsidP="001220DB">
            <w:pPr>
              <w:spacing w:after="0" w:line="240" w:lineRule="auto"/>
              <w:jc w:val="center"/>
              <w:rPr>
                <w:rFonts w:ascii="Times New Roman" w:hAnsi="Times New Roman" w:cs="Times New Roman"/>
                <w:sz w:val="20"/>
                <w:szCs w:val="20"/>
              </w:rPr>
            </w:pPr>
            <w:r w:rsidRPr="00306957">
              <w:rPr>
                <w:rFonts w:ascii="Times New Roman" w:hAnsi="Times New Roman" w:cs="Times New Roman"/>
                <w:bCs/>
                <w:sz w:val="20"/>
                <w:szCs w:val="20"/>
              </w:rPr>
              <w:t>2019</w:t>
            </w:r>
          </w:p>
        </w:tc>
        <w:tc>
          <w:tcPr>
            <w:tcW w:w="1415"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995</w:t>
            </w:r>
            <w:r w:rsidR="00C92485" w:rsidRPr="00306957">
              <w:rPr>
                <w:rFonts w:ascii="Times New Roman" w:hAnsi="Times New Roman" w:cs="Times New Roman"/>
                <w:sz w:val="20"/>
                <w:szCs w:val="20"/>
              </w:rPr>
              <w:t>390,2</w:t>
            </w:r>
          </w:p>
        </w:tc>
        <w:tc>
          <w:tcPr>
            <w:tcW w:w="1644"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366</w:t>
            </w:r>
            <w:r w:rsidR="00C92485" w:rsidRPr="00306957">
              <w:rPr>
                <w:rFonts w:ascii="Times New Roman" w:hAnsi="Times New Roman" w:cs="Times New Roman"/>
                <w:sz w:val="20"/>
                <w:szCs w:val="20"/>
              </w:rPr>
              <w:t>697,6</w:t>
            </w:r>
          </w:p>
        </w:tc>
        <w:tc>
          <w:tcPr>
            <w:tcW w:w="1259"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432</w:t>
            </w:r>
            <w:r w:rsidR="00C92485" w:rsidRPr="00306957">
              <w:rPr>
                <w:rFonts w:ascii="Times New Roman" w:hAnsi="Times New Roman" w:cs="Times New Roman"/>
                <w:sz w:val="20"/>
                <w:szCs w:val="20"/>
              </w:rPr>
              <w:t>363,6</w:t>
            </w:r>
          </w:p>
        </w:tc>
        <w:tc>
          <w:tcPr>
            <w:tcW w:w="1258"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71</w:t>
            </w:r>
            <w:r w:rsidR="00C92485" w:rsidRPr="00306957">
              <w:rPr>
                <w:rFonts w:ascii="Times New Roman" w:hAnsi="Times New Roman" w:cs="Times New Roman"/>
                <w:sz w:val="20"/>
                <w:szCs w:val="20"/>
              </w:rPr>
              <w:t>329,0</w:t>
            </w:r>
          </w:p>
        </w:tc>
        <w:tc>
          <w:tcPr>
            <w:tcW w:w="1259"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125</w:t>
            </w:r>
            <w:r w:rsidR="00C92485" w:rsidRPr="00306957">
              <w:rPr>
                <w:rFonts w:ascii="Times New Roman" w:hAnsi="Times New Roman" w:cs="Times New Roman"/>
                <w:sz w:val="20"/>
                <w:szCs w:val="20"/>
              </w:rPr>
              <w:t>000,0</w:t>
            </w:r>
          </w:p>
        </w:tc>
        <w:tc>
          <w:tcPr>
            <w:tcW w:w="1809"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r>
      <w:tr w:rsidR="00C92485" w:rsidRPr="00306957" w:rsidTr="00D27E27">
        <w:trPr>
          <w:trHeight w:val="270"/>
        </w:trPr>
        <w:tc>
          <w:tcPr>
            <w:tcW w:w="688"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86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C92485" w:rsidRPr="00306957" w:rsidRDefault="00C92485" w:rsidP="001220DB">
            <w:pPr>
              <w:spacing w:after="0" w:line="240" w:lineRule="auto"/>
              <w:jc w:val="center"/>
              <w:rPr>
                <w:rFonts w:ascii="Times New Roman" w:hAnsi="Times New Roman" w:cs="Times New Roman"/>
                <w:sz w:val="20"/>
                <w:szCs w:val="20"/>
              </w:rPr>
            </w:pPr>
            <w:r w:rsidRPr="00306957">
              <w:rPr>
                <w:rFonts w:ascii="Times New Roman" w:hAnsi="Times New Roman" w:cs="Times New Roman"/>
                <w:bCs/>
                <w:sz w:val="20"/>
                <w:szCs w:val="20"/>
              </w:rPr>
              <w:t>2020</w:t>
            </w:r>
          </w:p>
        </w:tc>
        <w:tc>
          <w:tcPr>
            <w:tcW w:w="1415"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2289</w:t>
            </w:r>
            <w:r w:rsidR="00C92485" w:rsidRPr="00306957">
              <w:rPr>
                <w:rFonts w:ascii="Times New Roman" w:hAnsi="Times New Roman" w:cs="Times New Roman"/>
                <w:sz w:val="20"/>
                <w:szCs w:val="20"/>
              </w:rPr>
              <w:t>834,1</w:t>
            </w:r>
          </w:p>
        </w:tc>
        <w:tc>
          <w:tcPr>
            <w:tcW w:w="1644"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1261</w:t>
            </w:r>
            <w:r w:rsidR="00C92485" w:rsidRPr="00306957">
              <w:rPr>
                <w:rFonts w:ascii="Times New Roman" w:hAnsi="Times New Roman" w:cs="Times New Roman"/>
                <w:sz w:val="20"/>
                <w:szCs w:val="20"/>
              </w:rPr>
              <w:t>671,9</w:t>
            </w:r>
          </w:p>
        </w:tc>
        <w:tc>
          <w:tcPr>
            <w:tcW w:w="1259"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517</w:t>
            </w:r>
            <w:r w:rsidR="00C92485" w:rsidRPr="00306957">
              <w:rPr>
                <w:rFonts w:ascii="Times New Roman" w:hAnsi="Times New Roman" w:cs="Times New Roman"/>
                <w:sz w:val="20"/>
                <w:szCs w:val="20"/>
              </w:rPr>
              <w:t>728,7</w:t>
            </w:r>
          </w:p>
        </w:tc>
        <w:tc>
          <w:tcPr>
            <w:tcW w:w="1258"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79</w:t>
            </w:r>
            <w:r w:rsidR="00C92485" w:rsidRPr="00306957">
              <w:rPr>
                <w:rFonts w:ascii="Times New Roman" w:hAnsi="Times New Roman" w:cs="Times New Roman"/>
                <w:sz w:val="20"/>
                <w:szCs w:val="20"/>
              </w:rPr>
              <w:t>501,4</w:t>
            </w:r>
          </w:p>
        </w:tc>
        <w:tc>
          <w:tcPr>
            <w:tcW w:w="1259" w:type="dxa"/>
            <w:vAlign w:val="center"/>
          </w:tcPr>
          <w:p w:rsidR="00C92485" w:rsidRPr="00306957" w:rsidRDefault="00D27E27"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430</w:t>
            </w:r>
            <w:r w:rsidR="00C92485" w:rsidRPr="00306957">
              <w:rPr>
                <w:rFonts w:ascii="Times New Roman" w:hAnsi="Times New Roman" w:cs="Times New Roman"/>
                <w:sz w:val="20"/>
                <w:szCs w:val="20"/>
              </w:rPr>
              <w:t>932,1</w:t>
            </w:r>
          </w:p>
        </w:tc>
        <w:tc>
          <w:tcPr>
            <w:tcW w:w="1809"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r>
      <w:tr w:rsidR="00C92485" w:rsidRPr="00306957" w:rsidTr="00D27E27">
        <w:trPr>
          <w:trHeight w:val="315"/>
        </w:trPr>
        <w:tc>
          <w:tcPr>
            <w:tcW w:w="688"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86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C92485" w:rsidRPr="00306957" w:rsidRDefault="00C92485" w:rsidP="001220DB">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2021</w:t>
            </w:r>
          </w:p>
        </w:tc>
        <w:tc>
          <w:tcPr>
            <w:tcW w:w="1415"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52</w:t>
            </w:r>
            <w:r w:rsidR="00C92485" w:rsidRPr="00306957">
              <w:rPr>
                <w:rFonts w:ascii="Times New Roman" w:hAnsi="Times New Roman" w:cs="Times New Roman"/>
                <w:sz w:val="20"/>
                <w:szCs w:val="20"/>
              </w:rPr>
              <w:t>467,2</w:t>
            </w:r>
          </w:p>
        </w:tc>
        <w:tc>
          <w:tcPr>
            <w:tcW w:w="1644"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w:t>
            </w:r>
            <w:r w:rsidR="00C92485" w:rsidRPr="00306957">
              <w:rPr>
                <w:rFonts w:ascii="Times New Roman" w:hAnsi="Times New Roman" w:cs="Times New Roman"/>
                <w:sz w:val="20"/>
                <w:szCs w:val="20"/>
              </w:rPr>
              <w:t>990,6</w:t>
            </w:r>
          </w:p>
        </w:tc>
        <w:tc>
          <w:tcPr>
            <w:tcW w:w="1259"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49</w:t>
            </w:r>
            <w:r w:rsidR="00C92485" w:rsidRPr="00306957">
              <w:rPr>
                <w:rFonts w:ascii="Times New Roman" w:hAnsi="Times New Roman" w:cs="Times New Roman"/>
                <w:sz w:val="20"/>
                <w:szCs w:val="20"/>
              </w:rPr>
              <w:t>319,2</w:t>
            </w:r>
          </w:p>
        </w:tc>
        <w:tc>
          <w:tcPr>
            <w:tcW w:w="1258"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157,4</w:t>
            </w:r>
          </w:p>
        </w:tc>
        <w:tc>
          <w:tcPr>
            <w:tcW w:w="1259"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809"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r>
      <w:tr w:rsidR="00C92485" w:rsidRPr="00306957" w:rsidTr="00D27E27">
        <w:trPr>
          <w:trHeight w:val="166"/>
        </w:trPr>
        <w:tc>
          <w:tcPr>
            <w:tcW w:w="688" w:type="dxa"/>
            <w:vMerge w:val="restart"/>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r w:rsidRPr="00306957">
              <w:rPr>
                <w:rFonts w:ascii="Times New Roman" w:hAnsi="Times New Roman"/>
                <w:sz w:val="20"/>
                <w:szCs w:val="20"/>
              </w:rPr>
              <w:t>1.2.</w:t>
            </w:r>
          </w:p>
        </w:tc>
        <w:tc>
          <w:tcPr>
            <w:tcW w:w="1864" w:type="dxa"/>
            <w:vMerge w:val="restart"/>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r w:rsidRPr="00306957">
              <w:rPr>
                <w:rFonts w:ascii="Times New Roman" w:hAnsi="Times New Roman"/>
                <w:sz w:val="20"/>
                <w:szCs w:val="20"/>
              </w:rPr>
              <w:t>Основное мероприятие 2. Создание условий для жилищного строительства</w:t>
            </w:r>
          </w:p>
        </w:tc>
        <w:tc>
          <w:tcPr>
            <w:tcW w:w="1134" w:type="dxa"/>
            <w:vMerge w:val="restart"/>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r w:rsidRPr="00306957">
              <w:rPr>
                <w:rFonts w:ascii="Times New Roman" w:hAnsi="Times New Roman"/>
                <w:sz w:val="20"/>
                <w:szCs w:val="20"/>
              </w:rPr>
              <w:t>2014-2020</w:t>
            </w:r>
          </w:p>
        </w:tc>
        <w:tc>
          <w:tcPr>
            <w:tcW w:w="853" w:type="dxa"/>
            <w:vAlign w:val="center"/>
          </w:tcPr>
          <w:p w:rsidR="00C92485" w:rsidRPr="00306957" w:rsidRDefault="00C92485" w:rsidP="001220DB">
            <w:pPr>
              <w:spacing w:after="0" w:line="240" w:lineRule="auto"/>
              <w:jc w:val="center"/>
              <w:rPr>
                <w:rFonts w:ascii="Times New Roman" w:hAnsi="Times New Roman" w:cs="Times New Roman"/>
                <w:sz w:val="20"/>
                <w:szCs w:val="20"/>
              </w:rPr>
            </w:pPr>
            <w:r w:rsidRPr="00306957">
              <w:rPr>
                <w:rFonts w:ascii="Times New Roman" w:hAnsi="Times New Roman" w:cs="Times New Roman"/>
                <w:bCs/>
                <w:sz w:val="20"/>
                <w:szCs w:val="20"/>
              </w:rPr>
              <w:t>Всего</w:t>
            </w:r>
          </w:p>
        </w:tc>
        <w:tc>
          <w:tcPr>
            <w:tcW w:w="1415" w:type="dxa"/>
            <w:vAlign w:val="center"/>
          </w:tcPr>
          <w:p w:rsidR="00C92485" w:rsidRPr="00306957" w:rsidRDefault="00A90EF2" w:rsidP="00D27E27">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452</w:t>
            </w:r>
            <w:r w:rsidR="00C92485" w:rsidRPr="00306957">
              <w:rPr>
                <w:rFonts w:ascii="Times New Roman" w:hAnsi="Times New Roman" w:cs="Times New Roman"/>
                <w:bCs/>
                <w:sz w:val="20"/>
                <w:szCs w:val="20"/>
              </w:rPr>
              <w:t>571,0</w:t>
            </w:r>
          </w:p>
        </w:tc>
        <w:tc>
          <w:tcPr>
            <w:tcW w:w="1644" w:type="dxa"/>
            <w:vAlign w:val="center"/>
          </w:tcPr>
          <w:p w:rsidR="00C92485" w:rsidRPr="00306957" w:rsidRDefault="00A90EF2" w:rsidP="00D27E27">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437</w:t>
            </w:r>
            <w:r w:rsidR="00C92485" w:rsidRPr="00306957">
              <w:rPr>
                <w:rFonts w:ascii="Times New Roman" w:hAnsi="Times New Roman" w:cs="Times New Roman"/>
                <w:bCs/>
                <w:sz w:val="20"/>
                <w:szCs w:val="20"/>
              </w:rPr>
              <w:t>031,0</w:t>
            </w:r>
          </w:p>
        </w:tc>
        <w:tc>
          <w:tcPr>
            <w:tcW w:w="1259" w:type="dxa"/>
            <w:vAlign w:val="center"/>
          </w:tcPr>
          <w:p w:rsidR="00C92485" w:rsidRPr="00306957" w:rsidRDefault="00C92485" w:rsidP="00D27E27">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0,0</w:t>
            </w:r>
          </w:p>
        </w:tc>
        <w:tc>
          <w:tcPr>
            <w:tcW w:w="1258" w:type="dxa"/>
            <w:vAlign w:val="center"/>
          </w:tcPr>
          <w:p w:rsidR="00C92485" w:rsidRPr="00306957" w:rsidRDefault="00A90EF2" w:rsidP="00D27E27">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15</w:t>
            </w:r>
            <w:r w:rsidR="00C92485" w:rsidRPr="00306957">
              <w:rPr>
                <w:rFonts w:ascii="Times New Roman" w:hAnsi="Times New Roman" w:cs="Times New Roman"/>
                <w:bCs/>
                <w:sz w:val="20"/>
                <w:szCs w:val="20"/>
              </w:rPr>
              <w:t>540,0</w:t>
            </w:r>
          </w:p>
        </w:tc>
        <w:tc>
          <w:tcPr>
            <w:tcW w:w="1259" w:type="dxa"/>
            <w:vAlign w:val="center"/>
          </w:tcPr>
          <w:p w:rsidR="00C92485" w:rsidRPr="00306957" w:rsidRDefault="00C92485" w:rsidP="00D27E27">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0,0</w:t>
            </w:r>
          </w:p>
        </w:tc>
        <w:tc>
          <w:tcPr>
            <w:tcW w:w="1809" w:type="dxa"/>
            <w:vMerge w:val="restart"/>
          </w:tcPr>
          <w:p w:rsidR="00D223FA" w:rsidRPr="00306957" w:rsidRDefault="00C92485" w:rsidP="00D223FA">
            <w:pPr>
              <w:autoSpaceDE w:val="0"/>
              <w:autoSpaceDN w:val="0"/>
              <w:adjustRightInd w:val="0"/>
              <w:spacing w:after="0" w:line="220" w:lineRule="atLeast"/>
              <w:jc w:val="center"/>
              <w:outlineLvl w:val="1"/>
              <w:rPr>
                <w:rFonts w:ascii="Times New Roman" w:hAnsi="Times New Roman"/>
                <w:sz w:val="20"/>
                <w:szCs w:val="20"/>
              </w:rPr>
            </w:pPr>
            <w:r w:rsidRPr="00306957">
              <w:rPr>
                <w:rFonts w:ascii="Times New Roman" w:hAnsi="Times New Roman"/>
                <w:sz w:val="20"/>
                <w:szCs w:val="20"/>
              </w:rPr>
              <w:t xml:space="preserve">Объем ввода </w:t>
            </w:r>
            <w:r w:rsidR="00D223FA">
              <w:rPr>
                <w:rFonts w:ascii="Times New Roman" w:hAnsi="Times New Roman"/>
                <w:sz w:val="20"/>
                <w:szCs w:val="20"/>
              </w:rPr>
              <w:t xml:space="preserve">стандартного </w:t>
            </w:r>
            <w:r w:rsidRPr="00306957">
              <w:rPr>
                <w:rFonts w:ascii="Times New Roman" w:hAnsi="Times New Roman"/>
                <w:sz w:val="20"/>
                <w:szCs w:val="20"/>
              </w:rPr>
              <w:t xml:space="preserve">жилья </w:t>
            </w:r>
          </w:p>
          <w:p w:rsidR="00C92485" w:rsidRPr="00306957" w:rsidRDefault="00C92485" w:rsidP="00C92485">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val="restart"/>
          </w:tcPr>
          <w:p w:rsidR="00C92485" w:rsidRPr="00306957" w:rsidRDefault="00210E6E" w:rsidP="007D5809">
            <w:pPr>
              <w:autoSpaceDE w:val="0"/>
              <w:autoSpaceDN w:val="0"/>
              <w:adjustRightInd w:val="0"/>
              <w:spacing w:after="0" w:line="220" w:lineRule="atLeast"/>
              <w:jc w:val="center"/>
              <w:outlineLvl w:val="1"/>
              <w:rPr>
                <w:rFonts w:ascii="Times New Roman" w:hAnsi="Times New Roman"/>
                <w:sz w:val="20"/>
                <w:szCs w:val="20"/>
              </w:rPr>
            </w:pPr>
            <w:r w:rsidRPr="00306957">
              <w:rPr>
                <w:rFonts w:ascii="Times New Roman" w:hAnsi="Times New Roman"/>
                <w:sz w:val="20"/>
                <w:szCs w:val="20"/>
              </w:rPr>
              <w:t>Минстрой МО, ГОКУ "УКС Мурманской области", муниципальные образования МО, Минград МО</w:t>
            </w:r>
          </w:p>
        </w:tc>
      </w:tr>
      <w:tr w:rsidR="00C92485" w:rsidRPr="00306957" w:rsidTr="00D27E27">
        <w:trPr>
          <w:trHeight w:val="151"/>
        </w:trPr>
        <w:tc>
          <w:tcPr>
            <w:tcW w:w="688"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86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C92485" w:rsidRPr="00306957" w:rsidRDefault="00C92485" w:rsidP="001220DB">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2014</w:t>
            </w:r>
          </w:p>
        </w:tc>
        <w:tc>
          <w:tcPr>
            <w:tcW w:w="1415"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57</w:t>
            </w:r>
            <w:r w:rsidR="00C92485" w:rsidRPr="00306957">
              <w:rPr>
                <w:rFonts w:ascii="Times New Roman" w:hAnsi="Times New Roman" w:cs="Times New Roman"/>
                <w:sz w:val="20"/>
                <w:szCs w:val="20"/>
              </w:rPr>
              <w:t>538,7</w:t>
            </w:r>
          </w:p>
        </w:tc>
        <w:tc>
          <w:tcPr>
            <w:tcW w:w="1644"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54</w:t>
            </w:r>
            <w:r w:rsidR="00C92485" w:rsidRPr="00306957">
              <w:rPr>
                <w:rFonts w:ascii="Times New Roman" w:hAnsi="Times New Roman" w:cs="Times New Roman"/>
                <w:sz w:val="20"/>
                <w:szCs w:val="20"/>
              </w:rPr>
              <w:t>661,7</w:t>
            </w:r>
          </w:p>
        </w:tc>
        <w:tc>
          <w:tcPr>
            <w:tcW w:w="1259"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258"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w:t>
            </w:r>
            <w:r w:rsidR="00C92485" w:rsidRPr="00306957">
              <w:rPr>
                <w:rFonts w:ascii="Times New Roman" w:hAnsi="Times New Roman" w:cs="Times New Roman"/>
                <w:sz w:val="20"/>
                <w:szCs w:val="20"/>
              </w:rPr>
              <w:t>877,0</w:t>
            </w:r>
          </w:p>
        </w:tc>
        <w:tc>
          <w:tcPr>
            <w:tcW w:w="1259"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809"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r>
      <w:tr w:rsidR="00C92485" w:rsidRPr="00306957" w:rsidTr="00D27E27">
        <w:trPr>
          <w:trHeight w:val="181"/>
        </w:trPr>
        <w:tc>
          <w:tcPr>
            <w:tcW w:w="688"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86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C92485" w:rsidRPr="00306957" w:rsidRDefault="00C92485" w:rsidP="001220DB">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2015</w:t>
            </w:r>
          </w:p>
        </w:tc>
        <w:tc>
          <w:tcPr>
            <w:tcW w:w="1415"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57</w:t>
            </w:r>
            <w:r w:rsidR="00C92485" w:rsidRPr="00306957">
              <w:rPr>
                <w:rFonts w:ascii="Times New Roman" w:hAnsi="Times New Roman" w:cs="Times New Roman"/>
                <w:sz w:val="20"/>
                <w:szCs w:val="20"/>
              </w:rPr>
              <w:t>586,3</w:t>
            </w:r>
          </w:p>
        </w:tc>
        <w:tc>
          <w:tcPr>
            <w:tcW w:w="1644"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51</w:t>
            </w:r>
            <w:r w:rsidR="00C92485" w:rsidRPr="00306957">
              <w:rPr>
                <w:rFonts w:ascii="Times New Roman" w:hAnsi="Times New Roman" w:cs="Times New Roman"/>
                <w:sz w:val="20"/>
                <w:szCs w:val="20"/>
              </w:rPr>
              <w:t>827,7</w:t>
            </w:r>
          </w:p>
        </w:tc>
        <w:tc>
          <w:tcPr>
            <w:tcW w:w="1259"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258"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5</w:t>
            </w:r>
            <w:r w:rsidR="00C92485" w:rsidRPr="00306957">
              <w:rPr>
                <w:rFonts w:ascii="Times New Roman" w:hAnsi="Times New Roman" w:cs="Times New Roman"/>
                <w:sz w:val="20"/>
                <w:szCs w:val="20"/>
              </w:rPr>
              <w:t>758,6</w:t>
            </w:r>
          </w:p>
        </w:tc>
        <w:tc>
          <w:tcPr>
            <w:tcW w:w="1259"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809"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r>
      <w:tr w:rsidR="00C92485" w:rsidRPr="00306957" w:rsidTr="00D27E27">
        <w:trPr>
          <w:trHeight w:val="196"/>
        </w:trPr>
        <w:tc>
          <w:tcPr>
            <w:tcW w:w="688"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86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C92485" w:rsidRPr="00306957" w:rsidRDefault="00C92485" w:rsidP="001220DB">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2016</w:t>
            </w:r>
          </w:p>
        </w:tc>
        <w:tc>
          <w:tcPr>
            <w:tcW w:w="1415"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644"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259"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258"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259"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809"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r>
      <w:tr w:rsidR="00C92485" w:rsidRPr="00306957" w:rsidTr="00D27E27">
        <w:trPr>
          <w:trHeight w:val="196"/>
        </w:trPr>
        <w:tc>
          <w:tcPr>
            <w:tcW w:w="688"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86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C92485" w:rsidRPr="00306957" w:rsidRDefault="00C92485" w:rsidP="001220DB">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2017</w:t>
            </w:r>
          </w:p>
        </w:tc>
        <w:tc>
          <w:tcPr>
            <w:tcW w:w="1415"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66</w:t>
            </w:r>
            <w:r w:rsidR="00C92485" w:rsidRPr="00306957">
              <w:rPr>
                <w:rFonts w:ascii="Times New Roman" w:hAnsi="Times New Roman" w:cs="Times New Roman"/>
                <w:sz w:val="20"/>
                <w:szCs w:val="20"/>
              </w:rPr>
              <w:t>579,6</w:t>
            </w:r>
          </w:p>
        </w:tc>
        <w:tc>
          <w:tcPr>
            <w:tcW w:w="1644"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61</w:t>
            </w:r>
            <w:r w:rsidR="00C92485" w:rsidRPr="00306957">
              <w:rPr>
                <w:rFonts w:ascii="Times New Roman" w:hAnsi="Times New Roman" w:cs="Times New Roman"/>
                <w:sz w:val="20"/>
                <w:szCs w:val="20"/>
              </w:rPr>
              <w:t>024,0</w:t>
            </w:r>
          </w:p>
        </w:tc>
        <w:tc>
          <w:tcPr>
            <w:tcW w:w="1259"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258"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5</w:t>
            </w:r>
            <w:r w:rsidR="00C92485" w:rsidRPr="00306957">
              <w:rPr>
                <w:rFonts w:ascii="Times New Roman" w:hAnsi="Times New Roman" w:cs="Times New Roman"/>
                <w:sz w:val="20"/>
                <w:szCs w:val="20"/>
              </w:rPr>
              <w:t>555,6</w:t>
            </w:r>
          </w:p>
        </w:tc>
        <w:tc>
          <w:tcPr>
            <w:tcW w:w="1259"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809"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r>
      <w:tr w:rsidR="00C92485" w:rsidRPr="00306957" w:rsidTr="00D27E27">
        <w:trPr>
          <w:trHeight w:val="226"/>
        </w:trPr>
        <w:tc>
          <w:tcPr>
            <w:tcW w:w="688"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86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C92485" w:rsidRPr="00306957" w:rsidRDefault="00C92485" w:rsidP="001220DB">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2018</w:t>
            </w:r>
          </w:p>
        </w:tc>
        <w:tc>
          <w:tcPr>
            <w:tcW w:w="1415"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105</w:t>
            </w:r>
            <w:r w:rsidR="00C92485" w:rsidRPr="00306957">
              <w:rPr>
                <w:rFonts w:ascii="Times New Roman" w:hAnsi="Times New Roman" w:cs="Times New Roman"/>
                <w:sz w:val="20"/>
                <w:szCs w:val="20"/>
              </w:rPr>
              <w:t>555,6</w:t>
            </w:r>
          </w:p>
        </w:tc>
        <w:tc>
          <w:tcPr>
            <w:tcW w:w="1644"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104</w:t>
            </w:r>
            <w:r w:rsidR="00C92485" w:rsidRPr="00306957">
              <w:rPr>
                <w:rFonts w:ascii="Times New Roman" w:hAnsi="Times New Roman" w:cs="Times New Roman"/>
                <w:sz w:val="20"/>
                <w:szCs w:val="20"/>
              </w:rPr>
              <w:t>500,0</w:t>
            </w:r>
          </w:p>
        </w:tc>
        <w:tc>
          <w:tcPr>
            <w:tcW w:w="1259"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258"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w:t>
            </w:r>
            <w:r w:rsidR="00C92485" w:rsidRPr="00306957">
              <w:rPr>
                <w:rFonts w:ascii="Times New Roman" w:hAnsi="Times New Roman" w:cs="Times New Roman"/>
                <w:sz w:val="20"/>
                <w:szCs w:val="20"/>
              </w:rPr>
              <w:t>055,6</w:t>
            </w:r>
          </w:p>
        </w:tc>
        <w:tc>
          <w:tcPr>
            <w:tcW w:w="1259"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809"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r>
      <w:tr w:rsidR="00C92485" w:rsidRPr="00306957" w:rsidTr="00D27E27">
        <w:trPr>
          <w:trHeight w:val="225"/>
        </w:trPr>
        <w:tc>
          <w:tcPr>
            <w:tcW w:w="688"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86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C92485" w:rsidRPr="00306957" w:rsidRDefault="00C92485" w:rsidP="001220DB">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2019</w:t>
            </w:r>
          </w:p>
        </w:tc>
        <w:tc>
          <w:tcPr>
            <w:tcW w:w="1415"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14</w:t>
            </w:r>
            <w:r w:rsidR="00C92485" w:rsidRPr="00306957">
              <w:rPr>
                <w:rFonts w:ascii="Times New Roman" w:hAnsi="Times New Roman" w:cs="Times New Roman"/>
                <w:sz w:val="20"/>
                <w:szCs w:val="20"/>
              </w:rPr>
              <w:t>659,0</w:t>
            </w:r>
          </w:p>
        </w:tc>
        <w:tc>
          <w:tcPr>
            <w:tcW w:w="1644"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14</w:t>
            </w:r>
            <w:r w:rsidR="00C92485" w:rsidRPr="00306957">
              <w:rPr>
                <w:rFonts w:ascii="Times New Roman" w:hAnsi="Times New Roman" w:cs="Times New Roman"/>
                <w:sz w:val="20"/>
                <w:szCs w:val="20"/>
              </w:rPr>
              <w:t>512,4</w:t>
            </w:r>
          </w:p>
        </w:tc>
        <w:tc>
          <w:tcPr>
            <w:tcW w:w="1259"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258"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146,6</w:t>
            </w:r>
          </w:p>
        </w:tc>
        <w:tc>
          <w:tcPr>
            <w:tcW w:w="1259"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809"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r>
      <w:tr w:rsidR="00C92485" w:rsidRPr="00306957" w:rsidTr="00D27E27">
        <w:trPr>
          <w:trHeight w:val="255"/>
        </w:trPr>
        <w:tc>
          <w:tcPr>
            <w:tcW w:w="688"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86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C92485" w:rsidRPr="00306957" w:rsidRDefault="00C92485" w:rsidP="001220DB">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2020</w:t>
            </w:r>
          </w:p>
        </w:tc>
        <w:tc>
          <w:tcPr>
            <w:tcW w:w="1415"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150</w:t>
            </w:r>
            <w:r w:rsidR="00C92485" w:rsidRPr="00306957">
              <w:rPr>
                <w:rFonts w:ascii="Times New Roman" w:hAnsi="Times New Roman" w:cs="Times New Roman"/>
                <w:sz w:val="20"/>
                <w:szCs w:val="20"/>
              </w:rPr>
              <w:t>651,8</w:t>
            </w:r>
          </w:p>
        </w:tc>
        <w:tc>
          <w:tcPr>
            <w:tcW w:w="1644"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150</w:t>
            </w:r>
            <w:r w:rsidR="00C92485" w:rsidRPr="00306957">
              <w:rPr>
                <w:rFonts w:ascii="Times New Roman" w:hAnsi="Times New Roman" w:cs="Times New Roman"/>
                <w:sz w:val="20"/>
                <w:szCs w:val="20"/>
              </w:rPr>
              <w:t>505,2</w:t>
            </w:r>
          </w:p>
        </w:tc>
        <w:tc>
          <w:tcPr>
            <w:tcW w:w="1259"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258"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146,6</w:t>
            </w:r>
          </w:p>
        </w:tc>
        <w:tc>
          <w:tcPr>
            <w:tcW w:w="1259" w:type="dxa"/>
            <w:vAlign w:val="center"/>
          </w:tcPr>
          <w:p w:rsidR="00D27E27"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p w:rsidR="00A90EF2" w:rsidRPr="00306957" w:rsidRDefault="00A90EF2" w:rsidP="00D27E27">
            <w:pPr>
              <w:spacing w:after="0" w:line="240" w:lineRule="auto"/>
              <w:jc w:val="center"/>
              <w:rPr>
                <w:rFonts w:ascii="Times New Roman" w:hAnsi="Times New Roman" w:cs="Times New Roman"/>
                <w:sz w:val="20"/>
                <w:szCs w:val="20"/>
              </w:rPr>
            </w:pPr>
          </w:p>
        </w:tc>
        <w:tc>
          <w:tcPr>
            <w:tcW w:w="1809"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r>
      <w:tr w:rsidR="00C92485" w:rsidRPr="00306957" w:rsidTr="00D27E27">
        <w:trPr>
          <w:trHeight w:val="155"/>
        </w:trPr>
        <w:tc>
          <w:tcPr>
            <w:tcW w:w="688" w:type="dxa"/>
            <w:vMerge w:val="restart"/>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r w:rsidRPr="00306957">
              <w:rPr>
                <w:rFonts w:ascii="Times New Roman" w:hAnsi="Times New Roman"/>
                <w:sz w:val="20"/>
                <w:szCs w:val="20"/>
              </w:rPr>
              <w:t>1.5.</w:t>
            </w:r>
          </w:p>
        </w:tc>
        <w:tc>
          <w:tcPr>
            <w:tcW w:w="1864" w:type="dxa"/>
            <w:vMerge w:val="restart"/>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r w:rsidRPr="00306957">
              <w:rPr>
                <w:rFonts w:ascii="Times New Roman" w:hAnsi="Times New Roman"/>
                <w:sz w:val="20"/>
                <w:szCs w:val="20"/>
              </w:rPr>
              <w:t>Основное мероприятие 5. Переселение граждан из аварийного жилищного фонда</w:t>
            </w:r>
          </w:p>
        </w:tc>
        <w:tc>
          <w:tcPr>
            <w:tcW w:w="1134" w:type="dxa"/>
            <w:vMerge w:val="restart"/>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r w:rsidRPr="00306957">
              <w:rPr>
                <w:rFonts w:ascii="Times New Roman" w:hAnsi="Times New Roman"/>
                <w:sz w:val="20"/>
                <w:szCs w:val="20"/>
              </w:rPr>
              <w:t>2014-2020</w:t>
            </w:r>
          </w:p>
        </w:tc>
        <w:tc>
          <w:tcPr>
            <w:tcW w:w="853" w:type="dxa"/>
            <w:vAlign w:val="center"/>
          </w:tcPr>
          <w:p w:rsidR="00C92485" w:rsidRPr="00306957" w:rsidRDefault="00C92485" w:rsidP="001220DB">
            <w:pPr>
              <w:spacing w:after="0" w:line="240" w:lineRule="auto"/>
              <w:jc w:val="center"/>
              <w:rPr>
                <w:rFonts w:ascii="Times New Roman" w:hAnsi="Times New Roman" w:cs="Times New Roman"/>
                <w:sz w:val="20"/>
                <w:szCs w:val="20"/>
              </w:rPr>
            </w:pPr>
            <w:r w:rsidRPr="00306957">
              <w:rPr>
                <w:rFonts w:ascii="Times New Roman" w:hAnsi="Times New Roman" w:cs="Times New Roman"/>
                <w:bCs/>
                <w:sz w:val="20"/>
                <w:szCs w:val="20"/>
              </w:rPr>
              <w:t>Всего</w:t>
            </w:r>
          </w:p>
        </w:tc>
        <w:tc>
          <w:tcPr>
            <w:tcW w:w="1415" w:type="dxa"/>
            <w:vAlign w:val="center"/>
          </w:tcPr>
          <w:p w:rsidR="00C92485" w:rsidRPr="00306957" w:rsidRDefault="00A90EF2" w:rsidP="00D27E27">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2478</w:t>
            </w:r>
            <w:r w:rsidR="00C92485" w:rsidRPr="00306957">
              <w:rPr>
                <w:rFonts w:ascii="Times New Roman" w:hAnsi="Times New Roman" w:cs="Times New Roman"/>
                <w:bCs/>
                <w:sz w:val="20"/>
                <w:szCs w:val="20"/>
              </w:rPr>
              <w:t>454,7</w:t>
            </w:r>
          </w:p>
        </w:tc>
        <w:tc>
          <w:tcPr>
            <w:tcW w:w="1644" w:type="dxa"/>
            <w:vAlign w:val="center"/>
          </w:tcPr>
          <w:p w:rsidR="00C92485" w:rsidRPr="00306957" w:rsidRDefault="00A90EF2" w:rsidP="00D27E27">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1400</w:t>
            </w:r>
            <w:r w:rsidR="00C92485" w:rsidRPr="00306957">
              <w:rPr>
                <w:rFonts w:ascii="Times New Roman" w:hAnsi="Times New Roman" w:cs="Times New Roman"/>
                <w:bCs/>
                <w:sz w:val="20"/>
                <w:szCs w:val="20"/>
              </w:rPr>
              <w:t>269,5</w:t>
            </w:r>
          </w:p>
        </w:tc>
        <w:tc>
          <w:tcPr>
            <w:tcW w:w="1259" w:type="dxa"/>
            <w:vAlign w:val="center"/>
          </w:tcPr>
          <w:p w:rsidR="00C92485" w:rsidRPr="00306957" w:rsidRDefault="00A90EF2" w:rsidP="00D27E27">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744</w:t>
            </w:r>
            <w:r w:rsidR="00C92485" w:rsidRPr="00306957">
              <w:rPr>
                <w:rFonts w:ascii="Times New Roman" w:hAnsi="Times New Roman" w:cs="Times New Roman"/>
                <w:bCs/>
                <w:sz w:val="20"/>
                <w:szCs w:val="20"/>
              </w:rPr>
              <w:t>406,5</w:t>
            </w:r>
          </w:p>
        </w:tc>
        <w:tc>
          <w:tcPr>
            <w:tcW w:w="1258" w:type="dxa"/>
            <w:vAlign w:val="center"/>
          </w:tcPr>
          <w:p w:rsidR="00C92485" w:rsidRPr="00306957" w:rsidRDefault="00A90EF2" w:rsidP="00D27E27">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333</w:t>
            </w:r>
            <w:r w:rsidR="00C92485" w:rsidRPr="00306957">
              <w:rPr>
                <w:rFonts w:ascii="Times New Roman" w:hAnsi="Times New Roman" w:cs="Times New Roman"/>
                <w:bCs/>
                <w:sz w:val="20"/>
                <w:szCs w:val="20"/>
              </w:rPr>
              <w:t>778,7</w:t>
            </w:r>
          </w:p>
        </w:tc>
        <w:tc>
          <w:tcPr>
            <w:tcW w:w="1259" w:type="dxa"/>
            <w:vAlign w:val="center"/>
          </w:tcPr>
          <w:p w:rsidR="00C92485" w:rsidRPr="00306957" w:rsidRDefault="00C92485" w:rsidP="00D27E27">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0,0</w:t>
            </w:r>
          </w:p>
        </w:tc>
        <w:tc>
          <w:tcPr>
            <w:tcW w:w="1809" w:type="dxa"/>
            <w:vMerge w:val="restart"/>
          </w:tcPr>
          <w:p w:rsidR="00C92485" w:rsidRPr="00306957" w:rsidRDefault="00C92485" w:rsidP="00AB5FE8">
            <w:pPr>
              <w:autoSpaceDE w:val="0"/>
              <w:autoSpaceDN w:val="0"/>
              <w:adjustRightInd w:val="0"/>
              <w:spacing w:after="0" w:line="220" w:lineRule="atLeast"/>
              <w:jc w:val="center"/>
              <w:outlineLvl w:val="1"/>
              <w:rPr>
                <w:rFonts w:ascii="Times New Roman" w:hAnsi="Times New Roman"/>
                <w:sz w:val="20"/>
                <w:szCs w:val="20"/>
              </w:rPr>
            </w:pPr>
            <w:r w:rsidRPr="00306957">
              <w:rPr>
                <w:rFonts w:ascii="Times New Roman" w:hAnsi="Times New Roman"/>
                <w:sz w:val="20"/>
                <w:szCs w:val="20"/>
              </w:rPr>
              <w:t>1. Количество граждан, переселенных из непригодного для проживания жилищного фонда, признанного таковым до 01.01.2012.                                                       2. Расселенная площадь жилых помещений, признанных аварийными до 01.01.2012.</w:t>
            </w:r>
            <w:r w:rsidRPr="00306957">
              <w:rPr>
                <w:rFonts w:ascii="Times New Roman" w:hAnsi="Times New Roman"/>
                <w:sz w:val="20"/>
                <w:szCs w:val="20"/>
              </w:rPr>
              <w:br/>
              <w:t xml:space="preserve">3. Количество граждан, переселенных из непригодного для проживания жилищного фонда, признанного таковым в период с 01.01.2012 по 01.01.2014 (по заключенным в 2018 году договорам на приобретение жилых помещений).                          4. Расселенная площадь жилых помещений, находящихся в домах, признанных аварийными в период с 01.01.2012 по 01.01.2014 (по заключенным в 2018 году договорам на приобретение жилых помещений).                                                     </w:t>
            </w:r>
            <w:r w:rsidRPr="00306957">
              <w:rPr>
                <w:rFonts w:ascii="Times New Roman" w:hAnsi="Times New Roman"/>
                <w:sz w:val="20"/>
                <w:szCs w:val="20"/>
              </w:rPr>
              <w:br/>
              <w:t>5. Объем ввода стандартного жилья»</w:t>
            </w:r>
            <w:r w:rsidRPr="00306957">
              <w:t xml:space="preserve"> </w:t>
            </w:r>
            <w:r w:rsidR="00186493">
              <w:t xml:space="preserve">                             </w:t>
            </w:r>
            <w:r w:rsidRPr="00306957">
              <w:rPr>
                <w:rFonts w:ascii="Times New Roman" w:hAnsi="Times New Roman"/>
                <w:sz w:val="20"/>
                <w:szCs w:val="20"/>
              </w:rPr>
              <w:t xml:space="preserve">6. Количество граждан, переселенных из непригодного для проживания жилищного фонда, признанного таковым после 01.01.2017. </w:t>
            </w:r>
            <w:r w:rsidR="00186493">
              <w:rPr>
                <w:rFonts w:ascii="Times New Roman" w:hAnsi="Times New Roman"/>
                <w:sz w:val="20"/>
                <w:szCs w:val="20"/>
              </w:rPr>
              <w:t xml:space="preserve">            </w:t>
            </w:r>
            <w:r w:rsidRPr="00306957">
              <w:rPr>
                <w:rFonts w:ascii="Times New Roman" w:hAnsi="Times New Roman"/>
                <w:sz w:val="20"/>
                <w:szCs w:val="20"/>
              </w:rPr>
              <w:t>7. Расселенная площадь жилых помещений, находящихся в домах, признанных аварийными после 01.01.2017</w:t>
            </w:r>
          </w:p>
        </w:tc>
        <w:tc>
          <w:tcPr>
            <w:tcW w:w="1701" w:type="dxa"/>
            <w:vMerge w:val="restart"/>
          </w:tcPr>
          <w:p w:rsidR="00C92485" w:rsidRPr="00306957" w:rsidRDefault="00C92485" w:rsidP="00D27E27">
            <w:pPr>
              <w:autoSpaceDE w:val="0"/>
              <w:autoSpaceDN w:val="0"/>
              <w:adjustRightInd w:val="0"/>
              <w:spacing w:after="0" w:line="220" w:lineRule="atLeast"/>
              <w:jc w:val="center"/>
              <w:outlineLvl w:val="1"/>
              <w:rPr>
                <w:rFonts w:ascii="Times New Roman" w:hAnsi="Times New Roman"/>
                <w:sz w:val="20"/>
                <w:szCs w:val="20"/>
              </w:rPr>
            </w:pPr>
            <w:r w:rsidRPr="00306957">
              <w:rPr>
                <w:rFonts w:ascii="Times New Roman" w:hAnsi="Times New Roman"/>
                <w:sz w:val="20"/>
                <w:szCs w:val="20"/>
              </w:rPr>
              <w:t>Минстрой МО,</w:t>
            </w:r>
            <w:r w:rsidR="00D27E27" w:rsidRPr="00306957">
              <w:rPr>
                <w:rFonts w:ascii="Times New Roman" w:hAnsi="Times New Roman"/>
                <w:sz w:val="20"/>
                <w:szCs w:val="20"/>
              </w:rPr>
              <w:t xml:space="preserve"> </w:t>
            </w:r>
            <w:r w:rsidRPr="00306957">
              <w:rPr>
                <w:rFonts w:ascii="Times New Roman" w:hAnsi="Times New Roman"/>
                <w:sz w:val="20"/>
                <w:szCs w:val="20"/>
              </w:rPr>
              <w:t>муниципальные образования МО, ГОКУ «УКС МО»</w:t>
            </w:r>
          </w:p>
        </w:tc>
      </w:tr>
      <w:tr w:rsidR="00C92485" w:rsidRPr="00306957" w:rsidTr="00D27E27">
        <w:trPr>
          <w:trHeight w:val="155"/>
        </w:trPr>
        <w:tc>
          <w:tcPr>
            <w:tcW w:w="688"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86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C92485" w:rsidRPr="00306957" w:rsidRDefault="00C92485" w:rsidP="001220DB">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2014</w:t>
            </w:r>
          </w:p>
        </w:tc>
        <w:tc>
          <w:tcPr>
            <w:tcW w:w="1415"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331</w:t>
            </w:r>
            <w:r w:rsidR="00C92485" w:rsidRPr="00306957">
              <w:rPr>
                <w:rFonts w:ascii="Times New Roman" w:hAnsi="Times New Roman" w:cs="Times New Roman"/>
                <w:sz w:val="20"/>
                <w:szCs w:val="20"/>
              </w:rPr>
              <w:t>583,1</w:t>
            </w:r>
          </w:p>
        </w:tc>
        <w:tc>
          <w:tcPr>
            <w:tcW w:w="1644"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147</w:t>
            </w:r>
            <w:r w:rsidR="00C92485" w:rsidRPr="00306957">
              <w:rPr>
                <w:rFonts w:ascii="Times New Roman" w:hAnsi="Times New Roman" w:cs="Times New Roman"/>
                <w:sz w:val="20"/>
                <w:szCs w:val="20"/>
              </w:rPr>
              <w:t>701,9</w:t>
            </w:r>
          </w:p>
        </w:tc>
        <w:tc>
          <w:tcPr>
            <w:tcW w:w="1259"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136</w:t>
            </w:r>
            <w:r w:rsidR="00C92485" w:rsidRPr="00306957">
              <w:rPr>
                <w:rFonts w:ascii="Times New Roman" w:hAnsi="Times New Roman" w:cs="Times New Roman"/>
                <w:sz w:val="20"/>
                <w:szCs w:val="20"/>
              </w:rPr>
              <w:t>831,3</w:t>
            </w:r>
          </w:p>
        </w:tc>
        <w:tc>
          <w:tcPr>
            <w:tcW w:w="1258"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47</w:t>
            </w:r>
            <w:r w:rsidR="00C92485" w:rsidRPr="00306957">
              <w:rPr>
                <w:rFonts w:ascii="Times New Roman" w:hAnsi="Times New Roman" w:cs="Times New Roman"/>
                <w:sz w:val="20"/>
                <w:szCs w:val="20"/>
              </w:rPr>
              <w:t>049,9</w:t>
            </w:r>
          </w:p>
        </w:tc>
        <w:tc>
          <w:tcPr>
            <w:tcW w:w="1259"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809" w:type="dxa"/>
            <w:vMerge/>
          </w:tcPr>
          <w:p w:rsidR="00C92485" w:rsidRPr="00306957" w:rsidRDefault="00C92485" w:rsidP="00C92485">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r>
      <w:tr w:rsidR="00C92485" w:rsidRPr="00306957" w:rsidTr="00D27E27">
        <w:trPr>
          <w:trHeight w:val="185"/>
        </w:trPr>
        <w:tc>
          <w:tcPr>
            <w:tcW w:w="688"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86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C92485" w:rsidRPr="00306957" w:rsidRDefault="00C92485" w:rsidP="001220DB">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2015</w:t>
            </w:r>
          </w:p>
        </w:tc>
        <w:tc>
          <w:tcPr>
            <w:tcW w:w="1415"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643</w:t>
            </w:r>
            <w:r w:rsidR="00C92485" w:rsidRPr="00306957">
              <w:rPr>
                <w:rFonts w:ascii="Times New Roman" w:hAnsi="Times New Roman" w:cs="Times New Roman"/>
                <w:sz w:val="20"/>
                <w:szCs w:val="20"/>
              </w:rPr>
              <w:t>685,7</w:t>
            </w:r>
          </w:p>
        </w:tc>
        <w:tc>
          <w:tcPr>
            <w:tcW w:w="1644"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176</w:t>
            </w:r>
            <w:r w:rsidR="00C92485" w:rsidRPr="00306957">
              <w:rPr>
                <w:rFonts w:ascii="Times New Roman" w:hAnsi="Times New Roman" w:cs="Times New Roman"/>
                <w:sz w:val="20"/>
                <w:szCs w:val="20"/>
              </w:rPr>
              <w:t>525,8</w:t>
            </w:r>
          </w:p>
        </w:tc>
        <w:tc>
          <w:tcPr>
            <w:tcW w:w="1259"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249</w:t>
            </w:r>
            <w:r w:rsidR="00C92485" w:rsidRPr="00306957">
              <w:rPr>
                <w:rFonts w:ascii="Times New Roman" w:hAnsi="Times New Roman" w:cs="Times New Roman"/>
                <w:sz w:val="20"/>
                <w:szCs w:val="20"/>
              </w:rPr>
              <w:t>512,0</w:t>
            </w:r>
          </w:p>
        </w:tc>
        <w:tc>
          <w:tcPr>
            <w:tcW w:w="1258"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217</w:t>
            </w:r>
            <w:r w:rsidR="00C92485" w:rsidRPr="00306957">
              <w:rPr>
                <w:rFonts w:ascii="Times New Roman" w:hAnsi="Times New Roman" w:cs="Times New Roman"/>
                <w:sz w:val="20"/>
                <w:szCs w:val="20"/>
              </w:rPr>
              <w:t>647,9</w:t>
            </w:r>
          </w:p>
        </w:tc>
        <w:tc>
          <w:tcPr>
            <w:tcW w:w="1259"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809" w:type="dxa"/>
            <w:vMerge/>
          </w:tcPr>
          <w:p w:rsidR="00C92485" w:rsidRPr="00306957" w:rsidRDefault="00C92485" w:rsidP="00C92485">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r>
      <w:tr w:rsidR="00C92485" w:rsidRPr="00306957" w:rsidTr="00D27E27">
        <w:trPr>
          <w:trHeight w:val="185"/>
        </w:trPr>
        <w:tc>
          <w:tcPr>
            <w:tcW w:w="688"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86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C92485" w:rsidRPr="00306957" w:rsidRDefault="00C92485" w:rsidP="001220DB">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2016</w:t>
            </w:r>
          </w:p>
        </w:tc>
        <w:tc>
          <w:tcPr>
            <w:tcW w:w="1415"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591</w:t>
            </w:r>
            <w:r w:rsidR="00C92485" w:rsidRPr="00306957">
              <w:rPr>
                <w:rFonts w:ascii="Times New Roman" w:hAnsi="Times New Roman" w:cs="Times New Roman"/>
                <w:sz w:val="20"/>
                <w:szCs w:val="20"/>
              </w:rPr>
              <w:t>219,1</w:t>
            </w:r>
          </w:p>
        </w:tc>
        <w:tc>
          <w:tcPr>
            <w:tcW w:w="1644"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245</w:t>
            </w:r>
            <w:r w:rsidR="00C92485" w:rsidRPr="00306957">
              <w:rPr>
                <w:rFonts w:ascii="Times New Roman" w:hAnsi="Times New Roman" w:cs="Times New Roman"/>
                <w:sz w:val="20"/>
                <w:szCs w:val="20"/>
              </w:rPr>
              <w:t>648,8</w:t>
            </w:r>
          </w:p>
        </w:tc>
        <w:tc>
          <w:tcPr>
            <w:tcW w:w="1259"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328</w:t>
            </w:r>
            <w:r w:rsidR="00C92485" w:rsidRPr="00306957">
              <w:rPr>
                <w:rFonts w:ascii="Times New Roman" w:hAnsi="Times New Roman" w:cs="Times New Roman"/>
                <w:sz w:val="20"/>
                <w:szCs w:val="20"/>
              </w:rPr>
              <w:t>853,7</w:t>
            </w:r>
          </w:p>
        </w:tc>
        <w:tc>
          <w:tcPr>
            <w:tcW w:w="1258"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16</w:t>
            </w:r>
            <w:r w:rsidR="00C92485" w:rsidRPr="00306957">
              <w:rPr>
                <w:rFonts w:ascii="Times New Roman" w:hAnsi="Times New Roman" w:cs="Times New Roman"/>
                <w:sz w:val="20"/>
                <w:szCs w:val="20"/>
              </w:rPr>
              <w:t>716,6</w:t>
            </w:r>
          </w:p>
        </w:tc>
        <w:tc>
          <w:tcPr>
            <w:tcW w:w="1259"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809" w:type="dxa"/>
            <w:vMerge/>
          </w:tcPr>
          <w:p w:rsidR="00C92485" w:rsidRPr="00306957" w:rsidRDefault="00C92485" w:rsidP="00C92485">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r>
      <w:tr w:rsidR="00C92485" w:rsidRPr="00306957" w:rsidTr="00D27E27">
        <w:trPr>
          <w:trHeight w:val="200"/>
        </w:trPr>
        <w:tc>
          <w:tcPr>
            <w:tcW w:w="688"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86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C92485" w:rsidRPr="00306957" w:rsidRDefault="00C92485" w:rsidP="001220DB">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2017</w:t>
            </w:r>
          </w:p>
        </w:tc>
        <w:tc>
          <w:tcPr>
            <w:tcW w:w="1415"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336</w:t>
            </w:r>
            <w:r w:rsidR="00C92485" w:rsidRPr="00306957">
              <w:rPr>
                <w:rFonts w:ascii="Times New Roman" w:hAnsi="Times New Roman" w:cs="Times New Roman"/>
                <w:sz w:val="20"/>
                <w:szCs w:val="20"/>
              </w:rPr>
              <w:t>519,6</w:t>
            </w:r>
          </w:p>
        </w:tc>
        <w:tc>
          <w:tcPr>
            <w:tcW w:w="1644"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304</w:t>
            </w:r>
            <w:r w:rsidR="00C92485" w:rsidRPr="00306957">
              <w:rPr>
                <w:rFonts w:ascii="Times New Roman" w:hAnsi="Times New Roman" w:cs="Times New Roman"/>
                <w:sz w:val="20"/>
                <w:szCs w:val="20"/>
              </w:rPr>
              <w:t>582,8</w:t>
            </w:r>
          </w:p>
        </w:tc>
        <w:tc>
          <w:tcPr>
            <w:tcW w:w="1259"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29</w:t>
            </w:r>
            <w:r w:rsidR="00C92485" w:rsidRPr="00306957">
              <w:rPr>
                <w:rFonts w:ascii="Times New Roman" w:hAnsi="Times New Roman" w:cs="Times New Roman"/>
                <w:sz w:val="20"/>
                <w:szCs w:val="20"/>
              </w:rPr>
              <w:t>209,5</w:t>
            </w:r>
          </w:p>
        </w:tc>
        <w:tc>
          <w:tcPr>
            <w:tcW w:w="1258"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w:t>
            </w:r>
            <w:r w:rsidR="00C92485" w:rsidRPr="00306957">
              <w:rPr>
                <w:rFonts w:ascii="Times New Roman" w:hAnsi="Times New Roman" w:cs="Times New Roman"/>
                <w:sz w:val="20"/>
                <w:szCs w:val="20"/>
              </w:rPr>
              <w:t>727,3</w:t>
            </w:r>
          </w:p>
        </w:tc>
        <w:tc>
          <w:tcPr>
            <w:tcW w:w="1259"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809" w:type="dxa"/>
            <w:vMerge/>
          </w:tcPr>
          <w:p w:rsidR="00C92485" w:rsidRPr="00306957" w:rsidRDefault="00C92485" w:rsidP="00C92485">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r>
      <w:tr w:rsidR="00C92485" w:rsidRPr="00306957" w:rsidTr="00D27E27">
        <w:trPr>
          <w:trHeight w:val="200"/>
        </w:trPr>
        <w:tc>
          <w:tcPr>
            <w:tcW w:w="688"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86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C92485" w:rsidRPr="00306957" w:rsidRDefault="00C92485" w:rsidP="001220DB">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2018</w:t>
            </w:r>
          </w:p>
        </w:tc>
        <w:tc>
          <w:tcPr>
            <w:tcW w:w="1415"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359</w:t>
            </w:r>
            <w:r w:rsidR="00C92485" w:rsidRPr="00306957">
              <w:rPr>
                <w:rFonts w:ascii="Times New Roman" w:hAnsi="Times New Roman" w:cs="Times New Roman"/>
                <w:sz w:val="20"/>
                <w:szCs w:val="20"/>
              </w:rPr>
              <w:t>968,0</w:t>
            </w:r>
          </w:p>
        </w:tc>
        <w:tc>
          <w:tcPr>
            <w:tcW w:w="1644"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315</w:t>
            </w:r>
            <w:r w:rsidR="00C92485" w:rsidRPr="00306957">
              <w:rPr>
                <w:rFonts w:ascii="Times New Roman" w:hAnsi="Times New Roman" w:cs="Times New Roman"/>
                <w:sz w:val="20"/>
                <w:szCs w:val="20"/>
              </w:rPr>
              <w:t>600,0</w:t>
            </w:r>
          </w:p>
        </w:tc>
        <w:tc>
          <w:tcPr>
            <w:tcW w:w="1259"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258"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44</w:t>
            </w:r>
            <w:r w:rsidR="00C92485" w:rsidRPr="00306957">
              <w:rPr>
                <w:rFonts w:ascii="Times New Roman" w:hAnsi="Times New Roman" w:cs="Times New Roman"/>
                <w:sz w:val="20"/>
                <w:szCs w:val="20"/>
              </w:rPr>
              <w:t>368,0</w:t>
            </w:r>
          </w:p>
        </w:tc>
        <w:tc>
          <w:tcPr>
            <w:tcW w:w="1259"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809" w:type="dxa"/>
            <w:vMerge/>
          </w:tcPr>
          <w:p w:rsidR="00C92485" w:rsidRPr="00306957" w:rsidRDefault="00C92485" w:rsidP="00C92485">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r>
      <w:tr w:rsidR="00C92485" w:rsidRPr="00306957" w:rsidTr="00D27E27">
        <w:trPr>
          <w:trHeight w:val="185"/>
        </w:trPr>
        <w:tc>
          <w:tcPr>
            <w:tcW w:w="688"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86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C92485" w:rsidRPr="00306957" w:rsidRDefault="00C92485" w:rsidP="001220DB">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2019</w:t>
            </w:r>
          </w:p>
        </w:tc>
        <w:tc>
          <w:tcPr>
            <w:tcW w:w="1415"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77</w:t>
            </w:r>
            <w:r w:rsidR="00C92485" w:rsidRPr="00306957">
              <w:rPr>
                <w:rFonts w:ascii="Times New Roman" w:hAnsi="Times New Roman" w:cs="Times New Roman"/>
                <w:sz w:val="20"/>
                <w:szCs w:val="20"/>
              </w:rPr>
              <w:t>209,7</w:t>
            </w:r>
          </w:p>
        </w:tc>
        <w:tc>
          <w:tcPr>
            <w:tcW w:w="1644"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75</w:t>
            </w:r>
            <w:r w:rsidR="00C92485" w:rsidRPr="00306957">
              <w:rPr>
                <w:rFonts w:ascii="Times New Roman" w:hAnsi="Times New Roman" w:cs="Times New Roman"/>
                <w:sz w:val="20"/>
                <w:szCs w:val="20"/>
              </w:rPr>
              <w:t>892,0</w:t>
            </w:r>
          </w:p>
        </w:tc>
        <w:tc>
          <w:tcPr>
            <w:tcW w:w="1259"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258"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w:t>
            </w:r>
            <w:r w:rsidR="00C92485" w:rsidRPr="00306957">
              <w:rPr>
                <w:rFonts w:ascii="Times New Roman" w:hAnsi="Times New Roman" w:cs="Times New Roman"/>
                <w:sz w:val="20"/>
                <w:szCs w:val="20"/>
              </w:rPr>
              <w:t>317,7</w:t>
            </w:r>
          </w:p>
        </w:tc>
        <w:tc>
          <w:tcPr>
            <w:tcW w:w="1259"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809" w:type="dxa"/>
            <w:vMerge/>
          </w:tcPr>
          <w:p w:rsidR="00C92485" w:rsidRPr="00306957" w:rsidRDefault="00C92485" w:rsidP="00C92485">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r>
      <w:tr w:rsidR="00C92485" w:rsidRPr="00306957" w:rsidTr="00D27E27">
        <w:trPr>
          <w:trHeight w:val="225"/>
        </w:trPr>
        <w:tc>
          <w:tcPr>
            <w:tcW w:w="688"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86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C92485" w:rsidRPr="00306957" w:rsidRDefault="00C92485" w:rsidP="001220DB">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2020</w:t>
            </w:r>
          </w:p>
        </w:tc>
        <w:tc>
          <w:tcPr>
            <w:tcW w:w="1415"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138</w:t>
            </w:r>
            <w:r w:rsidR="00C92485" w:rsidRPr="00306957">
              <w:rPr>
                <w:rFonts w:ascii="Times New Roman" w:hAnsi="Times New Roman" w:cs="Times New Roman"/>
                <w:sz w:val="20"/>
                <w:szCs w:val="20"/>
              </w:rPr>
              <w:t>269,5</w:t>
            </w:r>
          </w:p>
        </w:tc>
        <w:tc>
          <w:tcPr>
            <w:tcW w:w="1644"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134</w:t>
            </w:r>
            <w:r w:rsidR="00C92485" w:rsidRPr="00306957">
              <w:rPr>
                <w:rFonts w:ascii="Times New Roman" w:hAnsi="Times New Roman" w:cs="Times New Roman"/>
                <w:sz w:val="20"/>
                <w:szCs w:val="20"/>
              </w:rPr>
              <w:t>318,2</w:t>
            </w:r>
          </w:p>
        </w:tc>
        <w:tc>
          <w:tcPr>
            <w:tcW w:w="1259"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258"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3</w:t>
            </w:r>
            <w:r w:rsidR="00C92485" w:rsidRPr="00306957">
              <w:rPr>
                <w:rFonts w:ascii="Times New Roman" w:hAnsi="Times New Roman" w:cs="Times New Roman"/>
                <w:sz w:val="20"/>
                <w:szCs w:val="20"/>
              </w:rPr>
              <w:t>951,3</w:t>
            </w:r>
          </w:p>
        </w:tc>
        <w:tc>
          <w:tcPr>
            <w:tcW w:w="1259"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809" w:type="dxa"/>
            <w:vMerge/>
          </w:tcPr>
          <w:p w:rsidR="00C92485" w:rsidRPr="00306957" w:rsidRDefault="00C92485" w:rsidP="00C92485">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r>
      <w:tr w:rsidR="00C92485" w:rsidRPr="00306957" w:rsidTr="00D27E27">
        <w:trPr>
          <w:trHeight w:val="150"/>
        </w:trPr>
        <w:tc>
          <w:tcPr>
            <w:tcW w:w="688" w:type="dxa"/>
            <w:vMerge w:val="restart"/>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r w:rsidRPr="00306957">
              <w:rPr>
                <w:rFonts w:ascii="Times New Roman" w:hAnsi="Times New Roman"/>
                <w:sz w:val="20"/>
                <w:szCs w:val="20"/>
              </w:rPr>
              <w:t>1.9.</w:t>
            </w:r>
          </w:p>
        </w:tc>
        <w:tc>
          <w:tcPr>
            <w:tcW w:w="1864" w:type="dxa"/>
            <w:vMerge w:val="restart"/>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r w:rsidRPr="00306957">
              <w:rPr>
                <w:rFonts w:ascii="Times New Roman" w:hAnsi="Times New Roman"/>
                <w:sz w:val="20"/>
                <w:szCs w:val="20"/>
              </w:rPr>
              <w:t>Основное мероприятие 9. Обеспечение реализации региональной программы капитального ремонта общего имущества в многоквартирных домах расположенных на территории Мурманской области</w:t>
            </w:r>
          </w:p>
        </w:tc>
        <w:tc>
          <w:tcPr>
            <w:tcW w:w="1134" w:type="dxa"/>
            <w:vMerge w:val="restart"/>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r w:rsidRPr="00306957">
              <w:rPr>
                <w:rFonts w:ascii="Times New Roman" w:hAnsi="Times New Roman"/>
                <w:sz w:val="20"/>
                <w:szCs w:val="20"/>
              </w:rPr>
              <w:t>2014-2020</w:t>
            </w:r>
          </w:p>
        </w:tc>
        <w:tc>
          <w:tcPr>
            <w:tcW w:w="853" w:type="dxa"/>
            <w:vAlign w:val="center"/>
          </w:tcPr>
          <w:p w:rsidR="00C92485" w:rsidRPr="00306957" w:rsidRDefault="00C92485" w:rsidP="001220DB">
            <w:pPr>
              <w:spacing w:after="0" w:line="240" w:lineRule="auto"/>
              <w:jc w:val="center"/>
              <w:rPr>
                <w:rFonts w:ascii="Times New Roman" w:hAnsi="Times New Roman" w:cs="Times New Roman"/>
                <w:sz w:val="20"/>
                <w:szCs w:val="20"/>
              </w:rPr>
            </w:pPr>
            <w:r w:rsidRPr="00306957">
              <w:rPr>
                <w:rFonts w:ascii="Times New Roman" w:hAnsi="Times New Roman" w:cs="Times New Roman"/>
                <w:bCs/>
                <w:sz w:val="20"/>
                <w:szCs w:val="20"/>
              </w:rPr>
              <w:t>Всего</w:t>
            </w:r>
          </w:p>
        </w:tc>
        <w:tc>
          <w:tcPr>
            <w:tcW w:w="1415" w:type="dxa"/>
            <w:vAlign w:val="center"/>
          </w:tcPr>
          <w:p w:rsidR="00C92485" w:rsidRPr="00306957" w:rsidRDefault="00A90EF2" w:rsidP="00D27E27">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5503</w:t>
            </w:r>
            <w:r w:rsidR="00C92485" w:rsidRPr="00306957">
              <w:rPr>
                <w:rFonts w:ascii="Times New Roman" w:hAnsi="Times New Roman" w:cs="Times New Roman"/>
                <w:bCs/>
                <w:sz w:val="20"/>
                <w:szCs w:val="20"/>
              </w:rPr>
              <w:t>860,7</w:t>
            </w:r>
          </w:p>
        </w:tc>
        <w:tc>
          <w:tcPr>
            <w:tcW w:w="1644" w:type="dxa"/>
            <w:vAlign w:val="center"/>
          </w:tcPr>
          <w:p w:rsidR="00C92485" w:rsidRPr="00306957" w:rsidRDefault="00A90EF2" w:rsidP="00D27E27">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1159</w:t>
            </w:r>
            <w:r w:rsidR="00C92485" w:rsidRPr="00306957">
              <w:rPr>
                <w:rFonts w:ascii="Times New Roman" w:hAnsi="Times New Roman" w:cs="Times New Roman"/>
                <w:bCs/>
                <w:sz w:val="20"/>
                <w:szCs w:val="20"/>
              </w:rPr>
              <w:t>321,6</w:t>
            </w:r>
          </w:p>
        </w:tc>
        <w:tc>
          <w:tcPr>
            <w:tcW w:w="1259" w:type="dxa"/>
            <w:vAlign w:val="center"/>
          </w:tcPr>
          <w:p w:rsidR="00C92485" w:rsidRPr="00306957" w:rsidRDefault="00A90EF2" w:rsidP="00D27E27">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40</w:t>
            </w:r>
            <w:r w:rsidR="00C92485" w:rsidRPr="00306957">
              <w:rPr>
                <w:rFonts w:ascii="Times New Roman" w:hAnsi="Times New Roman" w:cs="Times New Roman"/>
                <w:bCs/>
                <w:sz w:val="20"/>
                <w:szCs w:val="20"/>
              </w:rPr>
              <w:t>080,4</w:t>
            </w:r>
          </w:p>
        </w:tc>
        <w:tc>
          <w:tcPr>
            <w:tcW w:w="1258" w:type="dxa"/>
            <w:vAlign w:val="center"/>
          </w:tcPr>
          <w:p w:rsidR="00C92485" w:rsidRPr="00306957" w:rsidRDefault="00A90EF2" w:rsidP="00D27E27">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251</w:t>
            </w:r>
            <w:r w:rsidR="00C92485" w:rsidRPr="00306957">
              <w:rPr>
                <w:rFonts w:ascii="Times New Roman" w:hAnsi="Times New Roman" w:cs="Times New Roman"/>
                <w:bCs/>
                <w:sz w:val="20"/>
                <w:szCs w:val="20"/>
              </w:rPr>
              <w:t>769,8</w:t>
            </w:r>
          </w:p>
        </w:tc>
        <w:tc>
          <w:tcPr>
            <w:tcW w:w="1259" w:type="dxa"/>
            <w:vAlign w:val="center"/>
          </w:tcPr>
          <w:p w:rsidR="00C92485" w:rsidRPr="00306957" w:rsidRDefault="00A90EF2" w:rsidP="00D27E27">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4</w:t>
            </w:r>
            <w:r w:rsidR="00C92485" w:rsidRPr="00306957">
              <w:rPr>
                <w:rFonts w:ascii="Times New Roman" w:hAnsi="Times New Roman" w:cs="Times New Roman"/>
                <w:bCs/>
                <w:sz w:val="20"/>
                <w:szCs w:val="20"/>
              </w:rPr>
              <w:t>052688,9</w:t>
            </w:r>
          </w:p>
        </w:tc>
        <w:tc>
          <w:tcPr>
            <w:tcW w:w="1809" w:type="dxa"/>
            <w:vMerge w:val="restart"/>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r w:rsidRPr="00306957">
              <w:rPr>
                <w:rFonts w:ascii="Times New Roman" w:hAnsi="Times New Roman"/>
                <w:sz w:val="20"/>
                <w:szCs w:val="20"/>
              </w:rPr>
              <w:t>Количество граждан, улучшивших жилищные условия в результате капитального ремонта МКД</w:t>
            </w:r>
          </w:p>
        </w:tc>
        <w:tc>
          <w:tcPr>
            <w:tcW w:w="1701" w:type="dxa"/>
            <w:vMerge w:val="restart"/>
          </w:tcPr>
          <w:p w:rsidR="00C92485" w:rsidRPr="00306957" w:rsidRDefault="00C92485" w:rsidP="00186493">
            <w:pPr>
              <w:autoSpaceDE w:val="0"/>
              <w:autoSpaceDN w:val="0"/>
              <w:adjustRightInd w:val="0"/>
              <w:spacing w:after="0" w:line="220" w:lineRule="atLeast"/>
              <w:jc w:val="center"/>
              <w:outlineLvl w:val="1"/>
              <w:rPr>
                <w:rFonts w:ascii="Times New Roman" w:hAnsi="Times New Roman"/>
                <w:sz w:val="20"/>
                <w:szCs w:val="20"/>
              </w:rPr>
            </w:pPr>
            <w:r w:rsidRPr="00306957">
              <w:rPr>
                <w:rFonts w:ascii="Times New Roman" w:hAnsi="Times New Roman"/>
                <w:sz w:val="20"/>
                <w:szCs w:val="20"/>
              </w:rPr>
              <w:t>Минстрой МО, Минэнерго МО</w:t>
            </w:r>
          </w:p>
        </w:tc>
      </w:tr>
      <w:tr w:rsidR="00C92485" w:rsidRPr="00306957" w:rsidTr="00D27E27">
        <w:trPr>
          <w:trHeight w:val="210"/>
        </w:trPr>
        <w:tc>
          <w:tcPr>
            <w:tcW w:w="688"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86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C92485" w:rsidRPr="00306957" w:rsidRDefault="00C92485" w:rsidP="001220DB">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2014</w:t>
            </w:r>
          </w:p>
        </w:tc>
        <w:tc>
          <w:tcPr>
            <w:tcW w:w="1415"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301</w:t>
            </w:r>
            <w:r w:rsidR="00C92485" w:rsidRPr="00306957">
              <w:rPr>
                <w:rFonts w:ascii="Times New Roman" w:hAnsi="Times New Roman" w:cs="Times New Roman"/>
                <w:sz w:val="20"/>
                <w:szCs w:val="20"/>
              </w:rPr>
              <w:t>847,9</w:t>
            </w:r>
          </w:p>
        </w:tc>
        <w:tc>
          <w:tcPr>
            <w:tcW w:w="1644"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63</w:t>
            </w:r>
            <w:r w:rsidR="00C92485" w:rsidRPr="00306957">
              <w:rPr>
                <w:rFonts w:ascii="Times New Roman" w:hAnsi="Times New Roman" w:cs="Times New Roman"/>
                <w:sz w:val="20"/>
                <w:szCs w:val="20"/>
              </w:rPr>
              <w:t>090,3</w:t>
            </w:r>
          </w:p>
        </w:tc>
        <w:tc>
          <w:tcPr>
            <w:tcW w:w="1259"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19</w:t>
            </w:r>
            <w:r w:rsidR="00C92485" w:rsidRPr="00306957">
              <w:rPr>
                <w:rFonts w:ascii="Times New Roman" w:hAnsi="Times New Roman" w:cs="Times New Roman"/>
                <w:sz w:val="20"/>
                <w:szCs w:val="20"/>
              </w:rPr>
              <w:t>217,7</w:t>
            </w:r>
          </w:p>
        </w:tc>
        <w:tc>
          <w:tcPr>
            <w:tcW w:w="1258"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215</w:t>
            </w:r>
            <w:r w:rsidR="00C92485" w:rsidRPr="00306957">
              <w:rPr>
                <w:rFonts w:ascii="Times New Roman" w:hAnsi="Times New Roman" w:cs="Times New Roman"/>
                <w:sz w:val="20"/>
                <w:szCs w:val="20"/>
              </w:rPr>
              <w:t>994,0</w:t>
            </w:r>
          </w:p>
        </w:tc>
        <w:tc>
          <w:tcPr>
            <w:tcW w:w="1259"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3</w:t>
            </w:r>
            <w:r w:rsidR="00C92485" w:rsidRPr="00306957">
              <w:rPr>
                <w:rFonts w:ascii="Times New Roman" w:hAnsi="Times New Roman" w:cs="Times New Roman"/>
                <w:sz w:val="20"/>
                <w:szCs w:val="20"/>
              </w:rPr>
              <w:t>545,9</w:t>
            </w:r>
          </w:p>
        </w:tc>
        <w:tc>
          <w:tcPr>
            <w:tcW w:w="1809"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r>
      <w:tr w:rsidR="00C92485" w:rsidRPr="00306957" w:rsidTr="00D27E27">
        <w:trPr>
          <w:trHeight w:val="225"/>
        </w:trPr>
        <w:tc>
          <w:tcPr>
            <w:tcW w:w="688"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86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C92485" w:rsidRPr="00306957" w:rsidRDefault="00C92485" w:rsidP="001220DB">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2015</w:t>
            </w:r>
          </w:p>
        </w:tc>
        <w:tc>
          <w:tcPr>
            <w:tcW w:w="1415"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371</w:t>
            </w:r>
            <w:r w:rsidR="00C92485" w:rsidRPr="00306957">
              <w:rPr>
                <w:rFonts w:ascii="Times New Roman" w:hAnsi="Times New Roman" w:cs="Times New Roman"/>
                <w:sz w:val="20"/>
                <w:szCs w:val="20"/>
              </w:rPr>
              <w:t>645,3</w:t>
            </w:r>
          </w:p>
        </w:tc>
        <w:tc>
          <w:tcPr>
            <w:tcW w:w="1644"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60</w:t>
            </w:r>
            <w:r w:rsidR="00C92485" w:rsidRPr="00306957">
              <w:rPr>
                <w:rFonts w:ascii="Times New Roman" w:hAnsi="Times New Roman" w:cs="Times New Roman"/>
                <w:sz w:val="20"/>
                <w:szCs w:val="20"/>
              </w:rPr>
              <w:t>047,6</w:t>
            </w:r>
          </w:p>
        </w:tc>
        <w:tc>
          <w:tcPr>
            <w:tcW w:w="1259"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w:t>
            </w:r>
            <w:r w:rsidR="00C92485" w:rsidRPr="00306957">
              <w:rPr>
                <w:rFonts w:ascii="Times New Roman" w:hAnsi="Times New Roman" w:cs="Times New Roman"/>
                <w:sz w:val="20"/>
                <w:szCs w:val="20"/>
              </w:rPr>
              <w:t>862,7</w:t>
            </w:r>
          </w:p>
        </w:tc>
        <w:tc>
          <w:tcPr>
            <w:tcW w:w="1258"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31</w:t>
            </w:r>
            <w:r w:rsidR="00C92485" w:rsidRPr="00306957">
              <w:rPr>
                <w:rFonts w:ascii="Times New Roman" w:hAnsi="Times New Roman" w:cs="Times New Roman"/>
                <w:sz w:val="20"/>
                <w:szCs w:val="20"/>
              </w:rPr>
              <w:t>876,2</w:t>
            </w:r>
          </w:p>
        </w:tc>
        <w:tc>
          <w:tcPr>
            <w:tcW w:w="1259"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258</w:t>
            </w:r>
            <w:r w:rsidR="00C92485" w:rsidRPr="00306957">
              <w:rPr>
                <w:rFonts w:ascii="Times New Roman" w:hAnsi="Times New Roman" w:cs="Times New Roman"/>
                <w:sz w:val="20"/>
                <w:szCs w:val="20"/>
              </w:rPr>
              <w:t>858,8</w:t>
            </w:r>
          </w:p>
        </w:tc>
        <w:tc>
          <w:tcPr>
            <w:tcW w:w="1809"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r>
      <w:tr w:rsidR="00C92485" w:rsidRPr="00306957" w:rsidTr="00D27E27">
        <w:trPr>
          <w:trHeight w:val="225"/>
        </w:trPr>
        <w:tc>
          <w:tcPr>
            <w:tcW w:w="688"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86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C92485" w:rsidRPr="00306957" w:rsidRDefault="00C92485" w:rsidP="001220DB">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2016</w:t>
            </w:r>
          </w:p>
        </w:tc>
        <w:tc>
          <w:tcPr>
            <w:tcW w:w="1415"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1113</w:t>
            </w:r>
            <w:r w:rsidR="00C92485" w:rsidRPr="00306957">
              <w:rPr>
                <w:rFonts w:ascii="Times New Roman" w:hAnsi="Times New Roman" w:cs="Times New Roman"/>
                <w:sz w:val="20"/>
                <w:szCs w:val="20"/>
              </w:rPr>
              <w:t>780,3</w:t>
            </w:r>
          </w:p>
        </w:tc>
        <w:tc>
          <w:tcPr>
            <w:tcW w:w="1644"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119</w:t>
            </w:r>
            <w:r w:rsidR="00C92485" w:rsidRPr="00306957">
              <w:rPr>
                <w:rFonts w:ascii="Times New Roman" w:hAnsi="Times New Roman" w:cs="Times New Roman"/>
                <w:sz w:val="20"/>
                <w:szCs w:val="20"/>
              </w:rPr>
              <w:t>642,0</w:t>
            </w:r>
          </w:p>
        </w:tc>
        <w:tc>
          <w:tcPr>
            <w:tcW w:w="1259"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258"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w:t>
            </w:r>
            <w:r w:rsidR="00C92485" w:rsidRPr="00306957">
              <w:rPr>
                <w:rFonts w:ascii="Times New Roman" w:hAnsi="Times New Roman" w:cs="Times New Roman"/>
                <w:sz w:val="20"/>
                <w:szCs w:val="20"/>
              </w:rPr>
              <w:t>960,5</w:t>
            </w:r>
          </w:p>
        </w:tc>
        <w:tc>
          <w:tcPr>
            <w:tcW w:w="1259"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991</w:t>
            </w:r>
            <w:r w:rsidR="00C92485" w:rsidRPr="00306957">
              <w:rPr>
                <w:rFonts w:ascii="Times New Roman" w:hAnsi="Times New Roman" w:cs="Times New Roman"/>
                <w:sz w:val="20"/>
                <w:szCs w:val="20"/>
              </w:rPr>
              <w:t>177,8</w:t>
            </w:r>
          </w:p>
        </w:tc>
        <w:tc>
          <w:tcPr>
            <w:tcW w:w="1809"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r>
      <w:tr w:rsidR="00C92485" w:rsidRPr="00306957" w:rsidTr="00D27E27">
        <w:trPr>
          <w:trHeight w:val="225"/>
        </w:trPr>
        <w:tc>
          <w:tcPr>
            <w:tcW w:w="688"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86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C92485" w:rsidRPr="00306957" w:rsidRDefault="00C92485" w:rsidP="001220DB">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2017</w:t>
            </w:r>
          </w:p>
        </w:tc>
        <w:tc>
          <w:tcPr>
            <w:tcW w:w="1415"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1126</w:t>
            </w:r>
            <w:r w:rsidR="00C92485" w:rsidRPr="00306957">
              <w:rPr>
                <w:rFonts w:ascii="Times New Roman" w:hAnsi="Times New Roman" w:cs="Times New Roman"/>
                <w:sz w:val="20"/>
                <w:szCs w:val="20"/>
              </w:rPr>
              <w:t>877,1</w:t>
            </w:r>
          </w:p>
        </w:tc>
        <w:tc>
          <w:tcPr>
            <w:tcW w:w="1644"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117</w:t>
            </w:r>
            <w:r w:rsidR="00C92485" w:rsidRPr="00306957">
              <w:rPr>
                <w:rFonts w:ascii="Times New Roman" w:hAnsi="Times New Roman" w:cs="Times New Roman"/>
                <w:sz w:val="20"/>
                <w:szCs w:val="20"/>
              </w:rPr>
              <w:t>372,9</w:t>
            </w:r>
          </w:p>
        </w:tc>
        <w:tc>
          <w:tcPr>
            <w:tcW w:w="1259"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258"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259"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1009</w:t>
            </w:r>
            <w:r w:rsidR="00C92485" w:rsidRPr="00306957">
              <w:rPr>
                <w:rFonts w:ascii="Times New Roman" w:hAnsi="Times New Roman" w:cs="Times New Roman"/>
                <w:sz w:val="20"/>
                <w:szCs w:val="20"/>
              </w:rPr>
              <w:t>504,2</w:t>
            </w:r>
          </w:p>
        </w:tc>
        <w:tc>
          <w:tcPr>
            <w:tcW w:w="1809"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r>
      <w:tr w:rsidR="00C92485" w:rsidRPr="00306957" w:rsidTr="00D27E27">
        <w:trPr>
          <w:trHeight w:val="195"/>
        </w:trPr>
        <w:tc>
          <w:tcPr>
            <w:tcW w:w="688"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86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C92485" w:rsidRPr="00306957" w:rsidRDefault="00C92485" w:rsidP="001220DB">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2018</w:t>
            </w:r>
          </w:p>
        </w:tc>
        <w:tc>
          <w:tcPr>
            <w:tcW w:w="1415"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1906</w:t>
            </w:r>
            <w:r w:rsidR="00C92485" w:rsidRPr="00306957">
              <w:rPr>
                <w:rFonts w:ascii="Times New Roman" w:hAnsi="Times New Roman" w:cs="Times New Roman"/>
                <w:sz w:val="20"/>
                <w:szCs w:val="20"/>
              </w:rPr>
              <w:t>044,1</w:t>
            </w:r>
          </w:p>
        </w:tc>
        <w:tc>
          <w:tcPr>
            <w:tcW w:w="1644"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116</w:t>
            </w:r>
            <w:r w:rsidR="00C92485" w:rsidRPr="00306957">
              <w:rPr>
                <w:rFonts w:ascii="Times New Roman" w:hAnsi="Times New Roman" w:cs="Times New Roman"/>
                <w:sz w:val="20"/>
                <w:szCs w:val="20"/>
              </w:rPr>
              <w:t>441,9</w:t>
            </w:r>
          </w:p>
        </w:tc>
        <w:tc>
          <w:tcPr>
            <w:tcW w:w="1259"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258"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259"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1789</w:t>
            </w:r>
            <w:r w:rsidR="00C92485" w:rsidRPr="00306957">
              <w:rPr>
                <w:rFonts w:ascii="Times New Roman" w:hAnsi="Times New Roman" w:cs="Times New Roman"/>
                <w:sz w:val="20"/>
                <w:szCs w:val="20"/>
              </w:rPr>
              <w:t>602,2</w:t>
            </w:r>
          </w:p>
        </w:tc>
        <w:tc>
          <w:tcPr>
            <w:tcW w:w="1809"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r>
      <w:tr w:rsidR="00C92485" w:rsidRPr="00306957" w:rsidTr="00D27E27">
        <w:trPr>
          <w:trHeight w:val="255"/>
        </w:trPr>
        <w:tc>
          <w:tcPr>
            <w:tcW w:w="688"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86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C92485" w:rsidRPr="00306957" w:rsidRDefault="00C92485" w:rsidP="001220DB">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2019</w:t>
            </w:r>
          </w:p>
        </w:tc>
        <w:tc>
          <w:tcPr>
            <w:tcW w:w="1415"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125</w:t>
            </w:r>
            <w:r w:rsidR="00C92485" w:rsidRPr="00306957">
              <w:rPr>
                <w:rFonts w:ascii="Times New Roman" w:hAnsi="Times New Roman" w:cs="Times New Roman"/>
                <w:sz w:val="20"/>
                <w:szCs w:val="20"/>
              </w:rPr>
              <w:t>643,6</w:t>
            </w:r>
          </w:p>
        </w:tc>
        <w:tc>
          <w:tcPr>
            <w:tcW w:w="1644"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125</w:t>
            </w:r>
            <w:r w:rsidR="00C92485" w:rsidRPr="00306957">
              <w:rPr>
                <w:rFonts w:ascii="Times New Roman" w:hAnsi="Times New Roman" w:cs="Times New Roman"/>
                <w:sz w:val="20"/>
                <w:szCs w:val="20"/>
              </w:rPr>
              <w:t>643,6</w:t>
            </w:r>
          </w:p>
        </w:tc>
        <w:tc>
          <w:tcPr>
            <w:tcW w:w="1259"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258"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259"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809"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r>
      <w:tr w:rsidR="00C92485" w:rsidRPr="00306957" w:rsidTr="00D27E27">
        <w:trPr>
          <w:trHeight w:val="387"/>
        </w:trPr>
        <w:tc>
          <w:tcPr>
            <w:tcW w:w="688" w:type="dxa"/>
            <w:vMerge/>
            <w:tcBorders>
              <w:bottom w:val="single" w:sz="4" w:space="0" w:color="auto"/>
            </w:tcBorders>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864" w:type="dxa"/>
            <w:vMerge/>
            <w:tcBorders>
              <w:bottom w:val="single" w:sz="4" w:space="0" w:color="auto"/>
            </w:tcBorders>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134" w:type="dxa"/>
            <w:vMerge/>
            <w:tcBorders>
              <w:bottom w:val="single" w:sz="4" w:space="0" w:color="auto"/>
            </w:tcBorders>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853" w:type="dxa"/>
            <w:vAlign w:val="center"/>
          </w:tcPr>
          <w:p w:rsidR="00C92485" w:rsidRPr="00306957" w:rsidRDefault="00C92485" w:rsidP="001220DB">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2020</w:t>
            </w:r>
          </w:p>
        </w:tc>
        <w:tc>
          <w:tcPr>
            <w:tcW w:w="1415"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558</w:t>
            </w:r>
            <w:r w:rsidR="00C92485" w:rsidRPr="00306957">
              <w:rPr>
                <w:rFonts w:ascii="Times New Roman" w:hAnsi="Times New Roman" w:cs="Times New Roman"/>
                <w:sz w:val="20"/>
                <w:szCs w:val="20"/>
              </w:rPr>
              <w:t>022,4</w:t>
            </w:r>
          </w:p>
        </w:tc>
        <w:tc>
          <w:tcPr>
            <w:tcW w:w="1644" w:type="dxa"/>
            <w:vAlign w:val="center"/>
          </w:tcPr>
          <w:p w:rsidR="00C92485" w:rsidRPr="00306957" w:rsidRDefault="00A90EF2"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557</w:t>
            </w:r>
            <w:r w:rsidR="00C92485" w:rsidRPr="00306957">
              <w:rPr>
                <w:rFonts w:ascii="Times New Roman" w:hAnsi="Times New Roman" w:cs="Times New Roman"/>
                <w:sz w:val="20"/>
                <w:szCs w:val="20"/>
              </w:rPr>
              <w:t>083,3</w:t>
            </w:r>
          </w:p>
        </w:tc>
        <w:tc>
          <w:tcPr>
            <w:tcW w:w="1259"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258"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939,1</w:t>
            </w:r>
          </w:p>
        </w:tc>
        <w:tc>
          <w:tcPr>
            <w:tcW w:w="1259" w:type="dxa"/>
            <w:vAlign w:val="center"/>
          </w:tcPr>
          <w:p w:rsidR="00C92485" w:rsidRPr="00306957" w:rsidRDefault="00C92485" w:rsidP="00D27E27">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809" w:type="dxa"/>
            <w:vMerge/>
            <w:tcBorders>
              <w:bottom w:val="single" w:sz="4" w:space="0" w:color="auto"/>
            </w:tcBorders>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c>
          <w:tcPr>
            <w:tcW w:w="1701" w:type="dxa"/>
            <w:vMerge/>
            <w:tcBorders>
              <w:bottom w:val="single" w:sz="4" w:space="0" w:color="auto"/>
            </w:tcBorders>
          </w:tcPr>
          <w:p w:rsidR="00C92485" w:rsidRPr="00306957" w:rsidRDefault="00C92485" w:rsidP="007D5809">
            <w:pPr>
              <w:autoSpaceDE w:val="0"/>
              <w:autoSpaceDN w:val="0"/>
              <w:adjustRightInd w:val="0"/>
              <w:spacing w:after="0" w:line="220" w:lineRule="atLeast"/>
              <w:jc w:val="center"/>
              <w:outlineLvl w:val="1"/>
              <w:rPr>
                <w:rFonts w:ascii="Times New Roman" w:hAnsi="Times New Roman"/>
                <w:sz w:val="20"/>
                <w:szCs w:val="20"/>
              </w:rPr>
            </w:pPr>
          </w:p>
        </w:tc>
      </w:tr>
    </w:tbl>
    <w:p w:rsidR="0074526F" w:rsidRPr="00306957" w:rsidRDefault="0074526F" w:rsidP="0074526F">
      <w:pPr>
        <w:autoSpaceDE w:val="0"/>
        <w:autoSpaceDN w:val="0"/>
        <w:adjustRightInd w:val="0"/>
        <w:spacing w:after="0" w:line="220" w:lineRule="atLeast"/>
        <w:ind w:firstLine="709"/>
        <w:jc w:val="center"/>
        <w:outlineLvl w:val="1"/>
        <w:rPr>
          <w:rFonts w:ascii="Times New Roman" w:hAnsi="Times New Roman"/>
          <w:sz w:val="20"/>
          <w:szCs w:val="20"/>
        </w:rPr>
      </w:pPr>
    </w:p>
    <w:p w:rsidR="0055080A" w:rsidRPr="00306957" w:rsidRDefault="00AB200D" w:rsidP="00186493">
      <w:pPr>
        <w:autoSpaceDE w:val="0"/>
        <w:autoSpaceDN w:val="0"/>
        <w:adjustRightInd w:val="0"/>
        <w:spacing w:after="0" w:line="240" w:lineRule="auto"/>
        <w:ind w:firstLine="709"/>
        <w:jc w:val="both"/>
        <w:outlineLvl w:val="1"/>
        <w:rPr>
          <w:rFonts w:ascii="Times New Roman" w:hAnsi="Times New Roman" w:cs="Times New Roman"/>
          <w:sz w:val="28"/>
          <w:szCs w:val="28"/>
        </w:rPr>
      </w:pPr>
      <w:r w:rsidRPr="00306957">
        <w:rPr>
          <w:rFonts w:ascii="Times New Roman" w:hAnsi="Times New Roman" w:cs="Times New Roman"/>
          <w:sz w:val="28"/>
          <w:szCs w:val="28"/>
        </w:rPr>
        <w:t>3</w:t>
      </w:r>
      <w:r w:rsidR="0055080A" w:rsidRPr="00306957">
        <w:rPr>
          <w:rFonts w:ascii="Times New Roman" w:hAnsi="Times New Roman" w:cs="Times New Roman"/>
          <w:sz w:val="28"/>
          <w:szCs w:val="28"/>
        </w:rPr>
        <w:t>. В таблице раздела 4 «Перечень объектов капитального строительства» позиции «Государственная программа Мурманской области «Обеспечение комфортной среды проживания населения региона», «Подпрограмма 1 «Обеспечение доступным и комфортным жильем и жилищно-коммунальными услугами граждан Мурманской области», «Жилые дома в г. Мурманске на ул. Бондарной» изложить в редакции:</w:t>
      </w:r>
    </w:p>
    <w:p w:rsidR="0055080A" w:rsidRPr="00306957" w:rsidRDefault="0055080A" w:rsidP="0055080A">
      <w:pPr>
        <w:tabs>
          <w:tab w:val="left" w:pos="3700"/>
        </w:tabs>
        <w:rPr>
          <w:rFonts w:ascii="Times New Roman" w:hAnsi="Times New Roman" w:cs="Times New Roman"/>
          <w:sz w:val="28"/>
          <w:szCs w:val="28"/>
        </w:rPr>
      </w:pPr>
    </w:p>
    <w:tbl>
      <w:tblPr>
        <w:tblpPr w:leftFromText="180" w:rightFromText="180" w:vertAnchor="text" w:horzAnchor="margin" w:tblpXSpec="center" w:tblpY="-30"/>
        <w:tblW w:w="14680" w:type="dxa"/>
        <w:tblLayout w:type="fixed"/>
        <w:tblCellMar>
          <w:top w:w="102" w:type="dxa"/>
          <w:left w:w="62" w:type="dxa"/>
          <w:bottom w:w="102" w:type="dxa"/>
          <w:right w:w="62" w:type="dxa"/>
        </w:tblCellMar>
        <w:tblLook w:val="0000"/>
      </w:tblPr>
      <w:tblGrid>
        <w:gridCol w:w="629"/>
        <w:gridCol w:w="1843"/>
        <w:gridCol w:w="1418"/>
        <w:gridCol w:w="992"/>
        <w:gridCol w:w="992"/>
        <w:gridCol w:w="1112"/>
        <w:gridCol w:w="1156"/>
        <w:gridCol w:w="1134"/>
        <w:gridCol w:w="1214"/>
        <w:gridCol w:w="1276"/>
        <w:gridCol w:w="1417"/>
        <w:gridCol w:w="1497"/>
      </w:tblGrid>
      <w:tr w:rsidR="0055080A" w:rsidRPr="00306957" w:rsidTr="00E3698B">
        <w:tc>
          <w:tcPr>
            <w:tcW w:w="629" w:type="dxa"/>
            <w:vMerge w:val="restart"/>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rPr>
                <w:rFonts w:ascii="Times New Roman" w:hAnsi="Times New Roman" w:cs="Times New Roman"/>
                <w:sz w:val="20"/>
                <w:szCs w:val="20"/>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«Государственная программа Мурманской области «Обеспечение комфортной среды проживания населения региона»</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rPr>
                <w:rFonts w:ascii="Times New Roman" w:hAnsi="Times New Roman" w:cs="Times New Roman"/>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rPr>
                <w:rFonts w:ascii="Times New Roman" w:hAnsi="Times New Roman" w:cs="Times New Roman"/>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rPr>
                <w:rFonts w:ascii="Times New Roman" w:hAnsi="Times New Roman" w:cs="Times New Roman"/>
                <w:sz w:val="20"/>
                <w:szCs w:val="20"/>
              </w:rPr>
            </w:pPr>
          </w:p>
        </w:tc>
        <w:tc>
          <w:tcPr>
            <w:tcW w:w="1112" w:type="dxa"/>
            <w:vMerge w:val="restart"/>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3679</w:t>
            </w:r>
            <w:r w:rsidR="0055080A" w:rsidRPr="00306957">
              <w:rPr>
                <w:rFonts w:ascii="Times New Roman" w:hAnsi="Times New Roman" w:cs="Times New Roman"/>
                <w:bCs/>
                <w:sz w:val="20"/>
                <w:szCs w:val="20"/>
              </w:rPr>
              <w:t>983,9</w:t>
            </w:r>
          </w:p>
        </w:tc>
        <w:tc>
          <w:tcPr>
            <w:tcW w:w="121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1</w:t>
            </w:r>
            <w:r w:rsidR="0055080A" w:rsidRPr="00306957">
              <w:rPr>
                <w:rFonts w:ascii="Times New Roman" w:hAnsi="Times New Roman" w:cs="Times New Roman"/>
                <w:bCs/>
                <w:sz w:val="20"/>
                <w:szCs w:val="20"/>
              </w:rPr>
              <w:t>934928,6</w:t>
            </w:r>
          </w:p>
        </w:tc>
        <w:tc>
          <w:tcPr>
            <w:tcW w:w="1276"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581</w:t>
            </w:r>
            <w:r w:rsidR="0055080A" w:rsidRPr="00306957">
              <w:rPr>
                <w:rFonts w:ascii="Times New Roman" w:hAnsi="Times New Roman" w:cs="Times New Roman"/>
                <w:bCs/>
                <w:sz w:val="20"/>
                <w:szCs w:val="20"/>
              </w:rPr>
              <w:t>373,8</w:t>
            </w:r>
          </w:p>
        </w:tc>
        <w:tc>
          <w:tcPr>
            <w:tcW w:w="1417"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397</w:t>
            </w:r>
            <w:r w:rsidR="0055080A" w:rsidRPr="00306957">
              <w:rPr>
                <w:rFonts w:ascii="Times New Roman" w:hAnsi="Times New Roman" w:cs="Times New Roman"/>
                <w:bCs/>
                <w:sz w:val="20"/>
                <w:szCs w:val="20"/>
              </w:rPr>
              <w:t>166,1</w:t>
            </w:r>
          </w:p>
        </w:tc>
        <w:tc>
          <w:tcPr>
            <w:tcW w:w="1497"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766</w:t>
            </w:r>
            <w:r w:rsidR="0055080A" w:rsidRPr="00306957">
              <w:rPr>
                <w:rFonts w:ascii="Times New Roman" w:hAnsi="Times New Roman" w:cs="Times New Roman"/>
                <w:bCs/>
                <w:sz w:val="20"/>
                <w:szCs w:val="20"/>
              </w:rPr>
              <w:t>515,4</w:t>
            </w:r>
          </w:p>
        </w:tc>
      </w:tr>
      <w:tr w:rsidR="0055080A" w:rsidRPr="00306957" w:rsidTr="00E3698B">
        <w:tc>
          <w:tcPr>
            <w:tcW w:w="629"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11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2014</w:t>
            </w:r>
          </w:p>
        </w:tc>
        <w:tc>
          <w:tcPr>
            <w:tcW w:w="113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372</w:t>
            </w:r>
            <w:r w:rsidR="0055080A" w:rsidRPr="00306957">
              <w:rPr>
                <w:rFonts w:ascii="Times New Roman" w:hAnsi="Times New Roman" w:cs="Times New Roman"/>
                <w:bCs/>
                <w:sz w:val="20"/>
                <w:szCs w:val="20"/>
              </w:rPr>
              <w:t>811,2</w:t>
            </w:r>
          </w:p>
        </w:tc>
        <w:tc>
          <w:tcPr>
            <w:tcW w:w="121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325</w:t>
            </w:r>
            <w:r w:rsidR="0055080A" w:rsidRPr="00306957">
              <w:rPr>
                <w:rFonts w:ascii="Times New Roman" w:hAnsi="Times New Roman" w:cs="Times New Roman"/>
                <w:sz w:val="20"/>
                <w:szCs w:val="20"/>
              </w:rPr>
              <w:t>774,1</w:t>
            </w:r>
          </w:p>
        </w:tc>
        <w:tc>
          <w:tcPr>
            <w:tcW w:w="127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417"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47</w:t>
            </w:r>
            <w:r w:rsidR="0055080A" w:rsidRPr="00306957">
              <w:rPr>
                <w:rFonts w:ascii="Times New Roman" w:hAnsi="Times New Roman" w:cs="Times New Roman"/>
                <w:sz w:val="20"/>
                <w:szCs w:val="20"/>
              </w:rPr>
              <w:t>037,1</w:t>
            </w:r>
          </w:p>
        </w:tc>
        <w:tc>
          <w:tcPr>
            <w:tcW w:w="1497"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r>
      <w:tr w:rsidR="0055080A" w:rsidRPr="00306957" w:rsidTr="00E3698B">
        <w:tc>
          <w:tcPr>
            <w:tcW w:w="629"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11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2015</w:t>
            </w:r>
          </w:p>
        </w:tc>
        <w:tc>
          <w:tcPr>
            <w:tcW w:w="113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555</w:t>
            </w:r>
            <w:r w:rsidR="0055080A" w:rsidRPr="00306957">
              <w:rPr>
                <w:rFonts w:ascii="Times New Roman" w:hAnsi="Times New Roman" w:cs="Times New Roman"/>
                <w:bCs/>
                <w:sz w:val="20"/>
                <w:szCs w:val="20"/>
              </w:rPr>
              <w:t>320,1</w:t>
            </w:r>
          </w:p>
        </w:tc>
        <w:tc>
          <w:tcPr>
            <w:tcW w:w="1214"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184 213,6</w:t>
            </w:r>
          </w:p>
        </w:tc>
        <w:tc>
          <w:tcPr>
            <w:tcW w:w="1276"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92</w:t>
            </w:r>
            <w:r w:rsidR="0055080A" w:rsidRPr="00306957">
              <w:rPr>
                <w:rFonts w:ascii="Times New Roman" w:hAnsi="Times New Roman" w:cs="Times New Roman"/>
                <w:sz w:val="20"/>
                <w:szCs w:val="20"/>
              </w:rPr>
              <w:t>032,6</w:t>
            </w:r>
          </w:p>
        </w:tc>
        <w:tc>
          <w:tcPr>
            <w:tcW w:w="1417"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279</w:t>
            </w:r>
            <w:r w:rsidR="0055080A" w:rsidRPr="00306957">
              <w:rPr>
                <w:rFonts w:ascii="Times New Roman" w:hAnsi="Times New Roman" w:cs="Times New Roman"/>
                <w:sz w:val="20"/>
                <w:szCs w:val="20"/>
              </w:rPr>
              <w:t>073,9</w:t>
            </w:r>
          </w:p>
        </w:tc>
        <w:tc>
          <w:tcPr>
            <w:tcW w:w="1497"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r>
      <w:tr w:rsidR="0055080A" w:rsidRPr="00306957" w:rsidTr="00E3698B">
        <w:tc>
          <w:tcPr>
            <w:tcW w:w="629"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11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610</w:t>
            </w:r>
            <w:r w:rsidR="0055080A" w:rsidRPr="00306957">
              <w:rPr>
                <w:rFonts w:ascii="Times New Roman" w:hAnsi="Times New Roman" w:cs="Times New Roman"/>
                <w:bCs/>
                <w:sz w:val="20"/>
                <w:szCs w:val="20"/>
              </w:rPr>
              <w:t>208,3</w:t>
            </w:r>
          </w:p>
        </w:tc>
        <w:tc>
          <w:tcPr>
            <w:tcW w:w="121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267</w:t>
            </w:r>
            <w:r w:rsidR="0055080A" w:rsidRPr="00306957">
              <w:rPr>
                <w:rFonts w:ascii="Times New Roman" w:hAnsi="Times New Roman" w:cs="Times New Roman"/>
                <w:sz w:val="20"/>
                <w:szCs w:val="20"/>
              </w:rPr>
              <w:t>919,0</w:t>
            </w:r>
          </w:p>
        </w:tc>
        <w:tc>
          <w:tcPr>
            <w:tcW w:w="1276"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302</w:t>
            </w:r>
            <w:r w:rsidR="0055080A" w:rsidRPr="00306957">
              <w:rPr>
                <w:rFonts w:ascii="Times New Roman" w:hAnsi="Times New Roman" w:cs="Times New Roman"/>
                <w:sz w:val="20"/>
                <w:szCs w:val="20"/>
              </w:rPr>
              <w:t>938,2</w:t>
            </w:r>
          </w:p>
        </w:tc>
        <w:tc>
          <w:tcPr>
            <w:tcW w:w="1417"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32</w:t>
            </w:r>
            <w:r w:rsidR="0055080A" w:rsidRPr="00306957">
              <w:rPr>
                <w:rFonts w:ascii="Times New Roman" w:hAnsi="Times New Roman" w:cs="Times New Roman"/>
                <w:sz w:val="20"/>
                <w:szCs w:val="20"/>
              </w:rPr>
              <w:t>702,7</w:t>
            </w:r>
          </w:p>
        </w:tc>
        <w:tc>
          <w:tcPr>
            <w:tcW w:w="1497"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6</w:t>
            </w:r>
            <w:r w:rsidR="0055080A" w:rsidRPr="00306957">
              <w:rPr>
                <w:rFonts w:ascii="Times New Roman" w:hAnsi="Times New Roman" w:cs="Times New Roman"/>
                <w:sz w:val="20"/>
                <w:szCs w:val="20"/>
              </w:rPr>
              <w:t>648,4</w:t>
            </w:r>
          </w:p>
        </w:tc>
      </w:tr>
      <w:tr w:rsidR="0055080A" w:rsidRPr="00306957" w:rsidTr="00E3698B">
        <w:tc>
          <w:tcPr>
            <w:tcW w:w="629"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11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2017</w:t>
            </w:r>
          </w:p>
        </w:tc>
        <w:tc>
          <w:tcPr>
            <w:tcW w:w="113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496</w:t>
            </w:r>
            <w:r w:rsidR="0055080A" w:rsidRPr="00306957">
              <w:rPr>
                <w:rFonts w:ascii="Times New Roman" w:hAnsi="Times New Roman" w:cs="Times New Roman"/>
                <w:bCs/>
                <w:sz w:val="20"/>
                <w:szCs w:val="20"/>
              </w:rPr>
              <w:t>262,1</w:t>
            </w:r>
          </w:p>
        </w:tc>
        <w:tc>
          <w:tcPr>
            <w:tcW w:w="121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361</w:t>
            </w:r>
            <w:r w:rsidR="0055080A" w:rsidRPr="00306957">
              <w:rPr>
                <w:rFonts w:ascii="Times New Roman" w:hAnsi="Times New Roman" w:cs="Times New Roman"/>
                <w:sz w:val="20"/>
                <w:szCs w:val="20"/>
              </w:rPr>
              <w:t>456,9</w:t>
            </w:r>
          </w:p>
        </w:tc>
        <w:tc>
          <w:tcPr>
            <w:tcW w:w="1276"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29</w:t>
            </w:r>
            <w:r w:rsidR="0055080A" w:rsidRPr="00306957">
              <w:rPr>
                <w:rFonts w:ascii="Times New Roman" w:hAnsi="Times New Roman" w:cs="Times New Roman"/>
                <w:sz w:val="20"/>
                <w:szCs w:val="20"/>
              </w:rPr>
              <w:t>209,5</w:t>
            </w:r>
          </w:p>
        </w:tc>
        <w:tc>
          <w:tcPr>
            <w:tcW w:w="1417"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10</w:t>
            </w:r>
            <w:r w:rsidR="0055080A" w:rsidRPr="00306957">
              <w:rPr>
                <w:rFonts w:ascii="Times New Roman" w:hAnsi="Times New Roman" w:cs="Times New Roman"/>
                <w:sz w:val="20"/>
                <w:szCs w:val="20"/>
              </w:rPr>
              <w:t>595,7</w:t>
            </w:r>
          </w:p>
        </w:tc>
        <w:tc>
          <w:tcPr>
            <w:tcW w:w="1497"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95</w:t>
            </w:r>
            <w:r w:rsidR="0055080A" w:rsidRPr="00306957">
              <w:rPr>
                <w:rFonts w:ascii="Times New Roman" w:hAnsi="Times New Roman" w:cs="Times New Roman"/>
                <w:sz w:val="20"/>
                <w:szCs w:val="20"/>
              </w:rPr>
              <w:t>000,0</w:t>
            </w:r>
          </w:p>
        </w:tc>
      </w:tr>
      <w:tr w:rsidR="0055080A" w:rsidRPr="00306957" w:rsidTr="00E3698B">
        <w:tc>
          <w:tcPr>
            <w:tcW w:w="629"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11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2018</w:t>
            </w:r>
          </w:p>
        </w:tc>
        <w:tc>
          <w:tcPr>
            <w:tcW w:w="113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285</w:t>
            </w:r>
            <w:r w:rsidR="0055080A" w:rsidRPr="00306957">
              <w:rPr>
                <w:rFonts w:ascii="Times New Roman" w:hAnsi="Times New Roman" w:cs="Times New Roman"/>
                <w:bCs/>
                <w:sz w:val="20"/>
                <w:szCs w:val="20"/>
              </w:rPr>
              <w:t>272,9</w:t>
            </w:r>
          </w:p>
        </w:tc>
        <w:tc>
          <w:tcPr>
            <w:tcW w:w="121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91</w:t>
            </w:r>
            <w:r w:rsidR="0055080A" w:rsidRPr="00306957">
              <w:rPr>
                <w:rFonts w:ascii="Times New Roman" w:hAnsi="Times New Roman" w:cs="Times New Roman"/>
                <w:sz w:val="20"/>
                <w:szCs w:val="20"/>
              </w:rPr>
              <w:t>500,2</w:t>
            </w:r>
          </w:p>
        </w:tc>
        <w:tc>
          <w:tcPr>
            <w:tcW w:w="127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417"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6</w:t>
            </w:r>
            <w:r w:rsidR="0055080A" w:rsidRPr="00306957">
              <w:rPr>
                <w:rFonts w:ascii="Times New Roman" w:hAnsi="Times New Roman" w:cs="Times New Roman"/>
                <w:sz w:val="20"/>
                <w:szCs w:val="20"/>
              </w:rPr>
              <w:t>830,0</w:t>
            </w:r>
          </w:p>
        </w:tc>
        <w:tc>
          <w:tcPr>
            <w:tcW w:w="1497"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186</w:t>
            </w:r>
            <w:r w:rsidR="0055080A" w:rsidRPr="00306957">
              <w:rPr>
                <w:rFonts w:ascii="Times New Roman" w:hAnsi="Times New Roman" w:cs="Times New Roman"/>
                <w:sz w:val="20"/>
                <w:szCs w:val="20"/>
              </w:rPr>
              <w:t>942,7</w:t>
            </w:r>
          </w:p>
        </w:tc>
      </w:tr>
      <w:tr w:rsidR="0055080A" w:rsidRPr="00306957" w:rsidTr="00E3698B">
        <w:tc>
          <w:tcPr>
            <w:tcW w:w="629"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11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 xml:space="preserve">2019 </w:t>
            </w:r>
            <w:hyperlink r:id="rId8" w:history="1">
              <w:r w:rsidRPr="00306957">
                <w:rPr>
                  <w:rFonts w:ascii="Times New Roman" w:hAnsi="Times New Roman" w:cs="Times New Roman"/>
                  <w:sz w:val="20"/>
                  <w:szCs w:val="20"/>
                </w:rPr>
                <w:t>&lt;****&gt;</w:t>
              </w:r>
            </w:hyperlink>
          </w:p>
        </w:tc>
        <w:tc>
          <w:tcPr>
            <w:tcW w:w="113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286</w:t>
            </w:r>
            <w:r w:rsidR="0055080A" w:rsidRPr="00306957">
              <w:rPr>
                <w:rFonts w:ascii="Times New Roman" w:hAnsi="Times New Roman" w:cs="Times New Roman"/>
                <w:bCs/>
                <w:sz w:val="20"/>
                <w:szCs w:val="20"/>
              </w:rPr>
              <w:t>581,0</w:t>
            </w:r>
          </w:p>
        </w:tc>
        <w:tc>
          <w:tcPr>
            <w:tcW w:w="1214"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92 324,3</w:t>
            </w:r>
          </w:p>
        </w:tc>
        <w:tc>
          <w:tcPr>
            <w:tcW w:w="1276"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9</w:t>
            </w:r>
            <w:r w:rsidR="0055080A" w:rsidRPr="00306957">
              <w:rPr>
                <w:rFonts w:ascii="Times New Roman" w:hAnsi="Times New Roman" w:cs="Times New Roman"/>
                <w:sz w:val="20"/>
                <w:szCs w:val="20"/>
              </w:rPr>
              <w:t>924,6</w:t>
            </w:r>
          </w:p>
        </w:tc>
        <w:tc>
          <w:tcPr>
            <w:tcW w:w="1417"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9</w:t>
            </w:r>
            <w:r w:rsidR="0055080A" w:rsidRPr="00306957">
              <w:rPr>
                <w:rFonts w:ascii="Times New Roman" w:hAnsi="Times New Roman" w:cs="Times New Roman"/>
                <w:sz w:val="20"/>
                <w:szCs w:val="20"/>
              </w:rPr>
              <w:t>339,9</w:t>
            </w:r>
          </w:p>
        </w:tc>
        <w:tc>
          <w:tcPr>
            <w:tcW w:w="1497"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174</w:t>
            </w:r>
            <w:r w:rsidR="0055080A" w:rsidRPr="00306957">
              <w:rPr>
                <w:rFonts w:ascii="Times New Roman" w:hAnsi="Times New Roman" w:cs="Times New Roman"/>
                <w:sz w:val="20"/>
                <w:szCs w:val="20"/>
              </w:rPr>
              <w:t>992,2</w:t>
            </w:r>
          </w:p>
        </w:tc>
      </w:tr>
      <w:tr w:rsidR="0055080A" w:rsidRPr="00306957" w:rsidTr="00E3698B">
        <w:tc>
          <w:tcPr>
            <w:tcW w:w="629"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11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 xml:space="preserve">2020 </w:t>
            </w:r>
            <w:hyperlink r:id="rId9" w:history="1">
              <w:r w:rsidRPr="00306957">
                <w:rPr>
                  <w:rFonts w:ascii="Times New Roman" w:hAnsi="Times New Roman" w:cs="Times New Roman"/>
                  <w:sz w:val="20"/>
                  <w:szCs w:val="20"/>
                </w:rPr>
                <w:t>&lt;****&gt;</w:t>
              </w:r>
            </w:hyperlink>
          </w:p>
        </w:tc>
        <w:tc>
          <w:tcPr>
            <w:tcW w:w="113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710</w:t>
            </w:r>
            <w:r w:rsidR="0055080A" w:rsidRPr="00306957">
              <w:rPr>
                <w:rFonts w:ascii="Times New Roman" w:hAnsi="Times New Roman" w:cs="Times New Roman"/>
                <w:bCs/>
                <w:sz w:val="20"/>
                <w:szCs w:val="20"/>
              </w:rPr>
              <w:t>374,8</w:t>
            </w:r>
          </w:p>
        </w:tc>
        <w:tc>
          <w:tcPr>
            <w:tcW w:w="121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373</w:t>
            </w:r>
            <w:r w:rsidR="0055080A" w:rsidRPr="00306957">
              <w:rPr>
                <w:rFonts w:ascii="Times New Roman" w:hAnsi="Times New Roman" w:cs="Times New Roman"/>
                <w:sz w:val="20"/>
                <w:szCs w:val="20"/>
              </w:rPr>
              <w:t>022,8</w:t>
            </w:r>
          </w:p>
        </w:tc>
        <w:tc>
          <w:tcPr>
            <w:tcW w:w="1276"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23</w:t>
            </w:r>
            <w:r w:rsidR="0055080A" w:rsidRPr="00306957">
              <w:rPr>
                <w:rFonts w:ascii="Times New Roman" w:hAnsi="Times New Roman" w:cs="Times New Roman"/>
                <w:sz w:val="20"/>
                <w:szCs w:val="20"/>
              </w:rPr>
              <w:t>229,0</w:t>
            </w:r>
          </w:p>
        </w:tc>
        <w:tc>
          <w:tcPr>
            <w:tcW w:w="1417"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11</w:t>
            </w:r>
            <w:r w:rsidR="0055080A" w:rsidRPr="00306957">
              <w:rPr>
                <w:rFonts w:ascii="Times New Roman" w:hAnsi="Times New Roman" w:cs="Times New Roman"/>
                <w:sz w:val="20"/>
                <w:szCs w:val="20"/>
              </w:rPr>
              <w:t>190,9</w:t>
            </w:r>
          </w:p>
        </w:tc>
        <w:tc>
          <w:tcPr>
            <w:tcW w:w="1497"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302</w:t>
            </w:r>
            <w:r w:rsidR="0055080A" w:rsidRPr="00306957">
              <w:rPr>
                <w:rFonts w:ascii="Times New Roman" w:hAnsi="Times New Roman" w:cs="Times New Roman"/>
                <w:sz w:val="20"/>
                <w:szCs w:val="20"/>
              </w:rPr>
              <w:t>932,1</w:t>
            </w:r>
          </w:p>
        </w:tc>
      </w:tr>
      <w:tr w:rsidR="0055080A" w:rsidRPr="00306957" w:rsidTr="00E3698B">
        <w:tc>
          <w:tcPr>
            <w:tcW w:w="629"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11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 xml:space="preserve">2021 </w:t>
            </w:r>
            <w:hyperlink r:id="rId10" w:history="1">
              <w:r w:rsidRPr="00306957">
                <w:rPr>
                  <w:rFonts w:ascii="Times New Roman" w:hAnsi="Times New Roman" w:cs="Times New Roman"/>
                  <w:sz w:val="20"/>
                  <w:szCs w:val="20"/>
                </w:rPr>
                <w:t>&lt;***&gt;</w:t>
              </w:r>
            </w:hyperlink>
          </w:p>
        </w:tc>
        <w:tc>
          <w:tcPr>
            <w:tcW w:w="113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283</w:t>
            </w:r>
            <w:r w:rsidR="0055080A" w:rsidRPr="00306957">
              <w:rPr>
                <w:rFonts w:ascii="Times New Roman" w:hAnsi="Times New Roman" w:cs="Times New Roman"/>
                <w:bCs/>
                <w:sz w:val="20"/>
                <w:szCs w:val="20"/>
              </w:rPr>
              <w:t>663,4</w:t>
            </w:r>
          </w:p>
        </w:tc>
        <w:tc>
          <w:tcPr>
            <w:tcW w:w="121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234</w:t>
            </w:r>
            <w:r w:rsidR="0055080A" w:rsidRPr="00306957">
              <w:rPr>
                <w:rFonts w:ascii="Times New Roman" w:hAnsi="Times New Roman" w:cs="Times New Roman"/>
                <w:sz w:val="20"/>
                <w:szCs w:val="20"/>
              </w:rPr>
              <w:t>186,8</w:t>
            </w:r>
          </w:p>
        </w:tc>
        <w:tc>
          <w:tcPr>
            <w:tcW w:w="1276"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49</w:t>
            </w:r>
            <w:r w:rsidR="0055080A" w:rsidRPr="00306957">
              <w:rPr>
                <w:rFonts w:ascii="Times New Roman" w:hAnsi="Times New Roman" w:cs="Times New Roman"/>
                <w:sz w:val="20"/>
                <w:szCs w:val="20"/>
              </w:rPr>
              <w:t>319,2</w:t>
            </w:r>
          </w:p>
        </w:tc>
        <w:tc>
          <w:tcPr>
            <w:tcW w:w="1417"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157,4</w:t>
            </w:r>
          </w:p>
        </w:tc>
        <w:tc>
          <w:tcPr>
            <w:tcW w:w="1497"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r>
      <w:tr w:rsidR="0055080A" w:rsidRPr="00306957" w:rsidTr="00E3698B">
        <w:tc>
          <w:tcPr>
            <w:tcW w:w="629"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11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 xml:space="preserve">2022 </w:t>
            </w:r>
            <w:hyperlink r:id="rId11" w:history="1">
              <w:r w:rsidRPr="00306957">
                <w:rPr>
                  <w:rFonts w:ascii="Times New Roman" w:hAnsi="Times New Roman" w:cs="Times New Roman"/>
                  <w:sz w:val="20"/>
                  <w:szCs w:val="20"/>
                </w:rPr>
                <w:t>&lt;***&gt;</w:t>
              </w:r>
            </w:hyperlink>
          </w:p>
        </w:tc>
        <w:tc>
          <w:tcPr>
            <w:tcW w:w="113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79</w:t>
            </w:r>
            <w:r w:rsidR="0055080A" w:rsidRPr="00306957">
              <w:rPr>
                <w:rFonts w:ascii="Times New Roman" w:hAnsi="Times New Roman" w:cs="Times New Roman"/>
                <w:bCs/>
                <w:sz w:val="20"/>
                <w:szCs w:val="20"/>
              </w:rPr>
              <w:t>490,1</w:t>
            </w:r>
          </w:p>
        </w:tc>
        <w:tc>
          <w:tcPr>
            <w:tcW w:w="121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4</w:t>
            </w:r>
            <w:r w:rsidR="0055080A" w:rsidRPr="00306957">
              <w:rPr>
                <w:rFonts w:ascii="Times New Roman" w:hAnsi="Times New Roman" w:cs="Times New Roman"/>
                <w:sz w:val="20"/>
                <w:szCs w:val="20"/>
              </w:rPr>
              <w:t>530,9</w:t>
            </w:r>
          </w:p>
        </w:tc>
        <w:tc>
          <w:tcPr>
            <w:tcW w:w="1276"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74</w:t>
            </w:r>
            <w:r w:rsidR="0055080A" w:rsidRPr="00306957">
              <w:rPr>
                <w:rFonts w:ascii="Times New Roman" w:hAnsi="Times New Roman" w:cs="Times New Roman"/>
                <w:sz w:val="20"/>
                <w:szCs w:val="20"/>
              </w:rPr>
              <w:t>720,7</w:t>
            </w:r>
          </w:p>
        </w:tc>
        <w:tc>
          <w:tcPr>
            <w:tcW w:w="1417"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238,5</w:t>
            </w:r>
          </w:p>
        </w:tc>
        <w:tc>
          <w:tcPr>
            <w:tcW w:w="1497"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r>
      <w:tr w:rsidR="0055080A" w:rsidRPr="00306957" w:rsidTr="00E3698B">
        <w:tc>
          <w:tcPr>
            <w:tcW w:w="629" w:type="dxa"/>
            <w:vMerge w:val="restart"/>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rPr>
                <w:rFonts w:ascii="Times New Roman" w:hAnsi="Times New Roman" w:cs="Times New Roman"/>
                <w:sz w:val="20"/>
                <w:szCs w:val="20"/>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55080A" w:rsidRPr="00306957" w:rsidRDefault="00CF6043" w:rsidP="004D4A20">
            <w:pPr>
              <w:autoSpaceDE w:val="0"/>
              <w:autoSpaceDN w:val="0"/>
              <w:adjustRightInd w:val="0"/>
              <w:spacing w:after="0" w:line="240" w:lineRule="auto"/>
              <w:jc w:val="center"/>
              <w:rPr>
                <w:rFonts w:ascii="Times New Roman" w:hAnsi="Times New Roman" w:cs="Times New Roman"/>
                <w:sz w:val="20"/>
                <w:szCs w:val="20"/>
              </w:rPr>
            </w:pPr>
            <w:hyperlink r:id="rId12" w:history="1">
              <w:r w:rsidR="0055080A" w:rsidRPr="00306957">
                <w:rPr>
                  <w:rFonts w:ascii="Times New Roman" w:hAnsi="Times New Roman" w:cs="Times New Roman"/>
                  <w:sz w:val="20"/>
                  <w:szCs w:val="20"/>
                </w:rPr>
                <w:t>Подпрограмма 1</w:t>
              </w:r>
            </w:hyperlink>
            <w:r w:rsidR="0055080A" w:rsidRPr="00306957">
              <w:rPr>
                <w:rFonts w:ascii="Times New Roman" w:hAnsi="Times New Roman" w:cs="Times New Roman"/>
                <w:sz w:val="20"/>
                <w:szCs w:val="20"/>
              </w:rPr>
              <w:t xml:space="preserve"> «Обеспечение доступным и комфортным жильем и жилищно-коммунальными услугами граждан Мурманской области»</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rPr>
                <w:rFonts w:ascii="Times New Roman" w:hAnsi="Times New Roman" w:cs="Times New Roman"/>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rPr>
                <w:rFonts w:ascii="Times New Roman" w:hAnsi="Times New Roman" w:cs="Times New Roman"/>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rPr>
                <w:rFonts w:ascii="Times New Roman" w:hAnsi="Times New Roman" w:cs="Times New Roman"/>
                <w:sz w:val="20"/>
                <w:szCs w:val="20"/>
              </w:rPr>
            </w:pPr>
          </w:p>
        </w:tc>
        <w:tc>
          <w:tcPr>
            <w:tcW w:w="1112" w:type="dxa"/>
            <w:vMerge w:val="restart"/>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2940</w:t>
            </w:r>
            <w:r w:rsidR="0055080A" w:rsidRPr="00306957">
              <w:rPr>
                <w:rFonts w:ascii="Times New Roman" w:hAnsi="Times New Roman" w:cs="Times New Roman"/>
                <w:bCs/>
                <w:sz w:val="20"/>
                <w:szCs w:val="20"/>
              </w:rPr>
              <w:t>566,1</w:t>
            </w:r>
          </w:p>
        </w:tc>
        <w:tc>
          <w:tcPr>
            <w:tcW w:w="121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1753</w:t>
            </w:r>
            <w:r w:rsidR="0055080A" w:rsidRPr="00306957">
              <w:rPr>
                <w:rFonts w:ascii="Times New Roman" w:hAnsi="Times New Roman" w:cs="Times New Roman"/>
                <w:bCs/>
                <w:sz w:val="20"/>
                <w:szCs w:val="20"/>
              </w:rPr>
              <w:t>529,1</w:t>
            </w:r>
          </w:p>
        </w:tc>
        <w:tc>
          <w:tcPr>
            <w:tcW w:w="1276"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581</w:t>
            </w:r>
            <w:r w:rsidR="0055080A" w:rsidRPr="00306957">
              <w:rPr>
                <w:rFonts w:ascii="Times New Roman" w:hAnsi="Times New Roman" w:cs="Times New Roman"/>
                <w:bCs/>
                <w:sz w:val="20"/>
                <w:szCs w:val="20"/>
              </w:rPr>
              <w:t>373,8</w:t>
            </w:r>
          </w:p>
        </w:tc>
        <w:tc>
          <w:tcPr>
            <w:tcW w:w="1417"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296</w:t>
            </w:r>
            <w:r w:rsidR="0055080A" w:rsidRPr="00306957">
              <w:rPr>
                <w:rFonts w:ascii="Times New Roman" w:hAnsi="Times New Roman" w:cs="Times New Roman"/>
                <w:bCs/>
                <w:sz w:val="20"/>
                <w:szCs w:val="20"/>
              </w:rPr>
              <w:t>082,7</w:t>
            </w:r>
          </w:p>
        </w:tc>
        <w:tc>
          <w:tcPr>
            <w:tcW w:w="1497"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309</w:t>
            </w:r>
            <w:r w:rsidR="0055080A" w:rsidRPr="00306957">
              <w:rPr>
                <w:rFonts w:ascii="Times New Roman" w:hAnsi="Times New Roman" w:cs="Times New Roman"/>
                <w:bCs/>
                <w:sz w:val="20"/>
                <w:szCs w:val="20"/>
              </w:rPr>
              <w:t>580,5</w:t>
            </w:r>
          </w:p>
        </w:tc>
      </w:tr>
      <w:tr w:rsidR="0055080A" w:rsidRPr="00306957" w:rsidTr="00E3698B">
        <w:trPr>
          <w:trHeight w:val="425"/>
        </w:trPr>
        <w:tc>
          <w:tcPr>
            <w:tcW w:w="629"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11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2014</w:t>
            </w:r>
          </w:p>
        </w:tc>
        <w:tc>
          <w:tcPr>
            <w:tcW w:w="113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329</w:t>
            </w:r>
            <w:r w:rsidR="0055080A" w:rsidRPr="00306957">
              <w:rPr>
                <w:rFonts w:ascii="Times New Roman" w:hAnsi="Times New Roman" w:cs="Times New Roman"/>
                <w:bCs/>
                <w:sz w:val="20"/>
                <w:szCs w:val="20"/>
              </w:rPr>
              <w:t>792,1</w:t>
            </w:r>
          </w:p>
        </w:tc>
        <w:tc>
          <w:tcPr>
            <w:tcW w:w="1214"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316 053,3</w:t>
            </w:r>
          </w:p>
        </w:tc>
        <w:tc>
          <w:tcPr>
            <w:tcW w:w="127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417"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13</w:t>
            </w:r>
            <w:r w:rsidR="0055080A" w:rsidRPr="00306957">
              <w:rPr>
                <w:rFonts w:ascii="Times New Roman" w:hAnsi="Times New Roman" w:cs="Times New Roman"/>
                <w:sz w:val="20"/>
                <w:szCs w:val="20"/>
              </w:rPr>
              <w:t>738,8</w:t>
            </w:r>
          </w:p>
        </w:tc>
        <w:tc>
          <w:tcPr>
            <w:tcW w:w="1497"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r>
      <w:tr w:rsidR="0055080A" w:rsidRPr="00306957" w:rsidTr="00E3698B">
        <w:tc>
          <w:tcPr>
            <w:tcW w:w="629"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11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2015</w:t>
            </w:r>
          </w:p>
        </w:tc>
        <w:tc>
          <w:tcPr>
            <w:tcW w:w="113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523</w:t>
            </w:r>
            <w:r w:rsidR="0055080A" w:rsidRPr="00306957">
              <w:rPr>
                <w:rFonts w:ascii="Times New Roman" w:hAnsi="Times New Roman" w:cs="Times New Roman"/>
                <w:bCs/>
                <w:sz w:val="20"/>
                <w:szCs w:val="20"/>
              </w:rPr>
              <w:t>435,2</w:t>
            </w:r>
          </w:p>
        </w:tc>
        <w:tc>
          <w:tcPr>
            <w:tcW w:w="1214"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184 213,6</w:t>
            </w:r>
          </w:p>
        </w:tc>
        <w:tc>
          <w:tcPr>
            <w:tcW w:w="1276"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92</w:t>
            </w:r>
            <w:r w:rsidR="0055080A" w:rsidRPr="00306957">
              <w:rPr>
                <w:rFonts w:ascii="Times New Roman" w:hAnsi="Times New Roman" w:cs="Times New Roman"/>
                <w:sz w:val="20"/>
                <w:szCs w:val="20"/>
              </w:rPr>
              <w:t>032,6</w:t>
            </w:r>
          </w:p>
        </w:tc>
        <w:tc>
          <w:tcPr>
            <w:tcW w:w="1417"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247</w:t>
            </w:r>
            <w:r w:rsidR="0055080A" w:rsidRPr="00306957">
              <w:rPr>
                <w:rFonts w:ascii="Times New Roman" w:hAnsi="Times New Roman" w:cs="Times New Roman"/>
                <w:sz w:val="20"/>
                <w:szCs w:val="20"/>
              </w:rPr>
              <w:t>189,0</w:t>
            </w:r>
          </w:p>
        </w:tc>
        <w:tc>
          <w:tcPr>
            <w:tcW w:w="1497"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r>
      <w:tr w:rsidR="0055080A" w:rsidRPr="00306957" w:rsidTr="00E3698B">
        <w:tc>
          <w:tcPr>
            <w:tcW w:w="629"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11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591</w:t>
            </w:r>
            <w:r w:rsidR="0055080A" w:rsidRPr="00306957">
              <w:rPr>
                <w:rFonts w:ascii="Times New Roman" w:hAnsi="Times New Roman" w:cs="Times New Roman"/>
                <w:bCs/>
                <w:sz w:val="20"/>
                <w:szCs w:val="20"/>
              </w:rPr>
              <w:t>358,3</w:t>
            </w:r>
          </w:p>
        </w:tc>
        <w:tc>
          <w:tcPr>
            <w:tcW w:w="121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267</w:t>
            </w:r>
            <w:r w:rsidR="0055080A" w:rsidRPr="00306957">
              <w:rPr>
                <w:rFonts w:ascii="Times New Roman" w:hAnsi="Times New Roman" w:cs="Times New Roman"/>
                <w:sz w:val="20"/>
                <w:szCs w:val="20"/>
              </w:rPr>
              <w:t>919,0</w:t>
            </w:r>
          </w:p>
        </w:tc>
        <w:tc>
          <w:tcPr>
            <w:tcW w:w="1276"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302</w:t>
            </w:r>
            <w:r w:rsidR="0055080A" w:rsidRPr="00306957">
              <w:rPr>
                <w:rFonts w:ascii="Times New Roman" w:hAnsi="Times New Roman" w:cs="Times New Roman"/>
                <w:sz w:val="20"/>
                <w:szCs w:val="20"/>
              </w:rPr>
              <w:t>938,2</w:t>
            </w:r>
          </w:p>
        </w:tc>
        <w:tc>
          <w:tcPr>
            <w:tcW w:w="1417"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13</w:t>
            </w:r>
            <w:r w:rsidR="0055080A" w:rsidRPr="00306957">
              <w:rPr>
                <w:rFonts w:ascii="Times New Roman" w:hAnsi="Times New Roman" w:cs="Times New Roman"/>
                <w:sz w:val="20"/>
                <w:szCs w:val="20"/>
              </w:rPr>
              <w:t>852,7</w:t>
            </w:r>
          </w:p>
        </w:tc>
        <w:tc>
          <w:tcPr>
            <w:tcW w:w="1497"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6</w:t>
            </w:r>
            <w:r w:rsidR="0055080A" w:rsidRPr="00306957">
              <w:rPr>
                <w:rFonts w:ascii="Times New Roman" w:hAnsi="Times New Roman" w:cs="Times New Roman"/>
                <w:sz w:val="20"/>
                <w:szCs w:val="20"/>
              </w:rPr>
              <w:t>648,4</w:t>
            </w:r>
          </w:p>
        </w:tc>
      </w:tr>
      <w:tr w:rsidR="0055080A" w:rsidRPr="00306957" w:rsidTr="00E3698B">
        <w:tc>
          <w:tcPr>
            <w:tcW w:w="629"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11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2017</w:t>
            </w:r>
          </w:p>
        </w:tc>
        <w:tc>
          <w:tcPr>
            <w:tcW w:w="113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398</w:t>
            </w:r>
            <w:r w:rsidR="0055080A" w:rsidRPr="00306957">
              <w:rPr>
                <w:rFonts w:ascii="Times New Roman" w:hAnsi="Times New Roman" w:cs="Times New Roman"/>
                <w:bCs/>
                <w:sz w:val="20"/>
                <w:szCs w:val="20"/>
              </w:rPr>
              <w:t>262,1</w:t>
            </w:r>
          </w:p>
        </w:tc>
        <w:tc>
          <w:tcPr>
            <w:tcW w:w="121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361</w:t>
            </w:r>
            <w:r w:rsidR="0055080A" w:rsidRPr="00306957">
              <w:rPr>
                <w:rFonts w:ascii="Times New Roman" w:hAnsi="Times New Roman" w:cs="Times New Roman"/>
                <w:sz w:val="20"/>
                <w:szCs w:val="20"/>
              </w:rPr>
              <w:t>456,9</w:t>
            </w:r>
          </w:p>
        </w:tc>
        <w:tc>
          <w:tcPr>
            <w:tcW w:w="127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29209,5</w:t>
            </w:r>
          </w:p>
        </w:tc>
        <w:tc>
          <w:tcPr>
            <w:tcW w:w="1417"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7</w:t>
            </w:r>
            <w:r w:rsidR="0055080A" w:rsidRPr="00306957">
              <w:rPr>
                <w:rFonts w:ascii="Times New Roman" w:hAnsi="Times New Roman" w:cs="Times New Roman"/>
                <w:sz w:val="20"/>
                <w:szCs w:val="20"/>
              </w:rPr>
              <w:t>595,7</w:t>
            </w:r>
          </w:p>
        </w:tc>
        <w:tc>
          <w:tcPr>
            <w:tcW w:w="1497"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r>
      <w:tr w:rsidR="0055080A" w:rsidRPr="00306957" w:rsidTr="00E3698B">
        <w:tc>
          <w:tcPr>
            <w:tcW w:w="629"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11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2018</w:t>
            </w:r>
          </w:p>
        </w:tc>
        <w:tc>
          <w:tcPr>
            <w:tcW w:w="1134"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97 471,9</w:t>
            </w:r>
          </w:p>
        </w:tc>
        <w:tc>
          <w:tcPr>
            <w:tcW w:w="121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91</w:t>
            </w:r>
            <w:r w:rsidR="0055080A" w:rsidRPr="00306957">
              <w:rPr>
                <w:rFonts w:ascii="Times New Roman" w:hAnsi="Times New Roman" w:cs="Times New Roman"/>
                <w:sz w:val="20"/>
                <w:szCs w:val="20"/>
              </w:rPr>
              <w:t>500,2</w:t>
            </w:r>
          </w:p>
        </w:tc>
        <w:tc>
          <w:tcPr>
            <w:tcW w:w="127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417"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5</w:t>
            </w:r>
            <w:r w:rsidR="0055080A" w:rsidRPr="00306957">
              <w:rPr>
                <w:rFonts w:ascii="Times New Roman" w:hAnsi="Times New Roman" w:cs="Times New Roman"/>
                <w:sz w:val="20"/>
                <w:szCs w:val="20"/>
              </w:rPr>
              <w:t>971,7</w:t>
            </w:r>
          </w:p>
        </w:tc>
        <w:tc>
          <w:tcPr>
            <w:tcW w:w="1497"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r>
      <w:tr w:rsidR="0055080A" w:rsidRPr="00306957" w:rsidTr="00E3698B">
        <w:tc>
          <w:tcPr>
            <w:tcW w:w="629"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11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2019</w:t>
            </w:r>
          </w:p>
        </w:tc>
        <w:tc>
          <w:tcPr>
            <w:tcW w:w="1134"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54 000,0</w:t>
            </w:r>
          </w:p>
        </w:tc>
        <w:tc>
          <w:tcPr>
            <w:tcW w:w="121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38</w:t>
            </w:r>
            <w:r w:rsidR="0055080A" w:rsidRPr="00306957">
              <w:rPr>
                <w:rFonts w:ascii="Times New Roman" w:hAnsi="Times New Roman" w:cs="Times New Roman"/>
                <w:sz w:val="20"/>
                <w:szCs w:val="20"/>
              </w:rPr>
              <w:t>596,6</w:t>
            </w:r>
          </w:p>
        </w:tc>
        <w:tc>
          <w:tcPr>
            <w:tcW w:w="1276"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9</w:t>
            </w:r>
            <w:r w:rsidR="0055080A" w:rsidRPr="00306957">
              <w:rPr>
                <w:rFonts w:ascii="Times New Roman" w:hAnsi="Times New Roman" w:cs="Times New Roman"/>
                <w:sz w:val="20"/>
                <w:szCs w:val="20"/>
              </w:rPr>
              <w:t>924,6</w:t>
            </w:r>
          </w:p>
        </w:tc>
        <w:tc>
          <w:tcPr>
            <w:tcW w:w="1417"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5</w:t>
            </w:r>
            <w:r w:rsidR="0055080A" w:rsidRPr="00306957">
              <w:rPr>
                <w:rFonts w:ascii="Times New Roman" w:hAnsi="Times New Roman" w:cs="Times New Roman"/>
                <w:sz w:val="20"/>
                <w:szCs w:val="20"/>
              </w:rPr>
              <w:t>478,8</w:t>
            </w:r>
          </w:p>
        </w:tc>
        <w:tc>
          <w:tcPr>
            <w:tcW w:w="1497"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r>
      <w:tr w:rsidR="0055080A" w:rsidRPr="00306957" w:rsidTr="00E3698B">
        <w:tc>
          <w:tcPr>
            <w:tcW w:w="629"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11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2020</w:t>
            </w:r>
          </w:p>
        </w:tc>
        <w:tc>
          <w:tcPr>
            <w:tcW w:w="113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583</w:t>
            </w:r>
            <w:r w:rsidR="0055080A" w:rsidRPr="00306957">
              <w:rPr>
                <w:rFonts w:ascii="Times New Roman" w:hAnsi="Times New Roman" w:cs="Times New Roman"/>
                <w:bCs/>
                <w:sz w:val="20"/>
                <w:szCs w:val="20"/>
              </w:rPr>
              <w:t>093,00</w:t>
            </w:r>
          </w:p>
        </w:tc>
        <w:tc>
          <w:tcPr>
            <w:tcW w:w="121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255</w:t>
            </w:r>
            <w:r w:rsidR="0055080A" w:rsidRPr="00306957">
              <w:rPr>
                <w:rFonts w:ascii="Times New Roman" w:hAnsi="Times New Roman" w:cs="Times New Roman"/>
                <w:sz w:val="20"/>
                <w:szCs w:val="20"/>
              </w:rPr>
              <w:t>071,8</w:t>
            </w:r>
          </w:p>
        </w:tc>
        <w:tc>
          <w:tcPr>
            <w:tcW w:w="1276"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23</w:t>
            </w:r>
            <w:r w:rsidR="0055080A" w:rsidRPr="00306957">
              <w:rPr>
                <w:rFonts w:ascii="Times New Roman" w:hAnsi="Times New Roman" w:cs="Times New Roman"/>
                <w:sz w:val="20"/>
                <w:szCs w:val="20"/>
              </w:rPr>
              <w:t>229,0</w:t>
            </w:r>
          </w:p>
        </w:tc>
        <w:tc>
          <w:tcPr>
            <w:tcW w:w="1417"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w:t>
            </w:r>
            <w:r w:rsidR="0055080A" w:rsidRPr="00306957">
              <w:rPr>
                <w:rFonts w:ascii="Times New Roman" w:hAnsi="Times New Roman" w:cs="Times New Roman"/>
                <w:sz w:val="20"/>
                <w:szCs w:val="20"/>
              </w:rPr>
              <w:t>860,1</w:t>
            </w:r>
          </w:p>
        </w:tc>
        <w:tc>
          <w:tcPr>
            <w:tcW w:w="1497"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302</w:t>
            </w:r>
            <w:r w:rsidR="0055080A" w:rsidRPr="00306957">
              <w:rPr>
                <w:rFonts w:ascii="Times New Roman" w:hAnsi="Times New Roman" w:cs="Times New Roman"/>
                <w:sz w:val="20"/>
                <w:szCs w:val="20"/>
              </w:rPr>
              <w:t>932,1</w:t>
            </w:r>
          </w:p>
        </w:tc>
      </w:tr>
      <w:tr w:rsidR="0055080A" w:rsidRPr="00306957" w:rsidTr="00E3698B">
        <w:trPr>
          <w:trHeight w:val="574"/>
        </w:trPr>
        <w:tc>
          <w:tcPr>
            <w:tcW w:w="629"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11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 xml:space="preserve">2021 </w:t>
            </w:r>
            <w:hyperlink r:id="rId13" w:history="1">
              <w:r w:rsidRPr="00306957">
                <w:rPr>
                  <w:rFonts w:ascii="Times New Roman" w:hAnsi="Times New Roman" w:cs="Times New Roman"/>
                  <w:sz w:val="20"/>
                  <w:szCs w:val="20"/>
                </w:rPr>
                <w:t>&lt;***&gt;</w:t>
              </w:r>
            </w:hyperlink>
          </w:p>
        </w:tc>
        <w:tc>
          <w:tcPr>
            <w:tcW w:w="113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283</w:t>
            </w:r>
            <w:r w:rsidR="0055080A" w:rsidRPr="00306957">
              <w:rPr>
                <w:rFonts w:ascii="Times New Roman" w:hAnsi="Times New Roman" w:cs="Times New Roman"/>
                <w:bCs/>
                <w:sz w:val="20"/>
                <w:szCs w:val="20"/>
              </w:rPr>
              <w:t>663,40</w:t>
            </w:r>
          </w:p>
        </w:tc>
        <w:tc>
          <w:tcPr>
            <w:tcW w:w="121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234</w:t>
            </w:r>
            <w:r w:rsidR="0055080A" w:rsidRPr="00306957">
              <w:rPr>
                <w:rFonts w:ascii="Times New Roman" w:hAnsi="Times New Roman" w:cs="Times New Roman"/>
                <w:sz w:val="20"/>
                <w:szCs w:val="20"/>
              </w:rPr>
              <w:t>186,8</w:t>
            </w:r>
          </w:p>
        </w:tc>
        <w:tc>
          <w:tcPr>
            <w:tcW w:w="1276"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49</w:t>
            </w:r>
            <w:r w:rsidR="0055080A" w:rsidRPr="00306957">
              <w:rPr>
                <w:rFonts w:ascii="Times New Roman" w:hAnsi="Times New Roman" w:cs="Times New Roman"/>
                <w:sz w:val="20"/>
                <w:szCs w:val="20"/>
              </w:rPr>
              <w:t>319,2</w:t>
            </w:r>
          </w:p>
        </w:tc>
        <w:tc>
          <w:tcPr>
            <w:tcW w:w="1417"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157,4</w:t>
            </w:r>
          </w:p>
        </w:tc>
        <w:tc>
          <w:tcPr>
            <w:tcW w:w="1497"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r>
      <w:tr w:rsidR="0055080A" w:rsidRPr="00306957" w:rsidTr="00E3698B">
        <w:tc>
          <w:tcPr>
            <w:tcW w:w="629"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112" w:type="dxa"/>
            <w:vMerge/>
            <w:tcBorders>
              <w:top w:val="single" w:sz="4" w:space="0" w:color="auto"/>
              <w:left w:val="single" w:sz="4" w:space="0" w:color="auto"/>
              <w:bottom w:val="single" w:sz="4" w:space="0" w:color="auto"/>
              <w:right w:val="single" w:sz="4" w:space="0" w:color="auto"/>
            </w:tcBorders>
          </w:tcPr>
          <w:p w:rsidR="0055080A" w:rsidRPr="00306957" w:rsidRDefault="0055080A" w:rsidP="004D4A20">
            <w:pPr>
              <w:autoSpaceDE w:val="0"/>
              <w:autoSpaceDN w:val="0"/>
              <w:adjustRightInd w:val="0"/>
              <w:spacing w:after="0" w:line="240" w:lineRule="auto"/>
              <w:jc w:val="both"/>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 xml:space="preserve">2022 </w:t>
            </w:r>
            <w:hyperlink r:id="rId14" w:history="1">
              <w:r w:rsidRPr="00306957">
                <w:rPr>
                  <w:rFonts w:ascii="Times New Roman" w:hAnsi="Times New Roman" w:cs="Times New Roman"/>
                  <w:sz w:val="20"/>
                  <w:szCs w:val="20"/>
                </w:rPr>
                <w:t>&lt;***&gt;</w:t>
              </w:r>
            </w:hyperlink>
          </w:p>
        </w:tc>
        <w:tc>
          <w:tcPr>
            <w:tcW w:w="113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79</w:t>
            </w:r>
            <w:r w:rsidR="0055080A" w:rsidRPr="00306957">
              <w:rPr>
                <w:rFonts w:ascii="Times New Roman" w:hAnsi="Times New Roman" w:cs="Times New Roman"/>
                <w:bCs/>
                <w:sz w:val="20"/>
                <w:szCs w:val="20"/>
              </w:rPr>
              <w:t>490,10</w:t>
            </w:r>
          </w:p>
        </w:tc>
        <w:tc>
          <w:tcPr>
            <w:tcW w:w="121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4</w:t>
            </w:r>
            <w:r w:rsidR="0055080A" w:rsidRPr="00306957">
              <w:rPr>
                <w:rFonts w:ascii="Times New Roman" w:hAnsi="Times New Roman" w:cs="Times New Roman"/>
                <w:sz w:val="20"/>
                <w:szCs w:val="20"/>
              </w:rPr>
              <w:t>530,9</w:t>
            </w:r>
          </w:p>
        </w:tc>
        <w:tc>
          <w:tcPr>
            <w:tcW w:w="1276"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74</w:t>
            </w:r>
            <w:r w:rsidR="0055080A" w:rsidRPr="00306957">
              <w:rPr>
                <w:rFonts w:ascii="Times New Roman" w:hAnsi="Times New Roman" w:cs="Times New Roman"/>
                <w:sz w:val="20"/>
                <w:szCs w:val="20"/>
              </w:rPr>
              <w:t>720,7</w:t>
            </w:r>
          </w:p>
        </w:tc>
        <w:tc>
          <w:tcPr>
            <w:tcW w:w="1417"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238,5</w:t>
            </w:r>
          </w:p>
        </w:tc>
        <w:tc>
          <w:tcPr>
            <w:tcW w:w="1497"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r>
      <w:tr w:rsidR="0055080A" w:rsidRPr="00306957" w:rsidTr="00E3698B">
        <w:trPr>
          <w:trHeight w:val="135"/>
        </w:trPr>
        <w:tc>
          <w:tcPr>
            <w:tcW w:w="629" w:type="dxa"/>
            <w:vMerge w:val="restart"/>
            <w:tcBorders>
              <w:top w:val="single" w:sz="4" w:space="0" w:color="auto"/>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14</w:t>
            </w:r>
          </w:p>
        </w:tc>
        <w:tc>
          <w:tcPr>
            <w:tcW w:w="1843" w:type="dxa"/>
            <w:vMerge w:val="restart"/>
            <w:tcBorders>
              <w:top w:val="single" w:sz="4" w:space="0" w:color="auto"/>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rPr>
                <w:rFonts w:ascii="Times New Roman" w:hAnsi="Times New Roman" w:cs="Times New Roman"/>
                <w:sz w:val="20"/>
                <w:szCs w:val="20"/>
              </w:rPr>
            </w:pPr>
            <w:r w:rsidRPr="00306957">
              <w:rPr>
                <w:rFonts w:ascii="Times New Roman" w:hAnsi="Times New Roman" w:cs="Times New Roman"/>
                <w:sz w:val="20"/>
                <w:szCs w:val="20"/>
              </w:rPr>
              <w:t>Жилая застройка по улице Мира в п.г.т. Зеленоборский</w:t>
            </w:r>
          </w:p>
        </w:tc>
        <w:tc>
          <w:tcPr>
            <w:tcW w:w="1418" w:type="dxa"/>
            <w:vMerge w:val="restart"/>
            <w:tcBorders>
              <w:top w:val="single" w:sz="4" w:space="0" w:color="auto"/>
              <w:left w:val="single" w:sz="4" w:space="0" w:color="auto"/>
              <w:right w:val="single" w:sz="4" w:space="0" w:color="auto"/>
            </w:tcBorders>
            <w:vAlign w:val="center"/>
          </w:tcPr>
          <w:p w:rsidR="0055080A" w:rsidRPr="00306957" w:rsidRDefault="004D4A20"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Минстрой МО, МО г.п. Зеленоборский Кандалакшского района</w:t>
            </w:r>
          </w:p>
        </w:tc>
        <w:tc>
          <w:tcPr>
            <w:tcW w:w="992" w:type="dxa"/>
            <w:vMerge w:val="restart"/>
            <w:tcBorders>
              <w:top w:val="single" w:sz="4" w:space="0" w:color="auto"/>
              <w:left w:val="single" w:sz="4" w:space="0" w:color="auto"/>
              <w:right w:val="single" w:sz="4" w:space="0" w:color="auto"/>
            </w:tcBorders>
            <w:vAlign w:val="center"/>
          </w:tcPr>
          <w:p w:rsidR="0055080A" w:rsidRPr="00306957" w:rsidRDefault="004D4A20"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1,72 тыс. кв. м</w:t>
            </w:r>
          </w:p>
        </w:tc>
        <w:tc>
          <w:tcPr>
            <w:tcW w:w="992" w:type="dxa"/>
            <w:vMerge w:val="restart"/>
            <w:tcBorders>
              <w:top w:val="single" w:sz="4" w:space="0" w:color="auto"/>
              <w:left w:val="single" w:sz="4" w:space="0" w:color="auto"/>
              <w:right w:val="single" w:sz="4" w:space="0" w:color="auto"/>
            </w:tcBorders>
            <w:vAlign w:val="center"/>
          </w:tcPr>
          <w:p w:rsidR="0055080A" w:rsidRPr="00306957" w:rsidRDefault="004D4A20"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2017 - 2020 (строи</w:t>
            </w:r>
            <w:r w:rsidR="00E3698B" w:rsidRPr="00306957">
              <w:rPr>
                <w:rFonts w:ascii="Times New Roman" w:hAnsi="Times New Roman" w:cs="Times New Roman"/>
                <w:sz w:val="20"/>
                <w:szCs w:val="20"/>
              </w:rPr>
              <w:t>-</w:t>
            </w:r>
            <w:r w:rsidRPr="00306957">
              <w:rPr>
                <w:rFonts w:ascii="Times New Roman" w:hAnsi="Times New Roman" w:cs="Times New Roman"/>
                <w:sz w:val="20"/>
                <w:szCs w:val="20"/>
              </w:rPr>
              <w:t>тельство)</w:t>
            </w:r>
          </w:p>
        </w:tc>
        <w:tc>
          <w:tcPr>
            <w:tcW w:w="1112" w:type="dxa"/>
            <w:vMerge w:val="restart"/>
            <w:tcBorders>
              <w:top w:val="single" w:sz="4" w:space="0" w:color="auto"/>
              <w:left w:val="single" w:sz="4" w:space="0" w:color="auto"/>
              <w:right w:val="single" w:sz="4" w:space="0" w:color="auto"/>
            </w:tcBorders>
            <w:vAlign w:val="center"/>
          </w:tcPr>
          <w:p w:rsidR="0055080A" w:rsidRPr="00306957" w:rsidRDefault="004D4A20"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159655,0 (в соответ</w:t>
            </w:r>
            <w:r w:rsidR="00E3698B" w:rsidRPr="00306957">
              <w:rPr>
                <w:rFonts w:ascii="Times New Roman" w:hAnsi="Times New Roman" w:cs="Times New Roman"/>
                <w:sz w:val="20"/>
                <w:szCs w:val="20"/>
              </w:rPr>
              <w:t>-</w:t>
            </w:r>
            <w:r w:rsidRPr="00306957">
              <w:rPr>
                <w:rFonts w:ascii="Times New Roman" w:hAnsi="Times New Roman" w:cs="Times New Roman"/>
                <w:sz w:val="20"/>
                <w:szCs w:val="20"/>
              </w:rPr>
              <w:t>ствии с заключен</w:t>
            </w:r>
            <w:r w:rsidR="00E3698B" w:rsidRPr="00306957">
              <w:rPr>
                <w:rFonts w:ascii="Times New Roman" w:hAnsi="Times New Roman" w:cs="Times New Roman"/>
                <w:sz w:val="20"/>
                <w:szCs w:val="20"/>
              </w:rPr>
              <w:t>-</w:t>
            </w:r>
            <w:r w:rsidRPr="00306957">
              <w:rPr>
                <w:rFonts w:ascii="Times New Roman" w:hAnsi="Times New Roman" w:cs="Times New Roman"/>
                <w:sz w:val="20"/>
                <w:szCs w:val="20"/>
              </w:rPr>
              <w:t>ным контрак</w:t>
            </w:r>
            <w:r w:rsidR="00E3698B" w:rsidRPr="00306957">
              <w:rPr>
                <w:rFonts w:ascii="Times New Roman" w:hAnsi="Times New Roman" w:cs="Times New Roman"/>
                <w:sz w:val="20"/>
                <w:szCs w:val="20"/>
              </w:rPr>
              <w:t>-</w:t>
            </w:r>
            <w:r w:rsidRPr="00306957">
              <w:rPr>
                <w:rFonts w:ascii="Times New Roman" w:hAnsi="Times New Roman" w:cs="Times New Roman"/>
                <w:sz w:val="20"/>
                <w:szCs w:val="20"/>
              </w:rPr>
              <w:t xml:space="preserve">том) </w:t>
            </w:r>
            <w:r w:rsidR="0055080A" w:rsidRPr="00306957">
              <w:rPr>
                <w:rFonts w:ascii="Times New Roman" w:hAnsi="Times New Roman" w:cs="Times New Roman"/>
                <w:sz w:val="20"/>
                <w:szCs w:val="20"/>
              </w:rPr>
              <w:t xml:space="preserve"> </w:t>
            </w:r>
          </w:p>
        </w:tc>
        <w:tc>
          <w:tcPr>
            <w:tcW w:w="115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159</w:t>
            </w:r>
            <w:r w:rsidR="0055080A" w:rsidRPr="00306957">
              <w:rPr>
                <w:rFonts w:ascii="Times New Roman" w:hAnsi="Times New Roman" w:cs="Times New Roman"/>
                <w:bCs/>
                <w:sz w:val="20"/>
                <w:szCs w:val="20"/>
              </w:rPr>
              <w:t>655,0</w:t>
            </w:r>
          </w:p>
        </w:tc>
        <w:tc>
          <w:tcPr>
            <w:tcW w:w="121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153</w:t>
            </w:r>
            <w:r w:rsidR="0055080A" w:rsidRPr="00306957">
              <w:rPr>
                <w:rFonts w:ascii="Times New Roman" w:hAnsi="Times New Roman" w:cs="Times New Roman"/>
                <w:bCs/>
                <w:sz w:val="20"/>
                <w:szCs w:val="20"/>
              </w:rPr>
              <w:t>063,3</w:t>
            </w:r>
          </w:p>
        </w:tc>
        <w:tc>
          <w:tcPr>
            <w:tcW w:w="127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0,0</w:t>
            </w:r>
          </w:p>
        </w:tc>
        <w:tc>
          <w:tcPr>
            <w:tcW w:w="1417"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6</w:t>
            </w:r>
            <w:r w:rsidR="0055080A" w:rsidRPr="00306957">
              <w:rPr>
                <w:rFonts w:ascii="Times New Roman" w:hAnsi="Times New Roman" w:cs="Times New Roman"/>
                <w:bCs/>
                <w:sz w:val="20"/>
                <w:szCs w:val="20"/>
              </w:rPr>
              <w:t>591,7</w:t>
            </w:r>
          </w:p>
        </w:tc>
        <w:tc>
          <w:tcPr>
            <w:tcW w:w="1497"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0,0</w:t>
            </w:r>
          </w:p>
        </w:tc>
      </w:tr>
      <w:tr w:rsidR="0055080A" w:rsidRPr="00306957" w:rsidTr="00E3698B">
        <w:trPr>
          <w:trHeight w:val="135"/>
        </w:trPr>
        <w:tc>
          <w:tcPr>
            <w:tcW w:w="629"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1843"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992"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992"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1112"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2014</w:t>
            </w:r>
          </w:p>
        </w:tc>
        <w:tc>
          <w:tcPr>
            <w:tcW w:w="1134"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0,0</w:t>
            </w:r>
          </w:p>
        </w:tc>
        <w:tc>
          <w:tcPr>
            <w:tcW w:w="1214"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417"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497"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r>
      <w:tr w:rsidR="0055080A" w:rsidRPr="00306957" w:rsidTr="00E3698B">
        <w:trPr>
          <w:trHeight w:val="240"/>
        </w:trPr>
        <w:tc>
          <w:tcPr>
            <w:tcW w:w="629"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1843"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992"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992"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1112"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2015</w:t>
            </w:r>
          </w:p>
        </w:tc>
        <w:tc>
          <w:tcPr>
            <w:tcW w:w="1134"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0,0</w:t>
            </w:r>
          </w:p>
        </w:tc>
        <w:tc>
          <w:tcPr>
            <w:tcW w:w="1214"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417"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497"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r>
      <w:tr w:rsidR="0055080A" w:rsidRPr="00306957" w:rsidTr="00E3698B">
        <w:trPr>
          <w:trHeight w:val="180"/>
        </w:trPr>
        <w:tc>
          <w:tcPr>
            <w:tcW w:w="629"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1843"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992"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992"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1112"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0,0</w:t>
            </w:r>
          </w:p>
        </w:tc>
        <w:tc>
          <w:tcPr>
            <w:tcW w:w="1214"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417"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497"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r>
      <w:tr w:rsidR="0055080A" w:rsidRPr="00306957" w:rsidTr="00E3698B">
        <w:trPr>
          <w:trHeight w:val="270"/>
        </w:trPr>
        <w:tc>
          <w:tcPr>
            <w:tcW w:w="629"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1843"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992"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992"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1112"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2017</w:t>
            </w:r>
          </w:p>
        </w:tc>
        <w:tc>
          <w:tcPr>
            <w:tcW w:w="113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55</w:t>
            </w:r>
            <w:r w:rsidR="0055080A" w:rsidRPr="00306957">
              <w:rPr>
                <w:rFonts w:ascii="Times New Roman" w:hAnsi="Times New Roman" w:cs="Times New Roman"/>
                <w:bCs/>
                <w:sz w:val="20"/>
                <w:szCs w:val="20"/>
              </w:rPr>
              <w:t>555,6</w:t>
            </w:r>
          </w:p>
        </w:tc>
        <w:tc>
          <w:tcPr>
            <w:tcW w:w="121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50</w:t>
            </w:r>
            <w:r w:rsidR="0055080A" w:rsidRPr="00306957">
              <w:rPr>
                <w:rFonts w:ascii="Times New Roman" w:hAnsi="Times New Roman" w:cs="Times New Roman"/>
                <w:sz w:val="20"/>
                <w:szCs w:val="20"/>
              </w:rPr>
              <w:t>000,0</w:t>
            </w:r>
          </w:p>
        </w:tc>
        <w:tc>
          <w:tcPr>
            <w:tcW w:w="127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417"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5</w:t>
            </w:r>
            <w:r w:rsidR="0055080A" w:rsidRPr="00306957">
              <w:rPr>
                <w:rFonts w:ascii="Times New Roman" w:hAnsi="Times New Roman" w:cs="Times New Roman"/>
                <w:sz w:val="20"/>
                <w:szCs w:val="20"/>
              </w:rPr>
              <w:t>555,6</w:t>
            </w:r>
          </w:p>
        </w:tc>
        <w:tc>
          <w:tcPr>
            <w:tcW w:w="1497"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r>
      <w:tr w:rsidR="0055080A" w:rsidRPr="00306957" w:rsidTr="00E3698B">
        <w:trPr>
          <w:trHeight w:val="315"/>
        </w:trPr>
        <w:tc>
          <w:tcPr>
            <w:tcW w:w="629"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1843"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992"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992"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1112"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2018</w:t>
            </w:r>
          </w:p>
        </w:tc>
        <w:tc>
          <w:tcPr>
            <w:tcW w:w="113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89</w:t>
            </w:r>
            <w:r w:rsidR="0055080A" w:rsidRPr="00306957">
              <w:rPr>
                <w:rFonts w:ascii="Times New Roman" w:hAnsi="Times New Roman" w:cs="Times New Roman"/>
                <w:bCs/>
                <w:sz w:val="20"/>
                <w:szCs w:val="20"/>
              </w:rPr>
              <w:t>440,4</w:t>
            </w:r>
          </w:p>
        </w:tc>
        <w:tc>
          <w:tcPr>
            <w:tcW w:w="121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88</w:t>
            </w:r>
            <w:r w:rsidR="0055080A" w:rsidRPr="00306957">
              <w:rPr>
                <w:rFonts w:ascii="Times New Roman" w:hAnsi="Times New Roman" w:cs="Times New Roman"/>
                <w:sz w:val="20"/>
                <w:szCs w:val="20"/>
              </w:rPr>
              <w:t>550,9</w:t>
            </w:r>
          </w:p>
        </w:tc>
        <w:tc>
          <w:tcPr>
            <w:tcW w:w="127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417"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889,5</w:t>
            </w:r>
          </w:p>
        </w:tc>
        <w:tc>
          <w:tcPr>
            <w:tcW w:w="1497"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r>
      <w:tr w:rsidR="0055080A" w:rsidRPr="00306957" w:rsidTr="00E3698B">
        <w:trPr>
          <w:trHeight w:val="270"/>
        </w:trPr>
        <w:tc>
          <w:tcPr>
            <w:tcW w:w="629"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1843"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992"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992"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1112"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2019</w:t>
            </w:r>
          </w:p>
        </w:tc>
        <w:tc>
          <w:tcPr>
            <w:tcW w:w="1134"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0,0</w:t>
            </w:r>
          </w:p>
        </w:tc>
        <w:tc>
          <w:tcPr>
            <w:tcW w:w="1214"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417"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497"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r>
      <w:tr w:rsidR="0055080A" w:rsidRPr="00306957" w:rsidTr="00E3698B">
        <w:trPr>
          <w:trHeight w:val="195"/>
        </w:trPr>
        <w:tc>
          <w:tcPr>
            <w:tcW w:w="629"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1843"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992"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992"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1112" w:type="dxa"/>
            <w:vMerge/>
            <w:tcBorders>
              <w:left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2020</w:t>
            </w:r>
          </w:p>
        </w:tc>
        <w:tc>
          <w:tcPr>
            <w:tcW w:w="113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14</w:t>
            </w:r>
            <w:r w:rsidR="0055080A" w:rsidRPr="00306957">
              <w:rPr>
                <w:rFonts w:ascii="Times New Roman" w:hAnsi="Times New Roman" w:cs="Times New Roman"/>
                <w:bCs/>
                <w:sz w:val="20"/>
                <w:szCs w:val="20"/>
              </w:rPr>
              <w:t>659,0</w:t>
            </w:r>
          </w:p>
        </w:tc>
        <w:tc>
          <w:tcPr>
            <w:tcW w:w="1214" w:type="dxa"/>
            <w:tcBorders>
              <w:top w:val="single" w:sz="4" w:space="0" w:color="auto"/>
              <w:left w:val="single" w:sz="4" w:space="0" w:color="auto"/>
              <w:bottom w:val="single" w:sz="4" w:space="0" w:color="auto"/>
              <w:right w:val="single" w:sz="4" w:space="0" w:color="auto"/>
            </w:tcBorders>
            <w:vAlign w:val="center"/>
          </w:tcPr>
          <w:p w:rsidR="0055080A"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14</w:t>
            </w:r>
            <w:r w:rsidR="0055080A" w:rsidRPr="00306957">
              <w:rPr>
                <w:rFonts w:ascii="Times New Roman" w:hAnsi="Times New Roman" w:cs="Times New Roman"/>
                <w:sz w:val="20"/>
                <w:szCs w:val="20"/>
              </w:rPr>
              <w:t>512,4</w:t>
            </w:r>
          </w:p>
        </w:tc>
        <w:tc>
          <w:tcPr>
            <w:tcW w:w="127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417"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146,6</w:t>
            </w:r>
          </w:p>
        </w:tc>
        <w:tc>
          <w:tcPr>
            <w:tcW w:w="1497"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r>
      <w:tr w:rsidR="0055080A" w:rsidRPr="00306957" w:rsidTr="00E3698B">
        <w:trPr>
          <w:trHeight w:val="405"/>
        </w:trPr>
        <w:tc>
          <w:tcPr>
            <w:tcW w:w="629" w:type="dxa"/>
            <w:vMerge/>
            <w:tcBorders>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1843" w:type="dxa"/>
            <w:vMerge/>
            <w:tcBorders>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rPr>
                <w:rFonts w:ascii="Times New Roman" w:hAnsi="Times New Roman" w:cs="Times New Roman"/>
                <w:sz w:val="20"/>
                <w:szCs w:val="20"/>
              </w:rPr>
            </w:pPr>
          </w:p>
        </w:tc>
        <w:tc>
          <w:tcPr>
            <w:tcW w:w="1418" w:type="dxa"/>
            <w:vMerge/>
            <w:tcBorders>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1112" w:type="dxa"/>
            <w:vMerge/>
            <w:tcBorders>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p>
        </w:tc>
        <w:tc>
          <w:tcPr>
            <w:tcW w:w="1214"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vAlign w:val="center"/>
          </w:tcPr>
          <w:p w:rsidR="0055080A" w:rsidRPr="00306957" w:rsidRDefault="0055080A" w:rsidP="004D4A20">
            <w:pPr>
              <w:spacing w:after="0" w:line="240" w:lineRule="auto"/>
              <w:jc w:val="center"/>
              <w:rPr>
                <w:rFonts w:ascii="Times New Roman" w:hAnsi="Times New Roman" w:cs="Times New Roman"/>
                <w:sz w:val="20"/>
                <w:szCs w:val="20"/>
              </w:rPr>
            </w:pPr>
          </w:p>
        </w:tc>
      </w:tr>
      <w:tr w:rsidR="004D4A20" w:rsidRPr="00306957" w:rsidTr="00E3698B">
        <w:trPr>
          <w:trHeight w:val="945"/>
        </w:trPr>
        <w:tc>
          <w:tcPr>
            <w:tcW w:w="629" w:type="dxa"/>
            <w:vMerge w:val="restart"/>
            <w:tcBorders>
              <w:top w:val="single" w:sz="4" w:space="0" w:color="auto"/>
              <w:left w:val="single" w:sz="4" w:space="0" w:color="auto"/>
              <w:right w:val="single" w:sz="4" w:space="0" w:color="auto"/>
            </w:tcBorders>
            <w:vAlign w:val="center"/>
          </w:tcPr>
          <w:p w:rsidR="004D4A20" w:rsidRPr="00306957" w:rsidRDefault="004D4A20"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24</w:t>
            </w:r>
          </w:p>
        </w:tc>
        <w:tc>
          <w:tcPr>
            <w:tcW w:w="1843" w:type="dxa"/>
            <w:vMerge w:val="restart"/>
            <w:tcBorders>
              <w:top w:val="single" w:sz="4" w:space="0" w:color="auto"/>
              <w:left w:val="single" w:sz="4" w:space="0" w:color="auto"/>
              <w:right w:val="single" w:sz="4" w:space="0" w:color="auto"/>
            </w:tcBorders>
            <w:vAlign w:val="center"/>
          </w:tcPr>
          <w:p w:rsidR="004D4A20" w:rsidRPr="00306957" w:rsidRDefault="004D4A20" w:rsidP="004D4A20">
            <w:pPr>
              <w:autoSpaceDE w:val="0"/>
              <w:autoSpaceDN w:val="0"/>
              <w:adjustRightInd w:val="0"/>
              <w:spacing w:after="0" w:line="240" w:lineRule="auto"/>
              <w:rPr>
                <w:rFonts w:ascii="Times New Roman" w:hAnsi="Times New Roman" w:cs="Times New Roman"/>
                <w:sz w:val="20"/>
                <w:szCs w:val="20"/>
              </w:rPr>
            </w:pPr>
            <w:r w:rsidRPr="00306957">
              <w:rPr>
                <w:rFonts w:ascii="Times New Roman" w:hAnsi="Times New Roman" w:cs="Times New Roman"/>
                <w:sz w:val="20"/>
                <w:szCs w:val="20"/>
              </w:rPr>
              <w:t>Жилые дома в г. Мурманске по ул. Бондарной</w:t>
            </w:r>
          </w:p>
        </w:tc>
        <w:tc>
          <w:tcPr>
            <w:tcW w:w="1418" w:type="dxa"/>
            <w:vMerge w:val="restart"/>
            <w:tcBorders>
              <w:top w:val="single" w:sz="4" w:space="0" w:color="auto"/>
              <w:left w:val="single" w:sz="4" w:space="0" w:color="auto"/>
              <w:right w:val="single" w:sz="4" w:space="0" w:color="auto"/>
            </w:tcBorders>
            <w:vAlign w:val="center"/>
          </w:tcPr>
          <w:p w:rsidR="004D4A20" w:rsidRPr="00306957" w:rsidRDefault="004D4A20"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Минстрой МО, ГОКУ «УКС»</w:t>
            </w:r>
          </w:p>
        </w:tc>
        <w:tc>
          <w:tcPr>
            <w:tcW w:w="992" w:type="dxa"/>
            <w:vMerge w:val="restart"/>
            <w:tcBorders>
              <w:top w:val="single" w:sz="4" w:space="0" w:color="auto"/>
              <w:left w:val="single" w:sz="4" w:space="0" w:color="auto"/>
              <w:right w:val="single" w:sz="4" w:space="0" w:color="auto"/>
            </w:tcBorders>
            <w:vAlign w:val="center"/>
          </w:tcPr>
          <w:p w:rsidR="004D4A20" w:rsidRPr="00306957" w:rsidRDefault="004D4A20"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Общ.жил.S&lt; 4320 м</w:t>
            </w:r>
            <w:r w:rsidRPr="00306957">
              <w:rPr>
                <w:rFonts w:ascii="Times New Roman" w:hAnsi="Times New Roman" w:cs="Times New Roman"/>
                <w:sz w:val="20"/>
                <w:szCs w:val="20"/>
                <w:vertAlign w:val="superscript"/>
              </w:rPr>
              <w:t>2</w:t>
            </w:r>
            <w:r w:rsidRPr="00306957">
              <w:rPr>
                <w:rFonts w:ascii="Times New Roman" w:hAnsi="Times New Roman" w:cs="Times New Roman"/>
                <w:sz w:val="20"/>
                <w:szCs w:val="20"/>
              </w:rPr>
              <w:t>/99 квартир</w:t>
            </w:r>
          </w:p>
        </w:tc>
        <w:tc>
          <w:tcPr>
            <w:tcW w:w="992" w:type="dxa"/>
            <w:vMerge w:val="restart"/>
            <w:tcBorders>
              <w:top w:val="single" w:sz="4" w:space="0" w:color="auto"/>
              <w:left w:val="single" w:sz="4" w:space="0" w:color="auto"/>
              <w:right w:val="single" w:sz="4" w:space="0" w:color="auto"/>
            </w:tcBorders>
            <w:vAlign w:val="center"/>
          </w:tcPr>
          <w:p w:rsidR="004D4A20" w:rsidRPr="00306957" w:rsidRDefault="004D4A20" w:rsidP="00E3698B">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2020 год –</w:t>
            </w:r>
            <w:r w:rsidR="00AB200D" w:rsidRPr="00306957">
              <w:rPr>
                <w:rFonts w:ascii="Times New Roman" w:hAnsi="Times New Roman" w:cs="Times New Roman"/>
                <w:sz w:val="20"/>
                <w:szCs w:val="20"/>
              </w:rPr>
              <w:t xml:space="preserve"> </w:t>
            </w:r>
            <w:r w:rsidRPr="00306957">
              <w:rPr>
                <w:rFonts w:ascii="Times New Roman" w:hAnsi="Times New Roman" w:cs="Times New Roman"/>
                <w:sz w:val="20"/>
                <w:szCs w:val="20"/>
              </w:rPr>
              <w:t>разра</w:t>
            </w:r>
            <w:r w:rsidR="00E3698B" w:rsidRPr="00306957">
              <w:rPr>
                <w:rFonts w:ascii="Times New Roman" w:hAnsi="Times New Roman" w:cs="Times New Roman"/>
                <w:sz w:val="20"/>
                <w:szCs w:val="20"/>
              </w:rPr>
              <w:t>-</w:t>
            </w:r>
            <w:r w:rsidRPr="00306957">
              <w:rPr>
                <w:rFonts w:ascii="Times New Roman" w:hAnsi="Times New Roman" w:cs="Times New Roman"/>
                <w:sz w:val="20"/>
                <w:szCs w:val="20"/>
              </w:rPr>
              <w:t>ботка ПСД; 2020 - 2021 годы – строи-тельство</w:t>
            </w:r>
          </w:p>
        </w:tc>
        <w:tc>
          <w:tcPr>
            <w:tcW w:w="1112" w:type="dxa"/>
            <w:vMerge w:val="restart"/>
            <w:tcBorders>
              <w:top w:val="single" w:sz="4" w:space="0" w:color="auto"/>
              <w:left w:val="single" w:sz="4" w:space="0" w:color="auto"/>
              <w:right w:val="single" w:sz="4" w:space="0" w:color="auto"/>
            </w:tcBorders>
            <w:vAlign w:val="center"/>
          </w:tcPr>
          <w:p w:rsidR="004D4A20" w:rsidRPr="00306957" w:rsidRDefault="004D4A20"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316211,7</w:t>
            </w:r>
          </w:p>
          <w:p w:rsidR="004D4A20" w:rsidRPr="00306957" w:rsidRDefault="004D4A20"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(на основании укрупнен-ного норматива)</w:t>
            </w:r>
          </w:p>
        </w:tc>
        <w:tc>
          <w:tcPr>
            <w:tcW w:w="1156"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autoSpaceDE w:val="0"/>
              <w:autoSpaceDN w:val="0"/>
              <w:adjustRightInd w:val="0"/>
              <w:spacing w:after="0" w:line="240" w:lineRule="auto"/>
              <w:jc w:val="center"/>
              <w:rPr>
                <w:rFonts w:ascii="Times New Roman" w:hAnsi="Times New Roman" w:cs="Times New Roman"/>
                <w:sz w:val="20"/>
                <w:szCs w:val="20"/>
              </w:rPr>
            </w:pPr>
          </w:p>
          <w:p w:rsidR="004D4A20" w:rsidRPr="00306957" w:rsidRDefault="004D4A20" w:rsidP="004D4A20">
            <w:pPr>
              <w:autoSpaceDE w:val="0"/>
              <w:autoSpaceDN w:val="0"/>
              <w:adjustRightInd w:val="0"/>
              <w:spacing w:after="0" w:line="240" w:lineRule="auto"/>
              <w:jc w:val="center"/>
              <w:rPr>
                <w:rFonts w:ascii="Times New Roman" w:hAnsi="Times New Roman" w:cs="Times New Roman"/>
                <w:sz w:val="20"/>
                <w:szCs w:val="20"/>
              </w:rPr>
            </w:pPr>
          </w:p>
          <w:p w:rsidR="004D4A20" w:rsidRPr="00306957" w:rsidRDefault="004D4A20"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До 2014 года</w:t>
            </w:r>
          </w:p>
        </w:tc>
        <w:tc>
          <w:tcPr>
            <w:tcW w:w="1134"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214"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w:t>
            </w:r>
          </w:p>
        </w:tc>
        <w:tc>
          <w:tcPr>
            <w:tcW w:w="1417"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w:t>
            </w:r>
          </w:p>
        </w:tc>
      </w:tr>
      <w:tr w:rsidR="004D4A20" w:rsidRPr="00306957" w:rsidTr="00E3698B">
        <w:tc>
          <w:tcPr>
            <w:tcW w:w="629"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1843"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1418"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1112"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316211,7</w:t>
            </w:r>
          </w:p>
        </w:tc>
        <w:tc>
          <w:tcPr>
            <w:tcW w:w="1214"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316211,7</w:t>
            </w:r>
          </w:p>
        </w:tc>
        <w:tc>
          <w:tcPr>
            <w:tcW w:w="1276"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0,0</w:t>
            </w:r>
          </w:p>
        </w:tc>
        <w:tc>
          <w:tcPr>
            <w:tcW w:w="1417"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0,0</w:t>
            </w:r>
          </w:p>
        </w:tc>
        <w:tc>
          <w:tcPr>
            <w:tcW w:w="1497"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0,0</w:t>
            </w:r>
          </w:p>
        </w:tc>
      </w:tr>
      <w:tr w:rsidR="004D4A20" w:rsidRPr="00306957" w:rsidTr="00E3698B">
        <w:tc>
          <w:tcPr>
            <w:tcW w:w="629"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1843"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1418"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1112"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2014</w:t>
            </w:r>
          </w:p>
        </w:tc>
        <w:tc>
          <w:tcPr>
            <w:tcW w:w="1134"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0,0</w:t>
            </w:r>
          </w:p>
        </w:tc>
        <w:tc>
          <w:tcPr>
            <w:tcW w:w="1214"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417"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497"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r>
      <w:tr w:rsidR="004D4A20" w:rsidRPr="00306957" w:rsidTr="00E3698B">
        <w:tc>
          <w:tcPr>
            <w:tcW w:w="629"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1843"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1418"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1112"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2015</w:t>
            </w:r>
          </w:p>
        </w:tc>
        <w:tc>
          <w:tcPr>
            <w:tcW w:w="1134"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0,0</w:t>
            </w:r>
          </w:p>
        </w:tc>
        <w:tc>
          <w:tcPr>
            <w:tcW w:w="1214"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417"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497"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r>
      <w:tr w:rsidR="004D4A20" w:rsidRPr="00306957" w:rsidTr="00E3698B">
        <w:tc>
          <w:tcPr>
            <w:tcW w:w="629"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1843"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1418"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1112"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2016</w:t>
            </w:r>
          </w:p>
        </w:tc>
        <w:tc>
          <w:tcPr>
            <w:tcW w:w="1134"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0,0</w:t>
            </w:r>
          </w:p>
        </w:tc>
        <w:tc>
          <w:tcPr>
            <w:tcW w:w="1214"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417"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497"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r>
      <w:tr w:rsidR="004D4A20" w:rsidRPr="00306957" w:rsidTr="00E3698B">
        <w:tc>
          <w:tcPr>
            <w:tcW w:w="629"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1843"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1418"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1112"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2017</w:t>
            </w:r>
          </w:p>
        </w:tc>
        <w:tc>
          <w:tcPr>
            <w:tcW w:w="1134"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0,0</w:t>
            </w:r>
          </w:p>
        </w:tc>
        <w:tc>
          <w:tcPr>
            <w:tcW w:w="1214"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417"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497"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r>
      <w:tr w:rsidR="004D4A20" w:rsidRPr="00306957" w:rsidTr="00E3698B">
        <w:tc>
          <w:tcPr>
            <w:tcW w:w="629"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1843"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1418"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1112"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2018</w:t>
            </w:r>
          </w:p>
        </w:tc>
        <w:tc>
          <w:tcPr>
            <w:tcW w:w="1134"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0,0</w:t>
            </w:r>
          </w:p>
        </w:tc>
        <w:tc>
          <w:tcPr>
            <w:tcW w:w="1214"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417"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497"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r>
      <w:tr w:rsidR="004D4A20" w:rsidRPr="00306957" w:rsidTr="00E3698B">
        <w:tc>
          <w:tcPr>
            <w:tcW w:w="629"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1843"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1418"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1112"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2019</w:t>
            </w:r>
          </w:p>
        </w:tc>
        <w:tc>
          <w:tcPr>
            <w:tcW w:w="1134"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0,0</w:t>
            </w:r>
          </w:p>
        </w:tc>
        <w:tc>
          <w:tcPr>
            <w:tcW w:w="1214"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417"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497"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r>
      <w:tr w:rsidR="004D4A20" w:rsidRPr="00306957" w:rsidTr="00E3698B">
        <w:trPr>
          <w:trHeight w:val="184"/>
        </w:trPr>
        <w:tc>
          <w:tcPr>
            <w:tcW w:w="629"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1843"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1418"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1112" w:type="dxa"/>
            <w:vMerge/>
            <w:tcBorders>
              <w:left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2020</w:t>
            </w:r>
          </w:p>
        </w:tc>
        <w:tc>
          <w:tcPr>
            <w:tcW w:w="1134"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85015,5</w:t>
            </w:r>
          </w:p>
        </w:tc>
        <w:tc>
          <w:tcPr>
            <w:tcW w:w="1214"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85015,5</w:t>
            </w:r>
          </w:p>
        </w:tc>
        <w:tc>
          <w:tcPr>
            <w:tcW w:w="1276"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417"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497"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r>
      <w:tr w:rsidR="004D4A20" w:rsidRPr="00306957" w:rsidTr="00E3698B">
        <w:trPr>
          <w:trHeight w:val="50"/>
        </w:trPr>
        <w:tc>
          <w:tcPr>
            <w:tcW w:w="629" w:type="dxa"/>
            <w:vMerge/>
            <w:tcBorders>
              <w:left w:val="single" w:sz="4" w:space="0" w:color="auto"/>
              <w:bottom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1843" w:type="dxa"/>
            <w:vMerge/>
            <w:tcBorders>
              <w:left w:val="single" w:sz="4" w:space="0" w:color="auto"/>
              <w:bottom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1418" w:type="dxa"/>
            <w:vMerge/>
            <w:tcBorders>
              <w:left w:val="single" w:sz="4" w:space="0" w:color="auto"/>
              <w:bottom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1112" w:type="dxa"/>
            <w:vMerge/>
            <w:tcBorders>
              <w:left w:val="single" w:sz="4" w:space="0" w:color="auto"/>
              <w:bottom w:val="single" w:sz="4" w:space="0" w:color="auto"/>
              <w:right w:val="single" w:sz="4" w:space="0" w:color="auto"/>
            </w:tcBorders>
          </w:tcPr>
          <w:p w:rsidR="004D4A20" w:rsidRPr="00306957" w:rsidRDefault="004D4A20" w:rsidP="004D4A20">
            <w:pPr>
              <w:autoSpaceDE w:val="0"/>
              <w:autoSpaceDN w:val="0"/>
              <w:adjustRightInd w:val="0"/>
              <w:spacing w:after="0" w:line="240" w:lineRule="auto"/>
              <w:jc w:val="both"/>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autoSpaceDE w:val="0"/>
              <w:autoSpaceDN w:val="0"/>
              <w:adjustRightInd w:val="0"/>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bCs/>
                <w:sz w:val="20"/>
                <w:szCs w:val="20"/>
              </w:rPr>
            </w:pPr>
            <w:r w:rsidRPr="00306957">
              <w:rPr>
                <w:rFonts w:ascii="Times New Roman" w:hAnsi="Times New Roman" w:cs="Times New Roman"/>
                <w:bCs/>
                <w:sz w:val="20"/>
                <w:szCs w:val="20"/>
              </w:rPr>
              <w:t>231196,2</w:t>
            </w:r>
          </w:p>
        </w:tc>
        <w:tc>
          <w:tcPr>
            <w:tcW w:w="1214"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231196,2</w:t>
            </w:r>
          </w:p>
        </w:tc>
        <w:tc>
          <w:tcPr>
            <w:tcW w:w="1276"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417"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c>
          <w:tcPr>
            <w:tcW w:w="1497" w:type="dxa"/>
            <w:tcBorders>
              <w:top w:val="single" w:sz="4" w:space="0" w:color="auto"/>
              <w:left w:val="single" w:sz="4" w:space="0" w:color="auto"/>
              <w:bottom w:val="single" w:sz="4" w:space="0" w:color="auto"/>
              <w:right w:val="single" w:sz="4" w:space="0" w:color="auto"/>
            </w:tcBorders>
            <w:vAlign w:val="center"/>
          </w:tcPr>
          <w:p w:rsidR="004D4A20" w:rsidRPr="00306957" w:rsidRDefault="004D4A20" w:rsidP="004D4A20">
            <w:pPr>
              <w:spacing w:after="0" w:line="240" w:lineRule="auto"/>
              <w:jc w:val="center"/>
              <w:rPr>
                <w:rFonts w:ascii="Times New Roman" w:hAnsi="Times New Roman" w:cs="Times New Roman"/>
                <w:sz w:val="20"/>
                <w:szCs w:val="20"/>
              </w:rPr>
            </w:pPr>
            <w:r w:rsidRPr="00306957">
              <w:rPr>
                <w:rFonts w:ascii="Times New Roman" w:hAnsi="Times New Roman" w:cs="Times New Roman"/>
                <w:sz w:val="20"/>
                <w:szCs w:val="20"/>
              </w:rPr>
              <w:t>0,0</w:t>
            </w:r>
          </w:p>
        </w:tc>
      </w:tr>
    </w:tbl>
    <w:p w:rsidR="0055080A" w:rsidRPr="00306957" w:rsidRDefault="0055080A" w:rsidP="0055080A">
      <w:pPr>
        <w:rPr>
          <w:rFonts w:ascii="Times New Roman" w:hAnsi="Times New Roman"/>
          <w:sz w:val="28"/>
          <w:szCs w:val="28"/>
        </w:rPr>
      </w:pPr>
    </w:p>
    <w:p w:rsidR="008C077E" w:rsidRPr="00306957" w:rsidRDefault="008C077E" w:rsidP="003C6F7B">
      <w:pPr>
        <w:rPr>
          <w:rFonts w:ascii="Times New Roman" w:hAnsi="Times New Roman"/>
          <w:sz w:val="28"/>
          <w:szCs w:val="28"/>
        </w:rPr>
        <w:sectPr w:rsidR="008C077E" w:rsidRPr="00306957" w:rsidSect="00AB200D">
          <w:pgSz w:w="16838" w:h="11906" w:orient="landscape"/>
          <w:pgMar w:top="851" w:right="1134" w:bottom="1701" w:left="1134" w:header="709" w:footer="709" w:gutter="0"/>
          <w:cols w:space="708"/>
          <w:titlePg/>
          <w:docGrid w:linePitch="360"/>
        </w:sectPr>
      </w:pPr>
    </w:p>
    <w:p w:rsidR="00AB200D" w:rsidRPr="00306957" w:rsidRDefault="00AB200D" w:rsidP="00AB200D">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306957">
        <w:rPr>
          <w:rFonts w:ascii="Times New Roman" w:hAnsi="Times New Roman"/>
          <w:sz w:val="28"/>
          <w:szCs w:val="28"/>
        </w:rPr>
        <w:t>4. В приложении № 6 к Программе «Правила предоставления молодым семьям социальных выплат на приобретение (строительство) жилых помещений и их использования»:</w:t>
      </w:r>
    </w:p>
    <w:p w:rsidR="00AB200D" w:rsidRPr="00306957" w:rsidRDefault="00AB200D" w:rsidP="00AB200D">
      <w:pPr>
        <w:autoSpaceDE w:val="0"/>
        <w:autoSpaceDN w:val="0"/>
        <w:adjustRightInd w:val="0"/>
        <w:spacing w:after="0" w:line="240" w:lineRule="auto"/>
        <w:jc w:val="both"/>
        <w:rPr>
          <w:rFonts w:ascii="Times New Roman" w:hAnsi="Times New Roman"/>
          <w:sz w:val="28"/>
          <w:szCs w:val="28"/>
        </w:rPr>
      </w:pPr>
      <w:r w:rsidRPr="00306957">
        <w:rPr>
          <w:rFonts w:ascii="Times New Roman" w:hAnsi="Times New Roman"/>
          <w:sz w:val="28"/>
          <w:szCs w:val="28"/>
        </w:rPr>
        <w:t xml:space="preserve">          </w:t>
      </w:r>
      <w:r w:rsidR="00306957" w:rsidRPr="00306957">
        <w:rPr>
          <w:rFonts w:ascii="Times New Roman" w:hAnsi="Times New Roman"/>
          <w:sz w:val="28"/>
          <w:szCs w:val="28"/>
        </w:rPr>
        <w:t>4</w:t>
      </w:r>
      <w:r w:rsidRPr="00306957">
        <w:rPr>
          <w:rFonts w:ascii="Times New Roman" w:hAnsi="Times New Roman"/>
          <w:sz w:val="28"/>
          <w:szCs w:val="28"/>
        </w:rPr>
        <w:t>.1. Пункт 2 изложить в редакции:</w:t>
      </w:r>
    </w:p>
    <w:p w:rsidR="00AB200D" w:rsidRPr="00306957" w:rsidRDefault="00AB200D" w:rsidP="00AB200D">
      <w:pPr>
        <w:autoSpaceDE w:val="0"/>
        <w:autoSpaceDN w:val="0"/>
        <w:adjustRightInd w:val="0"/>
        <w:spacing w:after="0" w:line="240" w:lineRule="auto"/>
        <w:ind w:firstLine="539"/>
        <w:jc w:val="both"/>
        <w:rPr>
          <w:rFonts w:ascii="Times New Roman" w:hAnsi="Times New Roman"/>
          <w:sz w:val="28"/>
          <w:szCs w:val="28"/>
        </w:rPr>
      </w:pPr>
      <w:r w:rsidRPr="00306957">
        <w:rPr>
          <w:rFonts w:ascii="Times New Roman" w:hAnsi="Times New Roman"/>
          <w:sz w:val="28"/>
          <w:szCs w:val="28"/>
        </w:rPr>
        <w:t xml:space="preserve">   «2. Социальные выплаты используются:</w:t>
      </w:r>
    </w:p>
    <w:p w:rsidR="00AB200D" w:rsidRPr="00306957" w:rsidRDefault="00AB200D" w:rsidP="00AB200D">
      <w:pPr>
        <w:autoSpaceDE w:val="0"/>
        <w:autoSpaceDN w:val="0"/>
        <w:adjustRightInd w:val="0"/>
        <w:spacing w:after="0" w:line="240" w:lineRule="auto"/>
        <w:ind w:firstLine="539"/>
        <w:jc w:val="both"/>
        <w:rPr>
          <w:rFonts w:ascii="Times New Roman" w:hAnsi="Times New Roman"/>
          <w:sz w:val="28"/>
          <w:szCs w:val="28"/>
        </w:rPr>
      </w:pPr>
      <w:r w:rsidRPr="00306957">
        <w:rPr>
          <w:rFonts w:ascii="Times New Roman" w:hAnsi="Times New Roman"/>
          <w:sz w:val="28"/>
          <w:szCs w:val="28"/>
        </w:rPr>
        <w:t xml:space="preserve">   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AB200D" w:rsidRPr="00306957" w:rsidRDefault="00AB200D"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б) для оплаты цены договора строительного подряда на строительство жилого дома (далее - договор строительного подряда);</w:t>
      </w:r>
    </w:p>
    <w:p w:rsidR="00AB200D" w:rsidRPr="00306957" w:rsidRDefault="00AB200D"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AB200D" w:rsidRPr="00306957" w:rsidRDefault="00AB200D"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AB200D" w:rsidRPr="00306957" w:rsidRDefault="00AB200D"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AB200D" w:rsidRPr="00306957" w:rsidRDefault="00AB200D"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AB200D" w:rsidRPr="00306957" w:rsidRDefault="00AB200D"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5" w:history="1">
        <w:r w:rsidRPr="00306957">
          <w:rPr>
            <w:rFonts w:ascii="Times New Roman" w:hAnsi="Times New Roman"/>
            <w:sz w:val="28"/>
            <w:szCs w:val="28"/>
          </w:rPr>
          <w:t>пунктом 5 части 4 статьи 4</w:t>
        </w:r>
      </w:hyperlink>
      <w:r w:rsidRPr="00306957">
        <w:rPr>
          <w:rFonts w:ascii="Times New Roman" w:hAnsi="Times New Roman"/>
          <w:sz w:val="28"/>
          <w:szCs w:val="28"/>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AB200D" w:rsidRPr="00306957" w:rsidRDefault="00AB200D"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AB200D" w:rsidRPr="00306957" w:rsidRDefault="00AB200D"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AB200D" w:rsidRPr="00306957" w:rsidRDefault="00AB200D"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AB200D" w:rsidRPr="00306957" w:rsidRDefault="00306957"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4</w:t>
      </w:r>
      <w:r w:rsidR="00AB200D" w:rsidRPr="00306957">
        <w:rPr>
          <w:rFonts w:ascii="Times New Roman" w:hAnsi="Times New Roman"/>
          <w:sz w:val="28"/>
          <w:szCs w:val="28"/>
        </w:rPr>
        <w:t>.2. В пункте 5 слова «Министерство строительства и территориального развития Мурманской области» заменить словами «Министерство строительства Мурманской области».</w:t>
      </w:r>
    </w:p>
    <w:p w:rsidR="00AB200D" w:rsidRPr="00306957" w:rsidRDefault="00306957"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4</w:t>
      </w:r>
      <w:r w:rsidR="00AB200D" w:rsidRPr="00306957">
        <w:rPr>
          <w:rFonts w:ascii="Times New Roman" w:hAnsi="Times New Roman"/>
          <w:sz w:val="28"/>
          <w:szCs w:val="28"/>
        </w:rPr>
        <w:t>.3. Пункт 7 дополнить новым абзацем следующего содержания:</w:t>
      </w:r>
    </w:p>
    <w:p w:rsidR="00AB200D" w:rsidRPr="00306957" w:rsidRDefault="00AB200D" w:rsidP="00AB200D">
      <w:pPr>
        <w:autoSpaceDE w:val="0"/>
        <w:autoSpaceDN w:val="0"/>
        <w:adjustRightInd w:val="0"/>
        <w:spacing w:after="0" w:line="240" w:lineRule="auto"/>
        <w:ind w:firstLine="540"/>
        <w:jc w:val="both"/>
        <w:rPr>
          <w:rFonts w:ascii="Times New Roman" w:hAnsi="Times New Roman"/>
          <w:sz w:val="28"/>
          <w:szCs w:val="28"/>
        </w:rPr>
      </w:pPr>
      <w:r w:rsidRPr="00306957">
        <w:rPr>
          <w:rFonts w:ascii="Times New Roman" w:hAnsi="Times New Roman"/>
          <w:sz w:val="28"/>
          <w:szCs w:val="28"/>
        </w:rPr>
        <w:t xml:space="preserve">  «При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r:id="rId16" w:history="1">
        <w:r w:rsidRPr="00306957">
          <w:rPr>
            <w:rFonts w:ascii="Times New Roman" w:hAnsi="Times New Roman"/>
            <w:sz w:val="28"/>
            <w:szCs w:val="28"/>
          </w:rPr>
          <w:t xml:space="preserve">подпунктами </w:t>
        </w:r>
      </w:hyperlink>
      <w:r w:rsidRPr="00306957">
        <w:rPr>
          <w:rFonts w:ascii="Times New Roman" w:hAnsi="Times New Roman"/>
          <w:sz w:val="28"/>
          <w:szCs w:val="28"/>
        </w:rPr>
        <w:t>«е» и «и» пункта 2 настоящих Правил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rsidR="00AB200D" w:rsidRPr="00306957" w:rsidRDefault="00306957"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4</w:t>
      </w:r>
      <w:r w:rsidR="00AB200D" w:rsidRPr="00306957">
        <w:rPr>
          <w:rFonts w:ascii="Times New Roman" w:hAnsi="Times New Roman"/>
          <w:sz w:val="28"/>
          <w:szCs w:val="28"/>
        </w:rPr>
        <w:t>.4. Пункт 9 дополнить новым предложением следующего содержания:</w:t>
      </w:r>
    </w:p>
    <w:p w:rsidR="00AB200D" w:rsidRPr="00306957" w:rsidRDefault="00AB200D"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«Участие молодых семей в Подпрограммах является добровольным.».</w:t>
      </w:r>
    </w:p>
    <w:p w:rsidR="00AB200D" w:rsidRPr="00306957" w:rsidRDefault="00306957"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4</w:t>
      </w:r>
      <w:r w:rsidR="00AB200D" w:rsidRPr="00306957">
        <w:rPr>
          <w:rFonts w:ascii="Times New Roman" w:hAnsi="Times New Roman"/>
          <w:sz w:val="28"/>
          <w:szCs w:val="28"/>
        </w:rPr>
        <w:t>.5. В пункте 11 слова «подпунктом «е»» заменить словами «подпунктами «е» и «и»».</w:t>
      </w:r>
    </w:p>
    <w:p w:rsidR="00AB200D" w:rsidRPr="00306957" w:rsidRDefault="00306957"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4</w:t>
      </w:r>
      <w:r w:rsidR="00AB200D" w:rsidRPr="00306957">
        <w:rPr>
          <w:rFonts w:ascii="Times New Roman" w:hAnsi="Times New Roman"/>
          <w:sz w:val="28"/>
          <w:szCs w:val="28"/>
        </w:rPr>
        <w:t>.6. Пункт 18 изложить в редакции:</w:t>
      </w:r>
    </w:p>
    <w:p w:rsidR="00AB200D" w:rsidRPr="00306957" w:rsidRDefault="00AB200D"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 xml:space="preserve">«18. Для участия в Подпрограммах в целях использования социальной выплаты в соответствии с </w:t>
      </w:r>
      <w:hyperlink r:id="rId17" w:history="1">
        <w:r w:rsidRPr="00306957">
          <w:rPr>
            <w:rFonts w:ascii="Times New Roman" w:hAnsi="Times New Roman"/>
            <w:sz w:val="28"/>
            <w:szCs w:val="28"/>
          </w:rPr>
          <w:t xml:space="preserve">подпунктами </w:t>
        </w:r>
      </w:hyperlink>
      <w:r w:rsidRPr="00306957">
        <w:rPr>
          <w:rFonts w:ascii="Times New Roman" w:hAnsi="Times New Roman"/>
          <w:sz w:val="28"/>
          <w:szCs w:val="28"/>
        </w:rPr>
        <w:t>«а» - «д», «ж» и «з» пункта 2 настоящих Правил молодая семья подает в орган местного самоуправления по месту жительства следующие документы:</w:t>
      </w:r>
    </w:p>
    <w:p w:rsidR="00AB200D" w:rsidRPr="00306957" w:rsidRDefault="00AB200D"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 xml:space="preserve">а) </w:t>
      </w:r>
      <w:hyperlink r:id="rId18" w:history="1">
        <w:r w:rsidRPr="00306957">
          <w:rPr>
            <w:rFonts w:ascii="Times New Roman" w:hAnsi="Times New Roman"/>
            <w:sz w:val="28"/>
            <w:szCs w:val="28"/>
          </w:rPr>
          <w:t>заявление</w:t>
        </w:r>
      </w:hyperlink>
      <w:r w:rsidRPr="00306957">
        <w:rPr>
          <w:rFonts w:ascii="Times New Roman" w:hAnsi="Times New Roman"/>
          <w:sz w:val="28"/>
          <w:szCs w:val="28"/>
        </w:rPr>
        <w:t xml:space="preserve"> по форме согласно приложению № 2 к Правилам федеральной Подпрограммы в 2 экземплярах (один экземпляр возвращается заявителю с указанием даты принятия заявления и приложенных к нему документов);</w:t>
      </w:r>
    </w:p>
    <w:p w:rsidR="00AB200D" w:rsidRPr="00306957" w:rsidRDefault="00AB200D"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б) копия документов, удостоверяющих личность каждого члена семьи;</w:t>
      </w:r>
    </w:p>
    <w:p w:rsidR="00AB200D" w:rsidRPr="00306957" w:rsidRDefault="00AB200D"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в) копия свидетельства о браке (на неполную семью не распространяется);</w:t>
      </w:r>
    </w:p>
    <w:p w:rsidR="00AB200D" w:rsidRPr="00306957" w:rsidRDefault="00AB200D"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г) документ, подтверждающий признание молодой семьи нуждающейся в жилых помещениях;</w:t>
      </w:r>
    </w:p>
    <w:p w:rsidR="00AB200D" w:rsidRPr="00306957" w:rsidRDefault="00AB200D"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д)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AB200D" w:rsidRPr="00306957" w:rsidRDefault="00AB200D"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е) копия документа, подтверждающего регистрацию в системе индивидуального (персонифицированного) учета каждого члена семьи.</w:t>
      </w:r>
    </w:p>
    <w:p w:rsidR="00AB200D" w:rsidRPr="00306957" w:rsidRDefault="00AB200D" w:rsidP="00AB200D">
      <w:pPr>
        <w:autoSpaceDE w:val="0"/>
        <w:autoSpaceDN w:val="0"/>
        <w:adjustRightInd w:val="0"/>
        <w:spacing w:after="0" w:line="240" w:lineRule="auto"/>
        <w:ind w:firstLine="709"/>
        <w:jc w:val="both"/>
        <w:rPr>
          <w:rFonts w:ascii="Times New Roman" w:hAnsi="Times New Roman"/>
          <w:sz w:val="28"/>
          <w:szCs w:val="28"/>
        </w:rPr>
      </w:pPr>
    </w:p>
    <w:p w:rsidR="00AB200D" w:rsidRPr="00306957" w:rsidRDefault="00AB200D"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Для участия в Подпрограммах в целях использования социальной выплаты в соответствии с подпунктами «е» и «и» пункта 2 настоящих Правил молодая семья подает в орган местного самоуправления по месту жительства следующие документы:</w:t>
      </w:r>
    </w:p>
    <w:p w:rsidR="00AB200D" w:rsidRPr="00306957" w:rsidRDefault="00AB200D"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а) заявление по форме согласно приложению № 2 к Правилам федеральной Подпрограммы в 2 экземплярах (один экземпляр возвращается заявителю с указанием даты принятия заявления и приложенных к нему документов);</w:t>
      </w:r>
    </w:p>
    <w:p w:rsidR="00AB200D" w:rsidRPr="00306957" w:rsidRDefault="00AB200D"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б) копии документов, удостоверяющих личность каждого члена семьи;</w:t>
      </w:r>
    </w:p>
    <w:p w:rsidR="00AB200D" w:rsidRPr="00306957" w:rsidRDefault="00AB200D"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в) копия свидетельства о браке (на неполную семью не распространяется);</w:t>
      </w:r>
    </w:p>
    <w:p w:rsidR="00AB200D" w:rsidRPr="00306957" w:rsidRDefault="00AB200D"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г)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подпунктом «е» пункта 2 настоящих Правил;</w:t>
      </w:r>
    </w:p>
    <w:p w:rsidR="00AB200D" w:rsidRPr="00306957" w:rsidRDefault="00AB200D"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д)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«и» пункта 2 настоящих Правил;</w:t>
      </w:r>
    </w:p>
    <w:p w:rsidR="00AB200D" w:rsidRPr="00306957" w:rsidRDefault="00AB200D" w:rsidP="00AB200D">
      <w:pPr>
        <w:autoSpaceDE w:val="0"/>
        <w:autoSpaceDN w:val="0"/>
        <w:adjustRightInd w:val="0"/>
        <w:spacing w:after="0" w:line="240" w:lineRule="auto"/>
        <w:ind w:firstLine="709"/>
        <w:jc w:val="both"/>
        <w:rPr>
          <w:rFonts w:ascii="Times New Roman" w:hAnsi="Times New Roman"/>
          <w:sz w:val="28"/>
          <w:szCs w:val="28"/>
        </w:rPr>
      </w:pPr>
      <w:bookmarkStart w:id="0" w:name="Par15"/>
      <w:bookmarkEnd w:id="0"/>
      <w:r w:rsidRPr="00306957">
        <w:rPr>
          <w:rFonts w:ascii="Times New Roman" w:hAnsi="Times New Roman"/>
          <w:sz w:val="28"/>
          <w:szCs w:val="28"/>
        </w:rPr>
        <w:t>е) копия договора жилищного кредита;</w:t>
      </w:r>
    </w:p>
    <w:p w:rsidR="00AB200D" w:rsidRPr="00306957" w:rsidRDefault="00AB200D"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ж)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AB200D" w:rsidRPr="00306957" w:rsidRDefault="00AB200D"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з) документ, подтверждающий признание молодой семьи нуждающейся в жилом помещении в соответствии с пунктом 7 настоящих Правил на день заключения договора жилищного кредита, указанного в подпункте «е»  настоящего пункта;</w:t>
      </w:r>
    </w:p>
    <w:p w:rsidR="00AB200D" w:rsidRPr="00306957" w:rsidRDefault="00AB200D"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и)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AB200D" w:rsidRPr="00306957" w:rsidRDefault="00AB200D"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к) копия документа, подтверждающего регистрацию в системе индивидуального (персонифицированного) учета каждого члена семьи.</w:t>
      </w:r>
    </w:p>
    <w:p w:rsidR="00AB200D" w:rsidRPr="00306957" w:rsidRDefault="00AB200D"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Условием участия в Подпрограммах и предоставления социальной выплаты является согласие совершеннолетних членов молодой семьи на обработку органами местного самоуправления и Министерством персональных данных о членах молодой семьи.</w:t>
      </w:r>
    </w:p>
    <w:p w:rsidR="00AB200D" w:rsidRPr="00306957" w:rsidRDefault="00AB200D"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Молодая семья вместе с документами, указанными в настоящем пункте, предоставляет согласие на обработку персональных данных в соответствии со статьей 9 Федерального закона от 27.07.2006 № 152-ФЗ «О персональных данных» согласно приложению № 4 к настоящим Правилам.».</w:t>
      </w:r>
    </w:p>
    <w:p w:rsidR="00AB200D" w:rsidRPr="00306957" w:rsidRDefault="00306957"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4</w:t>
      </w:r>
      <w:r w:rsidR="00AB200D" w:rsidRPr="00306957">
        <w:rPr>
          <w:rFonts w:ascii="Times New Roman" w:hAnsi="Times New Roman"/>
          <w:sz w:val="28"/>
          <w:szCs w:val="28"/>
        </w:rPr>
        <w:t>.7. В пункте 19 слова «в пунктах 18, 32» заменить словами «в пунктах 18, 30».</w:t>
      </w:r>
    </w:p>
    <w:p w:rsidR="00AB200D" w:rsidRPr="00306957" w:rsidRDefault="00306957"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4</w:t>
      </w:r>
      <w:r w:rsidR="00AB200D" w:rsidRPr="00306957">
        <w:rPr>
          <w:rFonts w:ascii="Times New Roman" w:hAnsi="Times New Roman"/>
          <w:sz w:val="28"/>
          <w:szCs w:val="28"/>
        </w:rPr>
        <w:t>.8. Пункт 20 изложить в редакции:</w:t>
      </w:r>
    </w:p>
    <w:p w:rsidR="00AB200D" w:rsidRPr="00306957" w:rsidRDefault="00AB200D"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«20. Орган местного самоуправления организует работу по проверке сведений, содержащихся в документах, предусмотренных пунктом 18 настоящих Правил, и в 10-дневный срок со дня представления этих документов принимает решение о признании либо об отказе в признании молодой семьи участницей Подпрограмм. О принятом решении молодая семья письменно уведомляется органом местного самоуправления в              5-дневный срок.».</w:t>
      </w:r>
    </w:p>
    <w:p w:rsidR="00AB200D" w:rsidRPr="00306957" w:rsidRDefault="00306957"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4</w:t>
      </w:r>
      <w:r w:rsidR="00AB200D" w:rsidRPr="00306957">
        <w:rPr>
          <w:rFonts w:ascii="Times New Roman" w:hAnsi="Times New Roman"/>
          <w:sz w:val="28"/>
          <w:szCs w:val="28"/>
        </w:rPr>
        <w:t>.9. Абзац пятый пункта 21 изложить в редакции:</w:t>
      </w:r>
    </w:p>
    <w:p w:rsidR="00AB200D" w:rsidRPr="00306957" w:rsidRDefault="00AB200D"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бюджетов всех уровней,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AB200D" w:rsidRPr="00306957" w:rsidRDefault="00306957"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4</w:t>
      </w:r>
      <w:r w:rsidR="00AB200D" w:rsidRPr="00306957">
        <w:rPr>
          <w:rFonts w:ascii="Times New Roman" w:hAnsi="Times New Roman"/>
          <w:sz w:val="28"/>
          <w:szCs w:val="28"/>
        </w:rPr>
        <w:t>.10. Пункт 25 изложить в редакции:</w:t>
      </w:r>
    </w:p>
    <w:p w:rsidR="00AB200D" w:rsidRPr="00306957" w:rsidRDefault="00AB200D"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«25. Министерство на основании списков молодых семей - участников Подпрограмм, изъявивших желание получить социальную выплату в планируемом году, поступивших от органов местного самоуправления, с учетом предполагаемого объема средств, которые могут быть предоставлены из федерального бюджета в виде субсидии на реализацию мероприятия федеральной Подпрограммы на соответствующий год, средств, которые планируется выделить на софинансирование мероприятия федеральной Подпрограммы из бюджета субъекта Российской Федерации и (или) местных бюджетов на соответствующий год, формирует и утверждает сводный список молодых семей - участников федеральной  Подпрограммы, изъявивших желание получить социальную выплату в планируемом году (далее - сводный список), по форме, утверждаемой ответственным исполнителем федеральной Подпрограммы (далее - федеральный исполнитель).</w:t>
      </w:r>
    </w:p>
    <w:p w:rsidR="00AB200D" w:rsidRPr="00306957" w:rsidRDefault="00AB200D" w:rsidP="00AB200D">
      <w:pPr>
        <w:autoSpaceDE w:val="0"/>
        <w:autoSpaceDN w:val="0"/>
        <w:adjustRightInd w:val="0"/>
        <w:spacing w:after="0" w:line="240" w:lineRule="auto"/>
        <w:ind w:firstLine="540"/>
        <w:jc w:val="both"/>
        <w:rPr>
          <w:rFonts w:ascii="Times New Roman" w:hAnsi="Times New Roman"/>
          <w:sz w:val="28"/>
          <w:szCs w:val="28"/>
        </w:rPr>
      </w:pPr>
      <w:r w:rsidRPr="00306957">
        <w:rPr>
          <w:rFonts w:ascii="Times New Roman" w:hAnsi="Times New Roman"/>
          <w:sz w:val="28"/>
          <w:szCs w:val="28"/>
        </w:rPr>
        <w:t>Утвержденный Министерством сводный список представляется федеральному исполнителю в установленный им срок в составе заявки об участии в ведомственной целевой программе в планируемом году, предусмотренной пунктом 3 приложения № 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AB200D" w:rsidRPr="00306957" w:rsidRDefault="00AB200D" w:rsidP="00AB200D">
      <w:pPr>
        <w:autoSpaceDE w:val="0"/>
        <w:autoSpaceDN w:val="0"/>
        <w:adjustRightInd w:val="0"/>
        <w:spacing w:after="0" w:line="240" w:lineRule="auto"/>
        <w:ind w:firstLine="540"/>
        <w:jc w:val="both"/>
        <w:rPr>
          <w:rFonts w:ascii="Times New Roman" w:hAnsi="Times New Roman"/>
          <w:sz w:val="28"/>
          <w:szCs w:val="28"/>
        </w:rPr>
      </w:pPr>
      <w:r w:rsidRPr="00306957">
        <w:rPr>
          <w:rFonts w:ascii="Times New Roman" w:hAnsi="Times New Roman"/>
          <w:sz w:val="28"/>
          <w:szCs w:val="28"/>
        </w:rPr>
        <w:t>Количество молодых семей в сводном списке ограничивается размером средств бюджетов всех уровней, предусмотренных на соответствующие цели в планируемом году.».</w:t>
      </w:r>
    </w:p>
    <w:p w:rsidR="00AB200D" w:rsidRPr="00306957" w:rsidRDefault="00306957" w:rsidP="00AB200D">
      <w:pPr>
        <w:autoSpaceDE w:val="0"/>
        <w:autoSpaceDN w:val="0"/>
        <w:adjustRightInd w:val="0"/>
        <w:spacing w:after="0" w:line="240" w:lineRule="auto"/>
        <w:ind w:firstLine="540"/>
        <w:jc w:val="both"/>
        <w:rPr>
          <w:rFonts w:ascii="Times New Roman" w:hAnsi="Times New Roman"/>
          <w:sz w:val="28"/>
          <w:szCs w:val="28"/>
        </w:rPr>
      </w:pPr>
      <w:r w:rsidRPr="00306957">
        <w:rPr>
          <w:rFonts w:ascii="Times New Roman" w:hAnsi="Times New Roman"/>
          <w:sz w:val="28"/>
          <w:szCs w:val="28"/>
        </w:rPr>
        <w:t>4</w:t>
      </w:r>
      <w:r w:rsidR="00AB200D" w:rsidRPr="00306957">
        <w:rPr>
          <w:rFonts w:ascii="Times New Roman" w:hAnsi="Times New Roman"/>
          <w:sz w:val="28"/>
          <w:szCs w:val="28"/>
        </w:rPr>
        <w:t>.11. Пункт 36 изложить в редакции:</w:t>
      </w:r>
    </w:p>
    <w:p w:rsidR="00AB200D" w:rsidRPr="00306957" w:rsidRDefault="00AB200D" w:rsidP="00AB200D">
      <w:pPr>
        <w:autoSpaceDE w:val="0"/>
        <w:autoSpaceDN w:val="0"/>
        <w:adjustRightInd w:val="0"/>
        <w:spacing w:after="0" w:line="240" w:lineRule="auto"/>
        <w:ind w:firstLine="540"/>
        <w:jc w:val="both"/>
        <w:rPr>
          <w:rFonts w:ascii="Times New Roman" w:hAnsi="Times New Roman"/>
          <w:sz w:val="28"/>
          <w:szCs w:val="28"/>
        </w:rPr>
      </w:pPr>
      <w:r w:rsidRPr="00306957">
        <w:rPr>
          <w:rFonts w:ascii="Times New Roman" w:hAnsi="Times New Roman"/>
          <w:sz w:val="28"/>
          <w:szCs w:val="28"/>
        </w:rPr>
        <w:t>«36. Распорядитель счета имеет право использовать социальную выплату для приобретения у любых физических лиц, за исключением указанных в  пункте 2 настоящих Правил, и (или) юридических лиц жилого помещения как 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статьями 15 и 16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
    <w:p w:rsidR="00AB200D" w:rsidRPr="00306957" w:rsidRDefault="00AB200D" w:rsidP="00AB200D">
      <w:pPr>
        <w:autoSpaceDE w:val="0"/>
        <w:autoSpaceDN w:val="0"/>
        <w:adjustRightInd w:val="0"/>
        <w:spacing w:after="0" w:line="240" w:lineRule="auto"/>
        <w:ind w:firstLine="539"/>
        <w:jc w:val="both"/>
        <w:rPr>
          <w:rFonts w:ascii="Times New Roman" w:hAnsi="Times New Roman"/>
          <w:sz w:val="28"/>
          <w:szCs w:val="28"/>
        </w:rPr>
      </w:pPr>
      <w:r w:rsidRPr="00306957">
        <w:rPr>
          <w:rFonts w:ascii="Times New Roman" w:hAnsi="Times New Roman"/>
          <w:sz w:val="28"/>
          <w:szCs w:val="28"/>
        </w:rPr>
        <w:t>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субъекта Российской Федерации, орган исполнительной власти которого включил молодую семью - участницу Подпрограмм в список претендентов на получение социальной выплаты.</w:t>
      </w:r>
    </w:p>
    <w:p w:rsidR="00AB200D" w:rsidRPr="00306957" w:rsidRDefault="00AB200D" w:rsidP="00AB200D">
      <w:pPr>
        <w:autoSpaceDE w:val="0"/>
        <w:autoSpaceDN w:val="0"/>
        <w:adjustRightInd w:val="0"/>
        <w:spacing w:after="0" w:line="240" w:lineRule="auto"/>
        <w:ind w:firstLine="539"/>
        <w:jc w:val="both"/>
        <w:rPr>
          <w:rFonts w:ascii="Times New Roman" w:hAnsi="Times New Roman"/>
          <w:sz w:val="28"/>
          <w:szCs w:val="28"/>
        </w:rPr>
      </w:pPr>
      <w:r w:rsidRPr="00306957">
        <w:rPr>
          <w:rFonts w:ascii="Times New Roman" w:hAnsi="Times New Roman"/>
          <w:sz w:val="28"/>
          <w:szCs w:val="28"/>
        </w:rPr>
        <w:t>В случае использования социальной выплаты в соответствии с подпунктами «а» - «д», «ж» и «з» пункта 2 настоящих Правил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AB200D" w:rsidRPr="00306957" w:rsidRDefault="00AB200D" w:rsidP="00AB200D">
      <w:pPr>
        <w:autoSpaceDE w:val="0"/>
        <w:autoSpaceDN w:val="0"/>
        <w:adjustRightInd w:val="0"/>
        <w:spacing w:after="0" w:line="240" w:lineRule="auto"/>
        <w:ind w:firstLine="539"/>
        <w:jc w:val="both"/>
        <w:rPr>
          <w:rFonts w:ascii="Times New Roman" w:hAnsi="Times New Roman"/>
          <w:sz w:val="28"/>
          <w:szCs w:val="28"/>
        </w:rPr>
      </w:pPr>
      <w:r w:rsidRPr="00306957">
        <w:rPr>
          <w:rFonts w:ascii="Times New Roman" w:hAnsi="Times New Roman"/>
          <w:sz w:val="28"/>
          <w:szCs w:val="28"/>
        </w:rPr>
        <w:t>В случае использования социальной выплаты в соответствии с подпунктом «е» пункта 2  настоящих Правил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AB200D" w:rsidRPr="00306957" w:rsidRDefault="00AB200D" w:rsidP="00AB200D">
      <w:pPr>
        <w:autoSpaceDE w:val="0"/>
        <w:autoSpaceDN w:val="0"/>
        <w:adjustRightInd w:val="0"/>
        <w:spacing w:after="0" w:line="240" w:lineRule="auto"/>
        <w:ind w:firstLine="539"/>
        <w:jc w:val="both"/>
        <w:rPr>
          <w:rFonts w:ascii="Times New Roman" w:hAnsi="Times New Roman"/>
          <w:sz w:val="28"/>
          <w:szCs w:val="28"/>
        </w:rPr>
      </w:pPr>
      <w:r w:rsidRPr="00306957">
        <w:rPr>
          <w:rFonts w:ascii="Times New Roman" w:hAnsi="Times New Roman"/>
          <w:sz w:val="28"/>
          <w:szCs w:val="28"/>
        </w:rPr>
        <w:t>В случае использования социальной выплаты в соответствии с подпунктами «ж» - «и» пункта 2 настоящих Правил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rsidR="00AB200D" w:rsidRPr="00306957" w:rsidRDefault="00AB200D" w:rsidP="00AB200D">
      <w:pPr>
        <w:autoSpaceDE w:val="0"/>
        <w:autoSpaceDN w:val="0"/>
        <w:adjustRightInd w:val="0"/>
        <w:spacing w:after="0" w:line="240" w:lineRule="auto"/>
        <w:ind w:firstLine="539"/>
        <w:jc w:val="both"/>
        <w:rPr>
          <w:rFonts w:ascii="Times New Roman" w:hAnsi="Times New Roman"/>
          <w:sz w:val="28"/>
          <w:szCs w:val="28"/>
        </w:rPr>
      </w:pPr>
      <w:r w:rsidRPr="00306957">
        <w:rPr>
          <w:rFonts w:ascii="Times New Roman" w:hAnsi="Times New Roman"/>
          <w:sz w:val="28"/>
          <w:szCs w:val="28"/>
        </w:rPr>
        <w:t>Молодые семьи - участники  Подпрограмм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AB200D" w:rsidRPr="00306957" w:rsidRDefault="00306957" w:rsidP="00AB200D">
      <w:pPr>
        <w:autoSpaceDE w:val="0"/>
        <w:autoSpaceDN w:val="0"/>
        <w:adjustRightInd w:val="0"/>
        <w:spacing w:after="0" w:line="240" w:lineRule="auto"/>
        <w:ind w:firstLine="539"/>
        <w:jc w:val="both"/>
        <w:rPr>
          <w:rFonts w:ascii="Times New Roman" w:hAnsi="Times New Roman"/>
          <w:sz w:val="28"/>
          <w:szCs w:val="28"/>
        </w:rPr>
      </w:pPr>
      <w:r w:rsidRPr="00306957">
        <w:rPr>
          <w:rFonts w:ascii="Times New Roman" w:hAnsi="Times New Roman"/>
          <w:sz w:val="28"/>
          <w:szCs w:val="28"/>
        </w:rPr>
        <w:t>4</w:t>
      </w:r>
      <w:r w:rsidR="00AB200D" w:rsidRPr="00306957">
        <w:rPr>
          <w:rFonts w:ascii="Times New Roman" w:hAnsi="Times New Roman"/>
          <w:sz w:val="28"/>
          <w:szCs w:val="28"/>
        </w:rPr>
        <w:t>.12. Абзац первый пункта 37 изложить в редакции:</w:t>
      </w:r>
    </w:p>
    <w:p w:rsidR="00AB200D" w:rsidRPr="00306957" w:rsidRDefault="00AB200D" w:rsidP="00AB200D">
      <w:pPr>
        <w:autoSpaceDE w:val="0"/>
        <w:autoSpaceDN w:val="0"/>
        <w:adjustRightInd w:val="0"/>
        <w:spacing w:after="0" w:line="240" w:lineRule="auto"/>
        <w:ind w:firstLine="540"/>
        <w:jc w:val="both"/>
        <w:rPr>
          <w:rFonts w:ascii="Times New Roman" w:hAnsi="Times New Roman"/>
          <w:sz w:val="28"/>
          <w:szCs w:val="28"/>
        </w:rPr>
      </w:pPr>
      <w:r w:rsidRPr="00306957">
        <w:rPr>
          <w:rFonts w:ascii="Times New Roman" w:hAnsi="Times New Roman"/>
          <w:sz w:val="28"/>
          <w:szCs w:val="28"/>
        </w:rPr>
        <w:t>«37.  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 купли-продажи жилого помещения или строящегося жилого дома в части, превышающей размер предоставляемой социальной выплаты.».</w:t>
      </w:r>
    </w:p>
    <w:p w:rsidR="00AB200D" w:rsidRPr="00306957" w:rsidRDefault="00306957" w:rsidP="00AB200D">
      <w:pPr>
        <w:autoSpaceDE w:val="0"/>
        <w:autoSpaceDN w:val="0"/>
        <w:adjustRightInd w:val="0"/>
        <w:spacing w:after="0" w:line="240" w:lineRule="auto"/>
        <w:ind w:firstLine="540"/>
        <w:jc w:val="both"/>
        <w:rPr>
          <w:rFonts w:ascii="Times New Roman" w:hAnsi="Times New Roman"/>
          <w:sz w:val="28"/>
          <w:szCs w:val="28"/>
        </w:rPr>
      </w:pPr>
      <w:r w:rsidRPr="00306957">
        <w:rPr>
          <w:rFonts w:ascii="Times New Roman" w:hAnsi="Times New Roman"/>
          <w:sz w:val="28"/>
          <w:szCs w:val="28"/>
        </w:rPr>
        <w:t>4</w:t>
      </w:r>
      <w:r w:rsidR="00AB200D" w:rsidRPr="00306957">
        <w:rPr>
          <w:rFonts w:ascii="Times New Roman" w:hAnsi="Times New Roman"/>
          <w:sz w:val="28"/>
          <w:szCs w:val="28"/>
        </w:rPr>
        <w:t>.13. Пункт 38 изложить в редакции:</w:t>
      </w:r>
    </w:p>
    <w:p w:rsidR="00AB200D" w:rsidRPr="00306957" w:rsidRDefault="00AB200D" w:rsidP="00AB200D">
      <w:pPr>
        <w:autoSpaceDE w:val="0"/>
        <w:autoSpaceDN w:val="0"/>
        <w:adjustRightInd w:val="0"/>
        <w:spacing w:after="0" w:line="240" w:lineRule="auto"/>
        <w:ind w:firstLine="540"/>
        <w:jc w:val="both"/>
        <w:rPr>
          <w:rFonts w:ascii="Times New Roman" w:hAnsi="Times New Roman"/>
          <w:sz w:val="28"/>
          <w:szCs w:val="28"/>
        </w:rPr>
      </w:pPr>
      <w:r w:rsidRPr="00306957">
        <w:rPr>
          <w:rFonts w:ascii="Times New Roman" w:hAnsi="Times New Roman"/>
          <w:sz w:val="28"/>
          <w:szCs w:val="28"/>
        </w:rPr>
        <w:t xml:space="preserve">«38. В случае приобретения жилого помещения уполномоченной организацией, осуществляющей оказание услуг для молодых семей - участников Подпрограмм, распорядитель счета представляет в банк договор банковского счета и договор с вышеуказанной организацией. </w:t>
      </w:r>
    </w:p>
    <w:p w:rsidR="00AB200D" w:rsidRPr="00306957" w:rsidRDefault="00AB200D" w:rsidP="00AB200D">
      <w:pPr>
        <w:autoSpaceDE w:val="0"/>
        <w:autoSpaceDN w:val="0"/>
        <w:adjustRightInd w:val="0"/>
        <w:spacing w:after="0" w:line="240" w:lineRule="auto"/>
        <w:ind w:firstLine="540"/>
        <w:jc w:val="both"/>
        <w:rPr>
          <w:rFonts w:ascii="Times New Roman" w:hAnsi="Times New Roman"/>
          <w:sz w:val="28"/>
          <w:szCs w:val="28"/>
        </w:rPr>
      </w:pPr>
      <w:r w:rsidRPr="00306957">
        <w:rPr>
          <w:rFonts w:ascii="Times New Roman" w:hAnsi="Times New Roman"/>
          <w:sz w:val="28"/>
          <w:szCs w:val="28"/>
        </w:rPr>
        <w:t>В договоре с уполномоченной организацией, осуществляющей оказание услуг для молодых семей - участников Подпрограмм, указываются реквизиты свидетельства (серия, номер, дата выдачи, орган местного самоуправления, выдавший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на первичном рынке жилья.».</w:t>
      </w:r>
    </w:p>
    <w:p w:rsidR="00AB200D" w:rsidRPr="00306957" w:rsidRDefault="00AB200D" w:rsidP="00AB200D">
      <w:pPr>
        <w:autoSpaceDE w:val="0"/>
        <w:autoSpaceDN w:val="0"/>
        <w:adjustRightInd w:val="0"/>
        <w:spacing w:after="0" w:line="240" w:lineRule="auto"/>
        <w:ind w:firstLine="540"/>
        <w:jc w:val="both"/>
        <w:rPr>
          <w:rFonts w:ascii="Times New Roman" w:hAnsi="Times New Roman"/>
          <w:sz w:val="28"/>
          <w:szCs w:val="28"/>
        </w:rPr>
      </w:pPr>
      <w:r w:rsidRPr="00306957">
        <w:rPr>
          <w:rFonts w:ascii="Times New Roman" w:hAnsi="Times New Roman"/>
          <w:sz w:val="28"/>
          <w:szCs w:val="28"/>
        </w:rPr>
        <w:t xml:space="preserve"> </w:t>
      </w:r>
      <w:r w:rsidR="00306957" w:rsidRPr="00306957">
        <w:rPr>
          <w:rFonts w:ascii="Times New Roman" w:hAnsi="Times New Roman"/>
          <w:sz w:val="28"/>
          <w:szCs w:val="28"/>
        </w:rPr>
        <w:t>4</w:t>
      </w:r>
      <w:r w:rsidRPr="00306957">
        <w:rPr>
          <w:rFonts w:ascii="Times New Roman" w:hAnsi="Times New Roman"/>
          <w:sz w:val="28"/>
          <w:szCs w:val="28"/>
        </w:rPr>
        <w:t>.14. Пункт 39 изложить в редакции:</w:t>
      </w:r>
    </w:p>
    <w:p w:rsidR="00AB200D" w:rsidRPr="00306957" w:rsidRDefault="00AB200D"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«39. В случае использования социальной выплаты на цели, предусмотренные подпунктами «г» и «з»  пункта 2 настоящих Правил, распорядитель счета представляет в банк:</w:t>
      </w:r>
    </w:p>
    <w:p w:rsidR="00AB200D" w:rsidRPr="00306957" w:rsidRDefault="00AB200D"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а) договор банковского счета;</w:t>
      </w:r>
    </w:p>
    <w:p w:rsidR="00AB200D" w:rsidRPr="00306957" w:rsidRDefault="00AB200D"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б) договор жилищного кредита;</w:t>
      </w:r>
    </w:p>
    <w:p w:rsidR="00AB200D" w:rsidRPr="00306957" w:rsidRDefault="00AB200D"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в) в случае приобретения жилого помещения по договору купли-продажи - договор купли-продажи жилого помещения;</w:t>
      </w:r>
    </w:p>
    <w:p w:rsidR="00AB200D" w:rsidRPr="00306957" w:rsidRDefault="00AB200D" w:rsidP="00AB200D">
      <w:pPr>
        <w:autoSpaceDE w:val="0"/>
        <w:autoSpaceDN w:val="0"/>
        <w:adjustRightInd w:val="0"/>
        <w:spacing w:after="0" w:line="240" w:lineRule="auto"/>
        <w:ind w:firstLine="540"/>
        <w:jc w:val="both"/>
        <w:rPr>
          <w:rFonts w:ascii="Times New Roman" w:hAnsi="Times New Roman"/>
          <w:sz w:val="28"/>
          <w:szCs w:val="28"/>
        </w:rPr>
      </w:pPr>
      <w:r w:rsidRPr="00306957">
        <w:rPr>
          <w:rFonts w:ascii="Times New Roman" w:hAnsi="Times New Roman"/>
          <w:sz w:val="28"/>
          <w:szCs w:val="28"/>
        </w:rPr>
        <w:t xml:space="preserve">   г) в случае строительства жилого дома - договор строительного подряда;</w:t>
      </w:r>
    </w:p>
    <w:p w:rsidR="00AB200D" w:rsidRPr="00306957" w:rsidRDefault="00AB200D" w:rsidP="00AB200D">
      <w:pPr>
        <w:autoSpaceDE w:val="0"/>
        <w:autoSpaceDN w:val="0"/>
        <w:adjustRightInd w:val="0"/>
        <w:spacing w:after="0" w:line="240" w:lineRule="auto"/>
        <w:ind w:firstLine="540"/>
        <w:jc w:val="both"/>
        <w:rPr>
          <w:rFonts w:ascii="Times New Roman" w:hAnsi="Times New Roman"/>
          <w:sz w:val="28"/>
          <w:szCs w:val="28"/>
        </w:rPr>
      </w:pPr>
      <w:r w:rsidRPr="00306957">
        <w:rPr>
          <w:rFonts w:ascii="Times New Roman" w:hAnsi="Times New Roman"/>
          <w:sz w:val="28"/>
          <w:szCs w:val="28"/>
        </w:rPr>
        <w:t xml:space="preserve">   д) 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долевом строительстве) - копию договора участия в долевом строительстве (копию договора уступки прав требований по договору участия в долевом строительстве).».</w:t>
      </w:r>
    </w:p>
    <w:p w:rsidR="00AB200D" w:rsidRPr="00306957" w:rsidRDefault="00AB200D" w:rsidP="00AB200D">
      <w:pPr>
        <w:autoSpaceDE w:val="0"/>
        <w:autoSpaceDN w:val="0"/>
        <w:adjustRightInd w:val="0"/>
        <w:spacing w:after="0" w:line="240" w:lineRule="auto"/>
        <w:ind w:firstLine="540"/>
        <w:jc w:val="both"/>
        <w:rPr>
          <w:rFonts w:ascii="Times New Roman" w:hAnsi="Times New Roman"/>
          <w:sz w:val="28"/>
          <w:szCs w:val="28"/>
        </w:rPr>
      </w:pPr>
      <w:r w:rsidRPr="00306957">
        <w:rPr>
          <w:rFonts w:ascii="Times New Roman" w:hAnsi="Times New Roman"/>
          <w:sz w:val="28"/>
          <w:szCs w:val="28"/>
        </w:rPr>
        <w:t xml:space="preserve">   </w:t>
      </w:r>
      <w:r w:rsidR="00306957" w:rsidRPr="00306957">
        <w:rPr>
          <w:rFonts w:ascii="Times New Roman" w:hAnsi="Times New Roman"/>
          <w:sz w:val="28"/>
          <w:szCs w:val="28"/>
        </w:rPr>
        <w:t>4</w:t>
      </w:r>
      <w:r w:rsidRPr="00306957">
        <w:rPr>
          <w:rFonts w:ascii="Times New Roman" w:hAnsi="Times New Roman"/>
          <w:sz w:val="28"/>
          <w:szCs w:val="28"/>
        </w:rPr>
        <w:t>.15. Пункт 40 изложить в редакции:</w:t>
      </w:r>
    </w:p>
    <w:p w:rsidR="00AB200D" w:rsidRPr="00306957" w:rsidRDefault="00AB200D"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«40. В случае использования социальной выплаты на цели, предусмотренные подпунктами «е» и «и»  пункта 2 настоящих Правил, распорядитель счета представляет в банк следующие документы:</w:t>
      </w:r>
    </w:p>
    <w:p w:rsidR="00AB200D" w:rsidRPr="00306957" w:rsidRDefault="00AB200D" w:rsidP="00AB200D">
      <w:pPr>
        <w:autoSpaceDE w:val="0"/>
        <w:autoSpaceDN w:val="0"/>
        <w:adjustRightInd w:val="0"/>
        <w:spacing w:after="0" w:line="240" w:lineRule="auto"/>
        <w:ind w:firstLine="539"/>
        <w:jc w:val="both"/>
        <w:rPr>
          <w:rFonts w:ascii="Times New Roman" w:hAnsi="Times New Roman"/>
          <w:sz w:val="28"/>
          <w:szCs w:val="28"/>
        </w:rPr>
      </w:pPr>
      <w:r w:rsidRPr="00306957">
        <w:rPr>
          <w:rFonts w:ascii="Times New Roman" w:hAnsi="Times New Roman"/>
          <w:sz w:val="28"/>
          <w:szCs w:val="28"/>
        </w:rPr>
        <w:t xml:space="preserve">   а) договор банковского счета;</w:t>
      </w:r>
    </w:p>
    <w:p w:rsidR="00AB200D" w:rsidRPr="00306957" w:rsidRDefault="00AB200D" w:rsidP="00AB200D">
      <w:pPr>
        <w:autoSpaceDE w:val="0"/>
        <w:autoSpaceDN w:val="0"/>
        <w:adjustRightInd w:val="0"/>
        <w:spacing w:after="0" w:line="240" w:lineRule="auto"/>
        <w:ind w:firstLine="540"/>
        <w:jc w:val="both"/>
        <w:rPr>
          <w:rFonts w:ascii="Times New Roman" w:hAnsi="Times New Roman"/>
          <w:sz w:val="28"/>
          <w:szCs w:val="28"/>
        </w:rPr>
      </w:pPr>
      <w:r w:rsidRPr="00306957">
        <w:rPr>
          <w:rFonts w:ascii="Times New Roman" w:hAnsi="Times New Roman"/>
          <w:sz w:val="28"/>
          <w:szCs w:val="28"/>
        </w:rPr>
        <w:t xml:space="preserve">   б) копия договора жилищного кредита;</w:t>
      </w:r>
    </w:p>
    <w:p w:rsidR="00AB200D" w:rsidRPr="00306957" w:rsidRDefault="00AB200D" w:rsidP="00AB200D">
      <w:pPr>
        <w:autoSpaceDE w:val="0"/>
        <w:autoSpaceDN w:val="0"/>
        <w:adjustRightInd w:val="0"/>
        <w:spacing w:after="0" w:line="240" w:lineRule="auto"/>
        <w:ind w:firstLine="539"/>
        <w:jc w:val="both"/>
        <w:rPr>
          <w:rFonts w:ascii="Times New Roman" w:hAnsi="Times New Roman"/>
          <w:sz w:val="28"/>
          <w:szCs w:val="28"/>
        </w:rPr>
      </w:pPr>
      <w:r w:rsidRPr="00306957">
        <w:rPr>
          <w:rFonts w:ascii="Times New Roman" w:hAnsi="Times New Roman"/>
          <w:sz w:val="28"/>
          <w:szCs w:val="28"/>
        </w:rPr>
        <w:t xml:space="preserve">   в)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AB200D" w:rsidRPr="00306957" w:rsidRDefault="00AB200D" w:rsidP="00AB200D">
      <w:pPr>
        <w:autoSpaceDE w:val="0"/>
        <w:autoSpaceDN w:val="0"/>
        <w:adjustRightInd w:val="0"/>
        <w:spacing w:after="0" w:line="240" w:lineRule="auto"/>
        <w:ind w:firstLine="539"/>
        <w:jc w:val="both"/>
        <w:rPr>
          <w:rFonts w:ascii="Times New Roman" w:hAnsi="Times New Roman"/>
          <w:sz w:val="28"/>
          <w:szCs w:val="28"/>
        </w:rPr>
      </w:pPr>
      <w:r w:rsidRPr="00306957">
        <w:rPr>
          <w:rFonts w:ascii="Times New Roman" w:hAnsi="Times New Roman"/>
          <w:sz w:val="28"/>
          <w:szCs w:val="28"/>
        </w:rPr>
        <w:t xml:space="preserve">   г) выписка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 - в случае использования социальной выплаты в соответствии с подпунктом «е»   пункта 2 настоящих Правил;</w:t>
      </w:r>
    </w:p>
    <w:p w:rsidR="00AB200D" w:rsidRPr="00306957" w:rsidRDefault="00AB200D" w:rsidP="00AB200D">
      <w:pPr>
        <w:autoSpaceDE w:val="0"/>
        <w:autoSpaceDN w:val="0"/>
        <w:adjustRightInd w:val="0"/>
        <w:spacing w:after="0" w:line="240" w:lineRule="auto"/>
        <w:ind w:firstLine="539"/>
        <w:jc w:val="both"/>
        <w:rPr>
          <w:rFonts w:ascii="Times New Roman" w:hAnsi="Times New Roman"/>
          <w:sz w:val="28"/>
          <w:szCs w:val="28"/>
        </w:rPr>
      </w:pPr>
      <w:r w:rsidRPr="00306957">
        <w:rPr>
          <w:rFonts w:ascii="Times New Roman" w:hAnsi="Times New Roman"/>
          <w:sz w:val="28"/>
          <w:szCs w:val="28"/>
        </w:rPr>
        <w:t xml:space="preserve">   д) договор участия в долевом строительстве, содержащий одно из условий привлечения денежных средств участников долевого строительства, установленных 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по договору участия в долевом строительстве) - в случае использования социальной выплаты в соответствии с подпунктом «и»   пункта 2 настоящих Правил,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rsidR="00AB200D" w:rsidRPr="00306957" w:rsidRDefault="00AB200D" w:rsidP="00AB200D">
      <w:pPr>
        <w:autoSpaceDE w:val="0"/>
        <w:autoSpaceDN w:val="0"/>
        <w:adjustRightInd w:val="0"/>
        <w:spacing w:after="0" w:line="240" w:lineRule="auto"/>
        <w:ind w:firstLine="539"/>
        <w:jc w:val="both"/>
        <w:rPr>
          <w:rFonts w:ascii="Times New Roman" w:hAnsi="Times New Roman"/>
          <w:sz w:val="28"/>
          <w:szCs w:val="28"/>
        </w:rPr>
      </w:pPr>
      <w:r w:rsidRPr="00306957">
        <w:rPr>
          <w:rFonts w:ascii="Times New Roman" w:hAnsi="Times New Roman"/>
          <w:sz w:val="28"/>
          <w:szCs w:val="28"/>
        </w:rPr>
        <w:t xml:space="preserve">   е) договор участия в долевом строительстве (договор уступки прав требований по договору участия в долевом строительстве) и выписка (выписки) из Единого государственного реестра недвижимости, подтверждающая право собственности членов молодой семьи на жилое помещение, - в случае использования социальной выплаты в соответствии с  подпунктом «и» пункта 2 настоящих Правил, если осуществлена государственная регистрация прав собственности членов молодой семьи на указанное жилое помещение;</w:t>
      </w:r>
    </w:p>
    <w:p w:rsidR="00AB200D" w:rsidRPr="00306957" w:rsidRDefault="00AB200D" w:rsidP="00AB200D">
      <w:pPr>
        <w:autoSpaceDE w:val="0"/>
        <w:autoSpaceDN w:val="0"/>
        <w:adjustRightInd w:val="0"/>
        <w:spacing w:after="0" w:line="240" w:lineRule="auto"/>
        <w:ind w:firstLine="540"/>
        <w:jc w:val="both"/>
        <w:rPr>
          <w:rFonts w:ascii="Times New Roman" w:hAnsi="Times New Roman"/>
          <w:sz w:val="28"/>
          <w:szCs w:val="28"/>
        </w:rPr>
      </w:pPr>
      <w:r w:rsidRPr="00306957">
        <w:rPr>
          <w:rFonts w:ascii="Times New Roman" w:hAnsi="Times New Roman"/>
          <w:sz w:val="28"/>
          <w:szCs w:val="28"/>
        </w:rPr>
        <w:t xml:space="preserve">   ж)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rsidR="00AB200D" w:rsidRPr="00306957" w:rsidRDefault="00AB200D" w:rsidP="00AB200D">
      <w:pPr>
        <w:autoSpaceDE w:val="0"/>
        <w:autoSpaceDN w:val="0"/>
        <w:adjustRightInd w:val="0"/>
        <w:spacing w:after="0" w:line="240" w:lineRule="auto"/>
        <w:ind w:firstLine="540"/>
        <w:jc w:val="both"/>
        <w:rPr>
          <w:rFonts w:ascii="Times New Roman" w:hAnsi="Times New Roman"/>
          <w:sz w:val="28"/>
          <w:szCs w:val="28"/>
        </w:rPr>
      </w:pPr>
      <w:r w:rsidRPr="00306957">
        <w:rPr>
          <w:rFonts w:ascii="Times New Roman" w:hAnsi="Times New Roman"/>
          <w:sz w:val="28"/>
          <w:szCs w:val="28"/>
        </w:rPr>
        <w:t xml:space="preserve">  </w:t>
      </w:r>
      <w:r w:rsidR="00306957" w:rsidRPr="00306957">
        <w:rPr>
          <w:rFonts w:ascii="Times New Roman" w:hAnsi="Times New Roman"/>
          <w:sz w:val="28"/>
          <w:szCs w:val="28"/>
        </w:rPr>
        <w:t>4</w:t>
      </w:r>
      <w:r w:rsidRPr="00306957">
        <w:rPr>
          <w:rFonts w:ascii="Times New Roman" w:hAnsi="Times New Roman"/>
          <w:sz w:val="28"/>
          <w:szCs w:val="28"/>
        </w:rPr>
        <w:t>.16. В пункте 41:</w:t>
      </w:r>
    </w:p>
    <w:p w:rsidR="00AB200D" w:rsidRPr="00306957" w:rsidRDefault="00AB200D" w:rsidP="00AB200D">
      <w:pPr>
        <w:autoSpaceDE w:val="0"/>
        <w:autoSpaceDN w:val="0"/>
        <w:adjustRightInd w:val="0"/>
        <w:spacing w:after="0" w:line="240" w:lineRule="auto"/>
        <w:ind w:firstLine="540"/>
        <w:jc w:val="both"/>
        <w:rPr>
          <w:rFonts w:ascii="Times New Roman" w:hAnsi="Times New Roman"/>
          <w:sz w:val="28"/>
          <w:szCs w:val="28"/>
        </w:rPr>
      </w:pPr>
      <w:r w:rsidRPr="00306957">
        <w:rPr>
          <w:rFonts w:ascii="Times New Roman" w:hAnsi="Times New Roman"/>
          <w:sz w:val="28"/>
          <w:szCs w:val="28"/>
        </w:rPr>
        <w:t xml:space="preserve">  </w:t>
      </w:r>
      <w:r w:rsidR="00306957" w:rsidRPr="00306957">
        <w:rPr>
          <w:rFonts w:ascii="Times New Roman" w:hAnsi="Times New Roman"/>
          <w:sz w:val="28"/>
          <w:szCs w:val="28"/>
        </w:rPr>
        <w:t>4</w:t>
      </w:r>
      <w:r w:rsidRPr="00306957">
        <w:rPr>
          <w:rFonts w:ascii="Times New Roman" w:hAnsi="Times New Roman"/>
          <w:sz w:val="28"/>
          <w:szCs w:val="28"/>
        </w:rPr>
        <w:t>.16.1. В абзаце втором после слов «одного из супругов» добавить слова «(родителя в неполной молодой семье)».</w:t>
      </w:r>
    </w:p>
    <w:p w:rsidR="00AB200D" w:rsidRPr="00306957" w:rsidRDefault="00AB200D" w:rsidP="00AB200D">
      <w:pPr>
        <w:autoSpaceDE w:val="0"/>
        <w:autoSpaceDN w:val="0"/>
        <w:adjustRightInd w:val="0"/>
        <w:spacing w:after="0" w:line="240" w:lineRule="auto"/>
        <w:ind w:firstLine="540"/>
        <w:jc w:val="both"/>
        <w:rPr>
          <w:rFonts w:ascii="Times New Roman" w:hAnsi="Times New Roman"/>
          <w:sz w:val="28"/>
          <w:szCs w:val="28"/>
        </w:rPr>
      </w:pPr>
      <w:r w:rsidRPr="00306957">
        <w:rPr>
          <w:rFonts w:ascii="Times New Roman" w:hAnsi="Times New Roman"/>
          <w:sz w:val="28"/>
          <w:szCs w:val="28"/>
        </w:rPr>
        <w:t xml:space="preserve">  </w:t>
      </w:r>
      <w:r w:rsidR="00306957" w:rsidRPr="00306957">
        <w:rPr>
          <w:rFonts w:ascii="Times New Roman" w:hAnsi="Times New Roman"/>
          <w:sz w:val="28"/>
          <w:szCs w:val="28"/>
        </w:rPr>
        <w:t>4</w:t>
      </w:r>
      <w:r w:rsidRPr="00306957">
        <w:rPr>
          <w:rFonts w:ascii="Times New Roman" w:hAnsi="Times New Roman"/>
          <w:sz w:val="28"/>
          <w:szCs w:val="28"/>
        </w:rPr>
        <w:t>.16.2. Абзац третий изложить в редакции:</w:t>
      </w:r>
    </w:p>
    <w:p w:rsidR="00AB200D" w:rsidRPr="00306957" w:rsidRDefault="00AB200D" w:rsidP="00AB200D">
      <w:pPr>
        <w:autoSpaceDE w:val="0"/>
        <w:autoSpaceDN w:val="0"/>
        <w:adjustRightInd w:val="0"/>
        <w:spacing w:after="0" w:line="240" w:lineRule="auto"/>
        <w:ind w:firstLine="540"/>
        <w:jc w:val="both"/>
        <w:rPr>
          <w:rFonts w:ascii="Times New Roman" w:hAnsi="Times New Roman"/>
          <w:sz w:val="28"/>
          <w:szCs w:val="28"/>
        </w:rPr>
      </w:pPr>
      <w:r w:rsidRPr="00306957">
        <w:rPr>
          <w:rFonts w:ascii="Times New Roman" w:hAnsi="Times New Roman"/>
          <w:sz w:val="28"/>
          <w:szCs w:val="28"/>
        </w:rPr>
        <w:t xml:space="preserve">  «В случае использования средств социальной выплаты на цель, предусмотренную подпунктом «ж» пункта 2 настоящих Правил,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
    <w:p w:rsidR="00AB200D" w:rsidRPr="00306957" w:rsidRDefault="00AB200D" w:rsidP="00AB200D">
      <w:pPr>
        <w:autoSpaceDE w:val="0"/>
        <w:autoSpaceDN w:val="0"/>
        <w:adjustRightInd w:val="0"/>
        <w:spacing w:after="0" w:line="240" w:lineRule="auto"/>
        <w:ind w:firstLine="540"/>
        <w:jc w:val="both"/>
        <w:rPr>
          <w:rFonts w:ascii="Times New Roman" w:hAnsi="Times New Roman"/>
          <w:sz w:val="28"/>
          <w:szCs w:val="28"/>
        </w:rPr>
      </w:pPr>
      <w:r w:rsidRPr="00306957">
        <w:rPr>
          <w:rFonts w:ascii="Times New Roman" w:hAnsi="Times New Roman"/>
          <w:sz w:val="28"/>
          <w:szCs w:val="28"/>
        </w:rPr>
        <w:t xml:space="preserve">  </w:t>
      </w:r>
      <w:r w:rsidR="00306957" w:rsidRPr="00306957">
        <w:rPr>
          <w:rFonts w:ascii="Times New Roman" w:hAnsi="Times New Roman"/>
          <w:sz w:val="28"/>
          <w:szCs w:val="28"/>
        </w:rPr>
        <w:t>4</w:t>
      </w:r>
      <w:r w:rsidRPr="00306957">
        <w:rPr>
          <w:rFonts w:ascii="Times New Roman" w:hAnsi="Times New Roman"/>
          <w:sz w:val="28"/>
          <w:szCs w:val="28"/>
        </w:rPr>
        <w:t>.16.3. Дополнить новым абзацем следующего содержания:</w:t>
      </w:r>
    </w:p>
    <w:p w:rsidR="00AB200D" w:rsidRPr="00306957" w:rsidRDefault="00AB200D" w:rsidP="00AB200D">
      <w:pPr>
        <w:autoSpaceDE w:val="0"/>
        <w:autoSpaceDN w:val="0"/>
        <w:adjustRightInd w:val="0"/>
        <w:spacing w:after="0" w:line="240" w:lineRule="auto"/>
        <w:ind w:firstLine="540"/>
        <w:jc w:val="both"/>
        <w:rPr>
          <w:rFonts w:ascii="Times New Roman" w:hAnsi="Times New Roman"/>
          <w:sz w:val="28"/>
          <w:szCs w:val="28"/>
        </w:rPr>
      </w:pPr>
      <w:r w:rsidRPr="00306957">
        <w:rPr>
          <w:rFonts w:ascii="Times New Roman" w:hAnsi="Times New Roman"/>
          <w:sz w:val="28"/>
          <w:szCs w:val="28"/>
        </w:rPr>
        <w:t xml:space="preserve">  «В случае использования средств социальной выплаты на цели, предусмотренные подпунктами «з» и «и»  пункта 2 настоящих Правил,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
    <w:p w:rsidR="00AB200D" w:rsidRPr="00306957" w:rsidRDefault="00306957" w:rsidP="00AB200D">
      <w:pPr>
        <w:autoSpaceDE w:val="0"/>
        <w:autoSpaceDN w:val="0"/>
        <w:adjustRightInd w:val="0"/>
        <w:spacing w:after="0" w:line="240" w:lineRule="auto"/>
        <w:ind w:firstLine="540"/>
        <w:jc w:val="both"/>
        <w:rPr>
          <w:rFonts w:ascii="Times New Roman" w:hAnsi="Times New Roman"/>
          <w:sz w:val="28"/>
          <w:szCs w:val="28"/>
        </w:rPr>
      </w:pPr>
      <w:r w:rsidRPr="00306957">
        <w:rPr>
          <w:rFonts w:ascii="Times New Roman" w:hAnsi="Times New Roman"/>
          <w:sz w:val="28"/>
          <w:szCs w:val="28"/>
        </w:rPr>
        <w:t>4</w:t>
      </w:r>
      <w:r w:rsidR="00AB200D" w:rsidRPr="00306957">
        <w:rPr>
          <w:rFonts w:ascii="Times New Roman" w:hAnsi="Times New Roman"/>
          <w:sz w:val="28"/>
          <w:szCs w:val="28"/>
        </w:rPr>
        <w:t>.17. Подпункт б) пункта 43 изложить в редакции:</w:t>
      </w:r>
    </w:p>
    <w:p w:rsidR="00AB200D" w:rsidRPr="00306957" w:rsidRDefault="00AB200D" w:rsidP="00AB200D">
      <w:pPr>
        <w:autoSpaceDE w:val="0"/>
        <w:autoSpaceDN w:val="0"/>
        <w:adjustRightInd w:val="0"/>
        <w:spacing w:after="0" w:line="240" w:lineRule="auto"/>
        <w:ind w:firstLine="540"/>
        <w:jc w:val="both"/>
        <w:rPr>
          <w:rFonts w:ascii="Times New Roman" w:hAnsi="Times New Roman"/>
          <w:sz w:val="28"/>
          <w:szCs w:val="28"/>
        </w:rPr>
      </w:pPr>
      <w:r w:rsidRPr="00306957">
        <w:rPr>
          <w:rFonts w:ascii="Times New Roman" w:hAnsi="Times New Roman"/>
          <w:sz w:val="28"/>
          <w:szCs w:val="28"/>
        </w:rPr>
        <w:t>«б)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p>
    <w:p w:rsidR="00AB200D" w:rsidRPr="00306957" w:rsidRDefault="00306957" w:rsidP="00AB200D">
      <w:pPr>
        <w:autoSpaceDE w:val="0"/>
        <w:autoSpaceDN w:val="0"/>
        <w:adjustRightInd w:val="0"/>
        <w:spacing w:after="0" w:line="240" w:lineRule="auto"/>
        <w:ind w:firstLine="540"/>
        <w:jc w:val="both"/>
        <w:rPr>
          <w:rFonts w:ascii="Times New Roman" w:hAnsi="Times New Roman"/>
          <w:sz w:val="28"/>
          <w:szCs w:val="28"/>
        </w:rPr>
      </w:pPr>
      <w:r w:rsidRPr="00306957">
        <w:rPr>
          <w:rFonts w:ascii="Times New Roman" w:hAnsi="Times New Roman"/>
          <w:sz w:val="28"/>
          <w:szCs w:val="28"/>
        </w:rPr>
        <w:t>4</w:t>
      </w:r>
      <w:r w:rsidR="00AB200D" w:rsidRPr="00306957">
        <w:rPr>
          <w:rFonts w:ascii="Times New Roman" w:hAnsi="Times New Roman"/>
          <w:sz w:val="28"/>
          <w:szCs w:val="28"/>
        </w:rPr>
        <w:t>.18. Пункт 43(1) изложить в редакции:</w:t>
      </w:r>
    </w:p>
    <w:p w:rsidR="00AB200D" w:rsidRPr="00306957" w:rsidRDefault="00AB200D" w:rsidP="00AB200D">
      <w:pPr>
        <w:autoSpaceDE w:val="0"/>
        <w:autoSpaceDN w:val="0"/>
        <w:adjustRightInd w:val="0"/>
        <w:spacing w:after="0" w:line="240" w:lineRule="auto"/>
        <w:ind w:firstLine="539"/>
        <w:jc w:val="both"/>
        <w:rPr>
          <w:rFonts w:ascii="Times New Roman" w:hAnsi="Times New Roman"/>
          <w:sz w:val="28"/>
          <w:szCs w:val="28"/>
        </w:rPr>
      </w:pPr>
      <w:r w:rsidRPr="00306957">
        <w:rPr>
          <w:rFonts w:ascii="Times New Roman" w:hAnsi="Times New Roman"/>
          <w:sz w:val="28"/>
          <w:szCs w:val="28"/>
        </w:rPr>
        <w:t>«43(1). В случае направления социальной выплаты на цель, предусмотренную подпунктом «ж» пункта 2 настоящих Правил,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требований по договору участия в долевом строительстве) в части, превышающей размер предоставляемой социальной выплаты.</w:t>
      </w:r>
    </w:p>
    <w:p w:rsidR="00AB200D" w:rsidRPr="00306957" w:rsidRDefault="00AB200D" w:rsidP="00AB200D">
      <w:pPr>
        <w:autoSpaceDE w:val="0"/>
        <w:autoSpaceDN w:val="0"/>
        <w:adjustRightInd w:val="0"/>
        <w:spacing w:after="0" w:line="240" w:lineRule="auto"/>
        <w:ind w:firstLine="539"/>
        <w:jc w:val="both"/>
        <w:rPr>
          <w:rFonts w:ascii="Times New Roman" w:hAnsi="Times New Roman"/>
          <w:sz w:val="28"/>
          <w:szCs w:val="28"/>
        </w:rPr>
      </w:pPr>
      <w:r w:rsidRPr="00306957">
        <w:rPr>
          <w:rFonts w:ascii="Times New Roman" w:hAnsi="Times New Roman"/>
          <w:sz w:val="28"/>
          <w:szCs w:val="28"/>
        </w:rPr>
        <w:t>В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(договора уступки прав требований по договору участия в долевом строительстве), а также определяется порядок уплаты суммы, превышающей размер предоставляемой социальной выплаты.».</w:t>
      </w:r>
    </w:p>
    <w:p w:rsidR="00AB200D" w:rsidRPr="00306957" w:rsidRDefault="00306957" w:rsidP="00AB200D">
      <w:pPr>
        <w:autoSpaceDE w:val="0"/>
        <w:autoSpaceDN w:val="0"/>
        <w:adjustRightInd w:val="0"/>
        <w:spacing w:after="0" w:line="240" w:lineRule="auto"/>
        <w:ind w:firstLine="539"/>
        <w:jc w:val="both"/>
        <w:rPr>
          <w:rFonts w:ascii="Times New Roman" w:hAnsi="Times New Roman"/>
          <w:sz w:val="28"/>
          <w:szCs w:val="28"/>
        </w:rPr>
      </w:pPr>
      <w:r w:rsidRPr="00306957">
        <w:rPr>
          <w:rFonts w:ascii="Times New Roman" w:hAnsi="Times New Roman"/>
          <w:sz w:val="28"/>
          <w:szCs w:val="28"/>
        </w:rPr>
        <w:t>4</w:t>
      </w:r>
      <w:r w:rsidR="00AB200D" w:rsidRPr="00306957">
        <w:rPr>
          <w:rFonts w:ascii="Times New Roman" w:hAnsi="Times New Roman"/>
          <w:sz w:val="28"/>
          <w:szCs w:val="28"/>
        </w:rPr>
        <w:t>.19. Первый абзац пункта 44 изложить в редакции:</w:t>
      </w:r>
    </w:p>
    <w:p w:rsidR="00AB200D" w:rsidRPr="00306957" w:rsidRDefault="00AB200D" w:rsidP="00AB200D">
      <w:pPr>
        <w:autoSpaceDE w:val="0"/>
        <w:autoSpaceDN w:val="0"/>
        <w:adjustRightInd w:val="0"/>
        <w:spacing w:after="0" w:line="240" w:lineRule="auto"/>
        <w:jc w:val="both"/>
        <w:rPr>
          <w:rFonts w:ascii="Times New Roman" w:hAnsi="Times New Roman"/>
          <w:sz w:val="28"/>
          <w:szCs w:val="28"/>
        </w:rPr>
      </w:pPr>
      <w:r w:rsidRPr="00306957">
        <w:rPr>
          <w:rFonts w:ascii="Times New Roman" w:hAnsi="Times New Roman"/>
          <w:sz w:val="28"/>
          <w:szCs w:val="28"/>
        </w:rPr>
        <w:t xml:space="preserve">       «44. Банк в течение 5 рабочих дней со дня получения документов, предусмотренных пунктами 37 - 40, 42, подпунктами «а» и «б»  пункта 43 и пунктом 43(1)  настоящих Правил, осуществляет проверку содержащихся в них сведений.».</w:t>
      </w:r>
    </w:p>
    <w:p w:rsidR="00AB200D" w:rsidRPr="00306957" w:rsidRDefault="00AB200D" w:rsidP="00AB200D">
      <w:pPr>
        <w:autoSpaceDE w:val="0"/>
        <w:autoSpaceDN w:val="0"/>
        <w:adjustRightInd w:val="0"/>
        <w:spacing w:after="0" w:line="240" w:lineRule="auto"/>
        <w:jc w:val="both"/>
        <w:rPr>
          <w:rFonts w:ascii="Times New Roman" w:hAnsi="Times New Roman"/>
          <w:sz w:val="28"/>
          <w:szCs w:val="28"/>
        </w:rPr>
      </w:pPr>
      <w:r w:rsidRPr="00306957">
        <w:rPr>
          <w:rFonts w:ascii="Times New Roman" w:hAnsi="Times New Roman"/>
          <w:sz w:val="28"/>
          <w:szCs w:val="28"/>
        </w:rPr>
        <w:t xml:space="preserve">         </w:t>
      </w:r>
      <w:r w:rsidR="00306957" w:rsidRPr="00306957">
        <w:rPr>
          <w:rFonts w:ascii="Times New Roman" w:hAnsi="Times New Roman"/>
          <w:sz w:val="28"/>
          <w:szCs w:val="28"/>
        </w:rPr>
        <w:t>4</w:t>
      </w:r>
      <w:r w:rsidRPr="00306957">
        <w:rPr>
          <w:rFonts w:ascii="Times New Roman" w:hAnsi="Times New Roman"/>
          <w:sz w:val="28"/>
          <w:szCs w:val="28"/>
        </w:rPr>
        <w:t>.20. В пункте 45 слова «в течение 10 рабочих дней» заменить словами «в течение 14 рабочих дней».</w:t>
      </w:r>
    </w:p>
    <w:p w:rsidR="00AB200D" w:rsidRPr="00306957" w:rsidRDefault="00AB200D" w:rsidP="00AB200D">
      <w:pPr>
        <w:autoSpaceDE w:val="0"/>
        <w:autoSpaceDN w:val="0"/>
        <w:adjustRightInd w:val="0"/>
        <w:spacing w:after="0" w:line="240" w:lineRule="auto"/>
        <w:jc w:val="both"/>
        <w:rPr>
          <w:rFonts w:ascii="Times New Roman" w:hAnsi="Times New Roman"/>
          <w:sz w:val="28"/>
          <w:szCs w:val="28"/>
        </w:rPr>
      </w:pPr>
      <w:r w:rsidRPr="00306957">
        <w:rPr>
          <w:rFonts w:ascii="Times New Roman" w:hAnsi="Times New Roman"/>
          <w:sz w:val="28"/>
          <w:szCs w:val="28"/>
        </w:rPr>
        <w:t xml:space="preserve">        </w:t>
      </w:r>
      <w:r w:rsidR="00306957" w:rsidRPr="00306957">
        <w:rPr>
          <w:rFonts w:ascii="Times New Roman" w:hAnsi="Times New Roman"/>
          <w:sz w:val="28"/>
          <w:szCs w:val="28"/>
        </w:rPr>
        <w:t>4</w:t>
      </w:r>
      <w:r w:rsidRPr="00306957">
        <w:rPr>
          <w:rFonts w:ascii="Times New Roman" w:hAnsi="Times New Roman"/>
          <w:sz w:val="28"/>
          <w:szCs w:val="28"/>
        </w:rPr>
        <w:t>.21. В пункте 47:</w:t>
      </w:r>
    </w:p>
    <w:p w:rsidR="00AB200D" w:rsidRPr="00306957" w:rsidRDefault="00AB200D" w:rsidP="00AB200D">
      <w:pPr>
        <w:autoSpaceDE w:val="0"/>
        <w:autoSpaceDN w:val="0"/>
        <w:adjustRightInd w:val="0"/>
        <w:spacing w:after="0" w:line="240" w:lineRule="auto"/>
        <w:jc w:val="both"/>
        <w:rPr>
          <w:rFonts w:ascii="Times New Roman" w:hAnsi="Times New Roman"/>
          <w:sz w:val="28"/>
          <w:szCs w:val="28"/>
        </w:rPr>
      </w:pPr>
      <w:r w:rsidRPr="00306957">
        <w:rPr>
          <w:rFonts w:ascii="Times New Roman" w:hAnsi="Times New Roman"/>
          <w:sz w:val="28"/>
          <w:szCs w:val="28"/>
        </w:rPr>
        <w:t xml:space="preserve">        </w:t>
      </w:r>
      <w:r w:rsidR="00306957" w:rsidRPr="00306957">
        <w:rPr>
          <w:rFonts w:ascii="Times New Roman" w:hAnsi="Times New Roman"/>
          <w:sz w:val="28"/>
          <w:szCs w:val="28"/>
        </w:rPr>
        <w:t>4</w:t>
      </w:r>
      <w:r w:rsidRPr="00306957">
        <w:rPr>
          <w:rFonts w:ascii="Times New Roman" w:hAnsi="Times New Roman"/>
          <w:sz w:val="28"/>
          <w:szCs w:val="28"/>
        </w:rPr>
        <w:t>.21.1. Подпункт а) изложить в редакции:</w:t>
      </w:r>
    </w:p>
    <w:p w:rsidR="00AB200D" w:rsidRPr="00306957" w:rsidRDefault="00AB200D" w:rsidP="00AB200D">
      <w:pPr>
        <w:autoSpaceDE w:val="0"/>
        <w:autoSpaceDN w:val="0"/>
        <w:adjustRightInd w:val="0"/>
        <w:spacing w:after="0" w:line="240" w:lineRule="auto"/>
        <w:ind w:firstLine="540"/>
        <w:jc w:val="both"/>
        <w:rPr>
          <w:rFonts w:ascii="Times New Roman" w:hAnsi="Times New Roman"/>
          <w:sz w:val="28"/>
          <w:szCs w:val="28"/>
        </w:rPr>
      </w:pPr>
      <w:r w:rsidRPr="00306957">
        <w:rPr>
          <w:rFonts w:ascii="Times New Roman" w:hAnsi="Times New Roman"/>
          <w:sz w:val="28"/>
          <w:szCs w:val="28"/>
        </w:rPr>
        <w:t>«а) до истечения срока действия договора банковского счета банк принял документы, предусмотренные пунктами 37-40, 42, подпунктами «а» и «б» пункта 43 и пунктом 43(1) настоящих Правил, но оплата не произведена;».</w:t>
      </w:r>
    </w:p>
    <w:p w:rsidR="00AB200D" w:rsidRPr="00306957" w:rsidRDefault="00AB200D" w:rsidP="00AB200D">
      <w:pPr>
        <w:autoSpaceDE w:val="0"/>
        <w:autoSpaceDN w:val="0"/>
        <w:adjustRightInd w:val="0"/>
        <w:spacing w:after="0" w:line="240" w:lineRule="auto"/>
        <w:ind w:firstLine="540"/>
        <w:jc w:val="both"/>
        <w:rPr>
          <w:rFonts w:ascii="Times New Roman" w:hAnsi="Times New Roman"/>
          <w:sz w:val="28"/>
          <w:szCs w:val="28"/>
        </w:rPr>
      </w:pPr>
      <w:r w:rsidRPr="00306957">
        <w:rPr>
          <w:rFonts w:ascii="Times New Roman" w:hAnsi="Times New Roman"/>
          <w:sz w:val="28"/>
          <w:szCs w:val="28"/>
        </w:rPr>
        <w:t xml:space="preserve"> </w:t>
      </w:r>
      <w:r w:rsidR="00306957" w:rsidRPr="00306957">
        <w:rPr>
          <w:rFonts w:ascii="Times New Roman" w:hAnsi="Times New Roman"/>
          <w:sz w:val="28"/>
          <w:szCs w:val="28"/>
        </w:rPr>
        <w:t>4</w:t>
      </w:r>
      <w:r w:rsidRPr="00306957">
        <w:rPr>
          <w:rFonts w:ascii="Times New Roman" w:hAnsi="Times New Roman"/>
          <w:sz w:val="28"/>
          <w:szCs w:val="28"/>
        </w:rPr>
        <w:t>.21.2. Дополнить подпунктом в) следующего содержания:</w:t>
      </w:r>
    </w:p>
    <w:p w:rsidR="00AB200D" w:rsidRPr="00306957" w:rsidRDefault="00AB200D" w:rsidP="00AB200D">
      <w:pPr>
        <w:autoSpaceDE w:val="0"/>
        <w:autoSpaceDN w:val="0"/>
        <w:adjustRightInd w:val="0"/>
        <w:spacing w:after="0" w:line="240" w:lineRule="auto"/>
        <w:ind w:firstLine="540"/>
        <w:jc w:val="both"/>
        <w:rPr>
          <w:rFonts w:ascii="Times New Roman" w:hAnsi="Times New Roman"/>
          <w:sz w:val="28"/>
          <w:szCs w:val="28"/>
        </w:rPr>
      </w:pPr>
      <w:r w:rsidRPr="00306957">
        <w:rPr>
          <w:rFonts w:ascii="Times New Roman" w:hAnsi="Times New Roman"/>
          <w:sz w:val="28"/>
          <w:szCs w:val="28"/>
        </w:rPr>
        <w:t>«в)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В этом случае договор участия в долевом строительстве или договор уступки прав требований по договору участия в долевом строительстве представляется в банк не позднее 2 рабочих дней после окончания срока, предусмотренного в расписке указанного органа, а принятие банком соответствующего договора для оплаты осуществляется в порядке, установленном пунктом 44 настоящих Правил.».</w:t>
      </w:r>
    </w:p>
    <w:p w:rsidR="00AB200D" w:rsidRPr="00306957" w:rsidRDefault="00306957" w:rsidP="00AB200D">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4</w:t>
      </w:r>
      <w:r w:rsidR="00AB200D" w:rsidRPr="00306957">
        <w:rPr>
          <w:rFonts w:ascii="Times New Roman" w:hAnsi="Times New Roman"/>
          <w:sz w:val="28"/>
          <w:szCs w:val="28"/>
        </w:rPr>
        <w:t>.22. В приложении № 4 к Правилам слова «Министерство строительства и территориального развития Мурманской области» заменить словами «Министерство строительства Мурманской области».</w:t>
      </w:r>
    </w:p>
    <w:p w:rsidR="00AB200D" w:rsidRPr="00306957" w:rsidRDefault="00AB200D" w:rsidP="00AB200D">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957">
        <w:rPr>
          <w:rFonts w:ascii="Times New Roman" w:hAnsi="Times New Roman" w:cs="Times New Roman"/>
          <w:sz w:val="28"/>
          <w:szCs w:val="28"/>
        </w:rPr>
        <w:t>5. Приложение № 24 к Программе «Правила предоставления субсидий из областного бюджета бюджетам муниципальных образований на софинансирование мероприятий по переселению граждан из аварийного жилищного фонда» изложить в редакции:</w:t>
      </w:r>
    </w:p>
    <w:p w:rsidR="00A44C3F" w:rsidRDefault="00AB200D" w:rsidP="00AB200D">
      <w:pPr>
        <w:spacing w:after="0" w:line="240" w:lineRule="auto"/>
        <w:jc w:val="right"/>
        <w:rPr>
          <w:rFonts w:ascii="Times New Roman" w:hAnsi="Times New Roman" w:cs="Times New Roman"/>
          <w:sz w:val="28"/>
          <w:szCs w:val="28"/>
        </w:rPr>
      </w:pPr>
      <w:r w:rsidRPr="00306957">
        <w:rPr>
          <w:rFonts w:ascii="Times New Roman" w:hAnsi="Times New Roman" w:cs="Times New Roman"/>
          <w:sz w:val="28"/>
          <w:szCs w:val="28"/>
        </w:rPr>
        <w:t xml:space="preserve">«Приложение № 24 </w:t>
      </w:r>
    </w:p>
    <w:p w:rsidR="00AB200D" w:rsidRPr="00306957" w:rsidRDefault="00A44C3F" w:rsidP="00A44C3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B200D" w:rsidRPr="00306957">
        <w:rPr>
          <w:rFonts w:ascii="Times New Roman" w:hAnsi="Times New Roman" w:cs="Times New Roman"/>
          <w:sz w:val="28"/>
          <w:szCs w:val="28"/>
        </w:rPr>
        <w:t>к Программе</w:t>
      </w:r>
    </w:p>
    <w:p w:rsidR="00A44C3F" w:rsidRDefault="00A44C3F" w:rsidP="00AB200D">
      <w:pPr>
        <w:spacing w:after="0" w:line="240" w:lineRule="auto"/>
        <w:jc w:val="center"/>
        <w:rPr>
          <w:rFonts w:ascii="Times New Roman" w:hAnsi="Times New Roman" w:cs="Times New Roman"/>
          <w:b/>
          <w:sz w:val="28"/>
          <w:szCs w:val="28"/>
        </w:rPr>
      </w:pPr>
    </w:p>
    <w:p w:rsidR="00AB200D" w:rsidRPr="00306957" w:rsidRDefault="00AB200D" w:rsidP="00AB200D">
      <w:pPr>
        <w:spacing w:after="0" w:line="240" w:lineRule="auto"/>
        <w:jc w:val="center"/>
        <w:rPr>
          <w:rFonts w:ascii="Times New Roman" w:hAnsi="Times New Roman" w:cs="Times New Roman"/>
          <w:b/>
          <w:sz w:val="28"/>
          <w:szCs w:val="28"/>
        </w:rPr>
      </w:pPr>
      <w:r w:rsidRPr="00306957">
        <w:rPr>
          <w:rFonts w:ascii="Times New Roman" w:hAnsi="Times New Roman" w:cs="Times New Roman"/>
          <w:b/>
          <w:sz w:val="28"/>
          <w:szCs w:val="28"/>
        </w:rPr>
        <w:t>Правила</w:t>
      </w:r>
    </w:p>
    <w:p w:rsidR="00AB200D" w:rsidRPr="00306957" w:rsidRDefault="00AB200D" w:rsidP="00AB200D">
      <w:pPr>
        <w:spacing w:after="0" w:line="240" w:lineRule="auto"/>
        <w:jc w:val="center"/>
        <w:rPr>
          <w:rFonts w:ascii="Times New Roman" w:hAnsi="Times New Roman" w:cs="Times New Roman"/>
          <w:sz w:val="28"/>
          <w:szCs w:val="28"/>
        </w:rPr>
      </w:pPr>
      <w:r w:rsidRPr="00306957">
        <w:rPr>
          <w:rFonts w:ascii="Times New Roman" w:hAnsi="Times New Roman" w:cs="Times New Roman"/>
          <w:b/>
          <w:sz w:val="28"/>
          <w:szCs w:val="28"/>
        </w:rPr>
        <w:t>формирования, предоставления и распределения субсидии из областного бюджета бюджетам муниципальных образований Мурманской области на софинансирование мероприятий по переселению граждан из аварийного жилищного фонда, включая жилые помещения, признанные непригодными для проживания</w:t>
      </w:r>
    </w:p>
    <w:p w:rsidR="00AB200D" w:rsidRPr="00306957" w:rsidRDefault="00AB200D" w:rsidP="00AB200D">
      <w:pPr>
        <w:autoSpaceDE w:val="0"/>
        <w:autoSpaceDN w:val="0"/>
        <w:adjustRightInd w:val="0"/>
        <w:ind w:firstLine="709"/>
        <w:jc w:val="both"/>
        <w:rPr>
          <w:sz w:val="28"/>
          <w:szCs w:val="28"/>
        </w:rPr>
      </w:pPr>
    </w:p>
    <w:p w:rsidR="00AB200D" w:rsidRPr="00306957" w:rsidRDefault="00AB200D" w:rsidP="00AB200D">
      <w:pPr>
        <w:pStyle w:val="a4"/>
        <w:numPr>
          <w:ilvl w:val="0"/>
          <w:numId w:val="1"/>
        </w:numPr>
        <w:ind w:left="0" w:firstLine="709"/>
        <w:jc w:val="both"/>
        <w:rPr>
          <w:rFonts w:ascii="Times New Roman" w:hAnsi="Times New Roman" w:cs="Times New Roman"/>
          <w:sz w:val="28"/>
          <w:szCs w:val="28"/>
        </w:rPr>
      </w:pPr>
      <w:r w:rsidRPr="00306957">
        <w:rPr>
          <w:rFonts w:ascii="Times New Roman" w:hAnsi="Times New Roman" w:cs="Times New Roman"/>
          <w:sz w:val="28"/>
          <w:szCs w:val="28"/>
        </w:rPr>
        <w:t>Настоящие Правила определяют порядок, цели, условия предоставления и распределения субсидии из областного бюджета бюджетам муниципальных образований на софинансирование мероприятий по переселению граждан из аварийного жилищного фонда, включая жилые помещения, признанные непригодными для проживания, в рамках государственной программы Мурманской области «Обеспечение комфортной среды проживания населения региона» от 30.09.2013 № 571-ПП (далее соответственно – Правила, субсидия, муниципальное образование, АЖФ, Программа).</w:t>
      </w:r>
    </w:p>
    <w:p w:rsidR="00AB200D" w:rsidRPr="00306957" w:rsidRDefault="00AB200D" w:rsidP="00AB200D">
      <w:pPr>
        <w:autoSpaceDE w:val="0"/>
        <w:autoSpaceDN w:val="0"/>
        <w:adjustRightInd w:val="0"/>
        <w:spacing w:after="0" w:line="240" w:lineRule="auto"/>
        <w:ind w:firstLine="709"/>
        <w:jc w:val="both"/>
        <w:rPr>
          <w:rFonts w:ascii="Times New Roman" w:hAnsi="Times New Roman" w:cs="Times New Roman"/>
          <w:sz w:val="28"/>
          <w:szCs w:val="28"/>
        </w:rPr>
      </w:pPr>
      <w:r w:rsidRPr="00306957">
        <w:rPr>
          <w:rFonts w:ascii="Times New Roman" w:hAnsi="Times New Roman" w:cs="Times New Roman"/>
          <w:sz w:val="28"/>
          <w:szCs w:val="28"/>
        </w:rPr>
        <w:t>2. Субсидия предоставляется в целях софинансирования расходных обязательств, возникающих при выполнении полномочий органов местного самоуправления муниципальных образований по реализации муниципальных программ, содержащих мероприятия по переселению граждан из АЖФ.</w:t>
      </w:r>
    </w:p>
    <w:p w:rsidR="00AB200D" w:rsidRPr="00306957" w:rsidRDefault="00AB200D" w:rsidP="00AB200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306957">
        <w:rPr>
          <w:rFonts w:ascii="Times New Roman" w:hAnsi="Times New Roman" w:cs="Times New Roman"/>
          <w:sz w:val="28"/>
          <w:szCs w:val="28"/>
        </w:rPr>
        <w:t>3. Субсидия предоставляется на основании заявок, поступивших в адрес Министерства строительства Мурманской области (далее – Министерство) от органов местного самоуправления муниципальных образований, по форме согласно приложению № 1 к настоящим Правилам, с обязательным приложением следующих документов:</w:t>
      </w:r>
    </w:p>
    <w:p w:rsidR="00AB200D" w:rsidRPr="00306957" w:rsidRDefault="00AB200D" w:rsidP="00AB200D">
      <w:pPr>
        <w:pStyle w:val="a4"/>
        <w:ind w:firstLine="709"/>
        <w:jc w:val="both"/>
        <w:rPr>
          <w:rFonts w:ascii="Times New Roman" w:hAnsi="Times New Roman" w:cs="Times New Roman"/>
          <w:sz w:val="28"/>
          <w:szCs w:val="28"/>
        </w:rPr>
      </w:pPr>
      <w:r w:rsidRPr="00306957">
        <w:rPr>
          <w:rFonts w:ascii="Times New Roman" w:hAnsi="Times New Roman" w:cs="Times New Roman"/>
          <w:sz w:val="28"/>
          <w:szCs w:val="28"/>
        </w:rPr>
        <w:t>– выписки из решения представительного органа местного самоуправления о местном бюджете с объемом средств, предусмотренных в бюджете муниципального образования и направляемых на финансирование мероприятий, в целях которых предоставляется субсидия, или гарантийного письма, обеспечивающего реализацию данного условия;</w:t>
      </w:r>
    </w:p>
    <w:p w:rsidR="00AB200D" w:rsidRPr="00306957" w:rsidRDefault="00AB200D" w:rsidP="00AB200D">
      <w:pPr>
        <w:pStyle w:val="a4"/>
        <w:ind w:firstLine="709"/>
        <w:jc w:val="both"/>
        <w:rPr>
          <w:rFonts w:ascii="Times New Roman" w:hAnsi="Times New Roman" w:cs="Times New Roman"/>
          <w:sz w:val="28"/>
          <w:szCs w:val="28"/>
        </w:rPr>
      </w:pPr>
      <w:r w:rsidRPr="00306957">
        <w:rPr>
          <w:rFonts w:ascii="Times New Roman" w:hAnsi="Times New Roman" w:cs="Times New Roman"/>
          <w:sz w:val="28"/>
          <w:szCs w:val="28"/>
        </w:rPr>
        <w:t>– копии правового акта муниципального образования (проекта правового акта муниципального образования), содержащего в соответствующем году мероприятия, в целях которых предоставляется субсидия.</w:t>
      </w:r>
    </w:p>
    <w:p w:rsidR="00AB200D" w:rsidRPr="00306957" w:rsidRDefault="00AB200D" w:rsidP="00AB200D">
      <w:pPr>
        <w:autoSpaceDE w:val="0"/>
        <w:autoSpaceDN w:val="0"/>
        <w:adjustRightInd w:val="0"/>
        <w:spacing w:after="0" w:line="240" w:lineRule="auto"/>
        <w:ind w:firstLine="709"/>
        <w:jc w:val="both"/>
        <w:rPr>
          <w:rFonts w:ascii="Times New Roman" w:hAnsi="Times New Roman" w:cs="Times New Roman"/>
          <w:sz w:val="28"/>
          <w:szCs w:val="28"/>
        </w:rPr>
      </w:pPr>
      <w:r w:rsidRPr="00306957">
        <w:rPr>
          <w:rFonts w:ascii="Times New Roman" w:hAnsi="Times New Roman" w:cs="Times New Roman"/>
          <w:sz w:val="28"/>
          <w:szCs w:val="28"/>
        </w:rPr>
        <w:t>– судебные решения в части обеспечения граждан, проживающих в АЖФ, признанного таковым в установленном порядке в связи с физическим износом в процессе эксплуатации, благоустроенными жилыми помещениями во внеочередном порядке, должником по которым выступает администрация муниципального образования;</w:t>
      </w:r>
    </w:p>
    <w:p w:rsidR="00AB200D" w:rsidRPr="00306957" w:rsidRDefault="00AB200D" w:rsidP="00AB200D">
      <w:pPr>
        <w:autoSpaceDE w:val="0"/>
        <w:autoSpaceDN w:val="0"/>
        <w:adjustRightInd w:val="0"/>
        <w:spacing w:after="0" w:line="240" w:lineRule="auto"/>
        <w:ind w:firstLine="709"/>
        <w:jc w:val="both"/>
        <w:rPr>
          <w:rFonts w:ascii="Times New Roman" w:hAnsi="Times New Roman" w:cs="Times New Roman"/>
          <w:sz w:val="28"/>
          <w:szCs w:val="28"/>
        </w:rPr>
      </w:pPr>
      <w:r w:rsidRPr="00306957">
        <w:rPr>
          <w:rFonts w:ascii="Times New Roman" w:hAnsi="Times New Roman" w:cs="Times New Roman"/>
          <w:sz w:val="28"/>
          <w:szCs w:val="28"/>
        </w:rPr>
        <w:t>– муниципального контракта, реализуемого с привлечением средств федерального бюджета и (или) внебюджетных источников на приобретение жилых помещений путем участия в долевом строительстве многоквартирных домов, в целях которых предоставляется субсидия, срок исполнения обязательств по которому, со стороны подрядчика истек.</w:t>
      </w:r>
    </w:p>
    <w:p w:rsidR="00AB200D" w:rsidRPr="00306957" w:rsidRDefault="00AB200D" w:rsidP="00AB200D">
      <w:pPr>
        <w:pStyle w:val="a4"/>
        <w:ind w:firstLine="709"/>
        <w:jc w:val="both"/>
        <w:rPr>
          <w:rFonts w:ascii="Times New Roman" w:hAnsi="Times New Roman" w:cs="Times New Roman"/>
          <w:sz w:val="28"/>
          <w:szCs w:val="28"/>
        </w:rPr>
      </w:pPr>
      <w:r w:rsidRPr="00306957">
        <w:rPr>
          <w:rFonts w:ascii="Times New Roman" w:hAnsi="Times New Roman" w:cs="Times New Roman"/>
          <w:sz w:val="28"/>
          <w:szCs w:val="28"/>
        </w:rPr>
        <w:t>4. Документы, указанные в пункте 3 настоящих Правил, подписываются и заверяются главой администрации муниципального образования или лицом, исполняющим его обязанности.</w:t>
      </w:r>
    </w:p>
    <w:p w:rsidR="00AB200D" w:rsidRPr="00306957" w:rsidRDefault="00AB200D" w:rsidP="00AB200D">
      <w:pPr>
        <w:pStyle w:val="a4"/>
        <w:ind w:firstLine="709"/>
        <w:jc w:val="both"/>
        <w:rPr>
          <w:rFonts w:ascii="Times New Roman" w:hAnsi="Times New Roman" w:cs="Times New Roman"/>
          <w:sz w:val="28"/>
          <w:szCs w:val="28"/>
        </w:rPr>
      </w:pPr>
      <w:r w:rsidRPr="00306957">
        <w:rPr>
          <w:rFonts w:ascii="Times New Roman" w:hAnsi="Times New Roman" w:cs="Times New Roman"/>
          <w:sz w:val="28"/>
          <w:szCs w:val="28"/>
        </w:rPr>
        <w:t>Неполное представление документов, указанных в пункте 3 настоящих Правил, или представление документов, не соответствующих требованиям, считается нарушением настоящих Правил, и является основанием для отказа в предоставлении субсидии.</w:t>
      </w:r>
    </w:p>
    <w:p w:rsidR="00AB200D" w:rsidRPr="00306957" w:rsidRDefault="00AB200D" w:rsidP="00AB200D">
      <w:pPr>
        <w:autoSpaceDE w:val="0"/>
        <w:autoSpaceDN w:val="0"/>
        <w:adjustRightInd w:val="0"/>
        <w:spacing w:after="0" w:line="240" w:lineRule="auto"/>
        <w:ind w:firstLine="709"/>
        <w:jc w:val="both"/>
        <w:rPr>
          <w:rFonts w:ascii="Times New Roman" w:hAnsi="Times New Roman" w:cs="Times New Roman"/>
          <w:sz w:val="28"/>
          <w:szCs w:val="28"/>
        </w:rPr>
      </w:pPr>
      <w:r w:rsidRPr="00306957">
        <w:rPr>
          <w:rFonts w:ascii="Times New Roman" w:hAnsi="Times New Roman" w:cs="Times New Roman"/>
          <w:sz w:val="28"/>
          <w:szCs w:val="28"/>
        </w:rPr>
        <w:t xml:space="preserve">5. Министерство в течение пяти рабочих дней после получения документов, указанных в </w:t>
      </w:r>
      <w:hyperlink r:id="rId19" w:history="1">
        <w:r w:rsidRPr="00306957">
          <w:rPr>
            <w:rFonts w:ascii="Times New Roman" w:hAnsi="Times New Roman" w:cs="Times New Roman"/>
            <w:sz w:val="28"/>
            <w:szCs w:val="28"/>
          </w:rPr>
          <w:t>пункте 3</w:t>
        </w:r>
      </w:hyperlink>
      <w:r w:rsidRPr="00306957">
        <w:rPr>
          <w:rFonts w:ascii="Times New Roman" w:hAnsi="Times New Roman" w:cs="Times New Roman"/>
          <w:sz w:val="28"/>
          <w:szCs w:val="28"/>
        </w:rPr>
        <w:t xml:space="preserve"> настоящих Правил, осуществляет проверку документов на их соответствие требованиям настоящих Правил.</w:t>
      </w:r>
    </w:p>
    <w:p w:rsidR="00AB200D" w:rsidRPr="00306957" w:rsidRDefault="00AB200D" w:rsidP="00AB200D">
      <w:pPr>
        <w:autoSpaceDE w:val="0"/>
        <w:autoSpaceDN w:val="0"/>
        <w:adjustRightInd w:val="0"/>
        <w:spacing w:after="0" w:line="240" w:lineRule="auto"/>
        <w:ind w:firstLine="709"/>
        <w:jc w:val="both"/>
        <w:rPr>
          <w:rFonts w:ascii="Times New Roman" w:hAnsi="Times New Roman" w:cs="Times New Roman"/>
          <w:sz w:val="28"/>
          <w:szCs w:val="28"/>
        </w:rPr>
      </w:pPr>
      <w:r w:rsidRPr="00306957">
        <w:rPr>
          <w:rFonts w:ascii="Times New Roman" w:hAnsi="Times New Roman" w:cs="Times New Roman"/>
          <w:sz w:val="28"/>
          <w:szCs w:val="28"/>
        </w:rPr>
        <w:t>В случае несоответствия представленных документов требованиям настоящих Правил и (или) выявления недостоверности информации, содержащейся в документах, представленных получателем субсидии, Министерство направляет получателю субсидии письменное уведомление об отказе в предоставлении субсидии в течение пяти рабочих дней.</w:t>
      </w:r>
    </w:p>
    <w:p w:rsidR="00AB200D" w:rsidRPr="00306957" w:rsidRDefault="00AB200D" w:rsidP="00AB200D">
      <w:pPr>
        <w:autoSpaceDE w:val="0"/>
        <w:autoSpaceDN w:val="0"/>
        <w:adjustRightInd w:val="0"/>
        <w:spacing w:after="0" w:line="240" w:lineRule="auto"/>
        <w:ind w:firstLine="709"/>
        <w:jc w:val="both"/>
        <w:rPr>
          <w:rFonts w:ascii="Times New Roman" w:hAnsi="Times New Roman" w:cs="Times New Roman"/>
          <w:sz w:val="28"/>
          <w:szCs w:val="28"/>
        </w:rPr>
      </w:pPr>
      <w:r w:rsidRPr="00306957">
        <w:rPr>
          <w:rFonts w:ascii="Times New Roman" w:hAnsi="Times New Roman" w:cs="Times New Roman"/>
          <w:sz w:val="28"/>
          <w:szCs w:val="28"/>
        </w:rPr>
        <w:t xml:space="preserve">Отказ в предоставлении Субсидии не препятствует повторному обращению при соблюдении условий, предусмотренных </w:t>
      </w:r>
      <w:hyperlink r:id="rId20" w:history="1">
        <w:r w:rsidRPr="00306957">
          <w:rPr>
            <w:rFonts w:ascii="Times New Roman" w:hAnsi="Times New Roman" w:cs="Times New Roman"/>
            <w:sz w:val="28"/>
            <w:szCs w:val="28"/>
          </w:rPr>
          <w:t>пунктом                     7</w:t>
        </w:r>
      </w:hyperlink>
      <w:r w:rsidRPr="00306957">
        <w:rPr>
          <w:rFonts w:ascii="Times New Roman" w:hAnsi="Times New Roman" w:cs="Times New Roman"/>
          <w:sz w:val="28"/>
          <w:szCs w:val="28"/>
        </w:rPr>
        <w:t xml:space="preserve"> настоящих Правил.</w:t>
      </w:r>
    </w:p>
    <w:p w:rsidR="00AB200D" w:rsidRPr="00306957" w:rsidRDefault="00AB200D" w:rsidP="00AB200D">
      <w:pPr>
        <w:autoSpaceDE w:val="0"/>
        <w:autoSpaceDN w:val="0"/>
        <w:adjustRightInd w:val="0"/>
        <w:spacing w:after="0" w:line="240" w:lineRule="auto"/>
        <w:ind w:firstLine="709"/>
        <w:jc w:val="both"/>
        <w:rPr>
          <w:rFonts w:ascii="Times New Roman" w:hAnsi="Times New Roman" w:cs="Times New Roman"/>
          <w:sz w:val="28"/>
          <w:szCs w:val="28"/>
        </w:rPr>
      </w:pPr>
      <w:r w:rsidRPr="00306957">
        <w:rPr>
          <w:rFonts w:ascii="Times New Roman" w:hAnsi="Times New Roman" w:cs="Times New Roman"/>
          <w:sz w:val="28"/>
          <w:szCs w:val="28"/>
        </w:rPr>
        <w:t xml:space="preserve">Повторная проверка документов на предмет их соответствия требованиям настоящих Правил производится Министерством в сроки, установленные абзацем первым </w:t>
      </w:r>
      <w:hyperlink r:id="rId21" w:history="1">
        <w:r w:rsidRPr="00306957">
          <w:rPr>
            <w:rFonts w:ascii="Times New Roman" w:hAnsi="Times New Roman" w:cs="Times New Roman"/>
            <w:sz w:val="28"/>
            <w:szCs w:val="28"/>
          </w:rPr>
          <w:t>пункта 5</w:t>
        </w:r>
      </w:hyperlink>
      <w:r w:rsidRPr="00306957">
        <w:rPr>
          <w:rFonts w:ascii="Times New Roman" w:hAnsi="Times New Roman" w:cs="Times New Roman"/>
          <w:sz w:val="28"/>
          <w:szCs w:val="28"/>
        </w:rPr>
        <w:t xml:space="preserve"> настоящих Правил.</w:t>
      </w:r>
    </w:p>
    <w:p w:rsidR="00AB200D" w:rsidRPr="00306957" w:rsidRDefault="00AB200D" w:rsidP="00AB200D">
      <w:pPr>
        <w:autoSpaceDE w:val="0"/>
        <w:autoSpaceDN w:val="0"/>
        <w:adjustRightInd w:val="0"/>
        <w:spacing w:after="0" w:line="240" w:lineRule="auto"/>
        <w:ind w:firstLine="709"/>
        <w:jc w:val="both"/>
        <w:rPr>
          <w:rFonts w:ascii="Times New Roman" w:hAnsi="Times New Roman" w:cs="Times New Roman"/>
          <w:sz w:val="28"/>
          <w:szCs w:val="28"/>
        </w:rPr>
      </w:pPr>
      <w:r w:rsidRPr="00306957">
        <w:rPr>
          <w:rFonts w:ascii="Times New Roman" w:hAnsi="Times New Roman" w:cs="Times New Roman"/>
          <w:sz w:val="28"/>
          <w:szCs w:val="28"/>
        </w:rPr>
        <w:t>В случае соответствия документов требованиям настоящих Правил Министерство уведомляет об этом получателей субсидии в течение пяти рабочих дней (далее - уведомление).</w:t>
      </w:r>
    </w:p>
    <w:p w:rsidR="00AB200D" w:rsidRPr="00306957" w:rsidRDefault="00AB200D" w:rsidP="00AB200D">
      <w:pPr>
        <w:autoSpaceDE w:val="0"/>
        <w:autoSpaceDN w:val="0"/>
        <w:adjustRightInd w:val="0"/>
        <w:spacing w:after="0" w:line="240" w:lineRule="auto"/>
        <w:ind w:firstLine="709"/>
        <w:jc w:val="both"/>
        <w:rPr>
          <w:rFonts w:ascii="Times New Roman" w:hAnsi="Times New Roman" w:cs="Times New Roman"/>
          <w:sz w:val="28"/>
          <w:szCs w:val="28"/>
        </w:rPr>
      </w:pPr>
      <w:r w:rsidRPr="00306957">
        <w:rPr>
          <w:rFonts w:ascii="Times New Roman" w:hAnsi="Times New Roman" w:cs="Times New Roman"/>
          <w:sz w:val="28"/>
          <w:szCs w:val="28"/>
        </w:rPr>
        <w:t>6. Критерием отбора муниципальных образований для предоставления субсидии является:</w:t>
      </w:r>
    </w:p>
    <w:p w:rsidR="00AB200D" w:rsidRPr="00306957" w:rsidRDefault="00AB200D" w:rsidP="00AB200D">
      <w:pPr>
        <w:pStyle w:val="a4"/>
        <w:ind w:firstLine="709"/>
        <w:jc w:val="both"/>
        <w:rPr>
          <w:rFonts w:ascii="Times New Roman" w:hAnsi="Times New Roman" w:cs="Times New Roman"/>
          <w:sz w:val="28"/>
          <w:szCs w:val="28"/>
        </w:rPr>
      </w:pPr>
      <w:r w:rsidRPr="00306957">
        <w:rPr>
          <w:rFonts w:ascii="Times New Roman" w:hAnsi="Times New Roman" w:cs="Times New Roman"/>
          <w:sz w:val="28"/>
          <w:szCs w:val="28"/>
        </w:rPr>
        <w:t>– наличие в действующих муниципальных программах мероприятия, аналогичного мероприятию по переселению граждан из аварийного жилищного фонда, включая жилые помещения, признанные непригодными для проживания.</w:t>
      </w:r>
    </w:p>
    <w:p w:rsidR="00AB200D" w:rsidRPr="00306957" w:rsidRDefault="00AB200D" w:rsidP="00AB200D">
      <w:pPr>
        <w:autoSpaceDE w:val="0"/>
        <w:autoSpaceDN w:val="0"/>
        <w:adjustRightInd w:val="0"/>
        <w:spacing w:after="0" w:line="240" w:lineRule="auto"/>
        <w:ind w:firstLine="709"/>
        <w:jc w:val="both"/>
        <w:rPr>
          <w:rFonts w:ascii="Times New Roman" w:hAnsi="Times New Roman" w:cs="Times New Roman"/>
          <w:sz w:val="28"/>
          <w:szCs w:val="28"/>
        </w:rPr>
      </w:pPr>
      <w:r w:rsidRPr="00306957">
        <w:rPr>
          <w:rFonts w:ascii="Times New Roman" w:eastAsia="Calibri" w:hAnsi="Times New Roman" w:cs="Times New Roman"/>
          <w:sz w:val="28"/>
          <w:szCs w:val="28"/>
          <w:lang w:eastAsia="en-US"/>
        </w:rPr>
        <w:t>– наличие</w:t>
      </w:r>
      <w:r w:rsidRPr="00306957">
        <w:rPr>
          <w:rFonts w:ascii="Times New Roman" w:hAnsi="Times New Roman" w:cs="Times New Roman"/>
          <w:sz w:val="28"/>
          <w:szCs w:val="28"/>
        </w:rPr>
        <w:t xml:space="preserve"> судебных решений в части обеспечения граждан, проживающих в АЖФ, признанного таковым в установленном порядке в связи с физическим износом в процессе эксплуатации, благоустроенными жилыми помещениями во внеочередном порядке, должником по которым выступает администрация муниципального образования.</w:t>
      </w:r>
    </w:p>
    <w:p w:rsidR="00AB200D" w:rsidRPr="00306957" w:rsidRDefault="00AB200D" w:rsidP="00AB200D">
      <w:pPr>
        <w:autoSpaceDE w:val="0"/>
        <w:autoSpaceDN w:val="0"/>
        <w:adjustRightInd w:val="0"/>
        <w:spacing w:after="0" w:line="240" w:lineRule="auto"/>
        <w:ind w:firstLine="709"/>
        <w:jc w:val="both"/>
        <w:rPr>
          <w:rFonts w:ascii="Times New Roman" w:hAnsi="Times New Roman" w:cs="Times New Roman"/>
          <w:sz w:val="28"/>
          <w:szCs w:val="28"/>
        </w:rPr>
      </w:pPr>
      <w:r w:rsidRPr="00306957">
        <w:rPr>
          <w:rFonts w:ascii="Times New Roman" w:hAnsi="Times New Roman" w:cs="Times New Roman"/>
          <w:sz w:val="28"/>
          <w:szCs w:val="28"/>
        </w:rPr>
        <w:t>– наличие заключенного муниципального контракта реализуемого с привлечением средств федерального бюджета и (или) внебюджетных источников на приобретение жилых помещений путем участия в долевом строительстве многоквартирных домов, в целях которых предоставляется субсидия, срок исполнения обязательств по которому, со стороны подрядчика истек.</w:t>
      </w:r>
    </w:p>
    <w:p w:rsidR="00AB200D" w:rsidRPr="00306957" w:rsidRDefault="00AB200D" w:rsidP="00AB200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306957">
        <w:rPr>
          <w:rFonts w:ascii="Times New Roman" w:hAnsi="Times New Roman" w:cs="Times New Roman"/>
          <w:sz w:val="28"/>
          <w:szCs w:val="28"/>
        </w:rPr>
        <w:t>7. Условиями предоставления субсидии из областного бюджета бюджету муниципального образования являются:</w:t>
      </w:r>
    </w:p>
    <w:p w:rsidR="00AB200D" w:rsidRPr="00306957" w:rsidRDefault="00AB200D" w:rsidP="00AB200D">
      <w:pPr>
        <w:pStyle w:val="a4"/>
        <w:numPr>
          <w:ilvl w:val="0"/>
          <w:numId w:val="2"/>
        </w:numPr>
        <w:ind w:left="0" w:firstLine="709"/>
        <w:jc w:val="both"/>
        <w:rPr>
          <w:rFonts w:ascii="Times New Roman" w:hAnsi="Times New Roman" w:cs="Times New Roman"/>
          <w:sz w:val="28"/>
          <w:szCs w:val="28"/>
        </w:rPr>
      </w:pPr>
      <w:r w:rsidRPr="00306957">
        <w:rPr>
          <w:rFonts w:ascii="Times New Roman" w:hAnsi="Times New Roman" w:cs="Times New Roman"/>
          <w:sz w:val="28"/>
          <w:szCs w:val="28"/>
        </w:rPr>
        <w:t>наличие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AB200D" w:rsidRPr="00306957" w:rsidRDefault="00AB200D" w:rsidP="00AB200D">
      <w:pPr>
        <w:pStyle w:val="a4"/>
        <w:numPr>
          <w:ilvl w:val="0"/>
          <w:numId w:val="2"/>
        </w:numPr>
        <w:ind w:left="0" w:firstLine="709"/>
        <w:jc w:val="both"/>
        <w:rPr>
          <w:rFonts w:ascii="Times New Roman" w:hAnsi="Times New Roman" w:cs="Times New Roman"/>
          <w:sz w:val="28"/>
          <w:szCs w:val="28"/>
        </w:rPr>
      </w:pPr>
      <w:r w:rsidRPr="00306957">
        <w:rPr>
          <w:rFonts w:ascii="Times New Roman" w:hAnsi="Times New Roman" w:cs="Times New Roman"/>
          <w:sz w:val="28"/>
          <w:szCs w:val="28"/>
        </w:rPr>
        <w:t>наличие документов о признании жилых помещений непригодными для проживания, многоквартирных домов аварийными и подлежащими сносу или реконструкции, принятых в установленном порядке;</w:t>
      </w:r>
    </w:p>
    <w:p w:rsidR="00AB200D" w:rsidRPr="00306957" w:rsidRDefault="00AB200D" w:rsidP="00AB200D">
      <w:pPr>
        <w:pStyle w:val="a4"/>
        <w:numPr>
          <w:ilvl w:val="0"/>
          <w:numId w:val="2"/>
        </w:numPr>
        <w:ind w:left="0" w:firstLine="709"/>
        <w:jc w:val="both"/>
        <w:rPr>
          <w:rFonts w:ascii="Times New Roman" w:hAnsi="Times New Roman" w:cs="Times New Roman"/>
          <w:sz w:val="28"/>
          <w:szCs w:val="28"/>
        </w:rPr>
      </w:pPr>
      <w:r w:rsidRPr="00306957">
        <w:rPr>
          <w:rFonts w:ascii="Times New Roman" w:hAnsi="Times New Roman" w:cs="Times New Roman"/>
          <w:sz w:val="28"/>
          <w:szCs w:val="28"/>
        </w:rPr>
        <w:t>заключение между Министерством и органом местного самоуправления муниципального образования соглашения о предоставлении субсидии из областного бюджета местному бюджету, предусматривающего обязательства муниципального образования по исполнению расходных обязательств, на софинансирование которых предоставляется субсидия (далее – Соглашение), и ответственность за невыполнение предусмотренных указанным Соглашением обязательств;</w:t>
      </w:r>
    </w:p>
    <w:p w:rsidR="00AB200D" w:rsidRPr="00306957" w:rsidRDefault="00AB200D" w:rsidP="00AB200D">
      <w:pPr>
        <w:pStyle w:val="a4"/>
        <w:numPr>
          <w:ilvl w:val="0"/>
          <w:numId w:val="2"/>
        </w:numPr>
        <w:ind w:left="0" w:firstLine="709"/>
        <w:jc w:val="both"/>
        <w:rPr>
          <w:rFonts w:ascii="Times New Roman" w:hAnsi="Times New Roman" w:cs="Times New Roman"/>
          <w:sz w:val="28"/>
          <w:szCs w:val="28"/>
        </w:rPr>
      </w:pPr>
      <w:r w:rsidRPr="00306957">
        <w:rPr>
          <w:rFonts w:ascii="Times New Roman" w:hAnsi="Times New Roman" w:cs="Times New Roman"/>
          <w:sz w:val="28"/>
          <w:szCs w:val="28"/>
        </w:rPr>
        <w:t>наличие в муниципальном образовании действующих муниципальных программ, содержащих в соответствующем году мероприятия, в целях которых предоставляется субсидия;</w:t>
      </w:r>
    </w:p>
    <w:p w:rsidR="00AB200D" w:rsidRPr="00306957" w:rsidRDefault="00AB200D" w:rsidP="00AB200D">
      <w:pPr>
        <w:pStyle w:val="a4"/>
        <w:numPr>
          <w:ilvl w:val="0"/>
          <w:numId w:val="2"/>
        </w:numPr>
        <w:ind w:left="0" w:firstLine="709"/>
        <w:jc w:val="both"/>
        <w:rPr>
          <w:rFonts w:ascii="Times New Roman" w:hAnsi="Times New Roman" w:cs="Times New Roman"/>
          <w:sz w:val="28"/>
          <w:szCs w:val="28"/>
        </w:rPr>
      </w:pPr>
      <w:r w:rsidRPr="00306957">
        <w:rPr>
          <w:rFonts w:ascii="Times New Roman" w:hAnsi="Times New Roman" w:cs="Times New Roman"/>
          <w:sz w:val="28"/>
          <w:szCs w:val="28"/>
        </w:rPr>
        <w:t>наличие судебных решений в части обеспечения граждан, проживающих в АЖФ, признанного таковым в установленном порядке в связи с физическим износом в процессе эксплуатации, благоустроенными жилыми помещениями во внеочередном порядке, должником по которым выступает администрация муниципального образования;</w:t>
      </w:r>
    </w:p>
    <w:p w:rsidR="00AB200D" w:rsidRPr="00306957" w:rsidRDefault="00AB200D" w:rsidP="00AB200D">
      <w:pPr>
        <w:pStyle w:val="a4"/>
        <w:numPr>
          <w:ilvl w:val="0"/>
          <w:numId w:val="2"/>
        </w:numPr>
        <w:ind w:left="0" w:firstLine="709"/>
        <w:jc w:val="both"/>
        <w:rPr>
          <w:rFonts w:ascii="Times New Roman" w:hAnsi="Times New Roman" w:cs="Times New Roman"/>
          <w:sz w:val="28"/>
          <w:szCs w:val="28"/>
        </w:rPr>
      </w:pPr>
      <w:r w:rsidRPr="00306957">
        <w:rPr>
          <w:rFonts w:ascii="Times New Roman" w:hAnsi="Times New Roman" w:cs="Times New Roman"/>
          <w:sz w:val="28"/>
          <w:szCs w:val="28"/>
        </w:rPr>
        <w:t>наличие заключенного муниципального контракта реализуемого с привлечением средств федерального бюджета и (или) внебюджетных источников на приобретение жилых помещений путем участия в долевом строительстве многоквартирных домов, в целях которых предоставляется субсидия, срок исполнения обязательств по которому, со стороны подрядчика истек.</w:t>
      </w:r>
    </w:p>
    <w:p w:rsidR="00AB200D" w:rsidRPr="00306957" w:rsidRDefault="00AB200D" w:rsidP="00AB200D">
      <w:pPr>
        <w:pStyle w:val="a4"/>
        <w:ind w:firstLine="709"/>
        <w:jc w:val="both"/>
        <w:rPr>
          <w:rFonts w:ascii="Times New Roman" w:hAnsi="Times New Roman" w:cs="Times New Roman"/>
          <w:sz w:val="28"/>
          <w:szCs w:val="28"/>
        </w:rPr>
      </w:pPr>
      <w:r w:rsidRPr="00306957">
        <w:rPr>
          <w:rFonts w:ascii="Times New Roman" w:hAnsi="Times New Roman" w:cs="Times New Roman"/>
          <w:sz w:val="28"/>
          <w:szCs w:val="28"/>
        </w:rPr>
        <w:t>Муниципальная программа, предусматривающая мероприятия, в целях которых предоставляется субсидия, должна содержать перечень расселяемых жилых помещений, входящих в состав АЖФ.</w:t>
      </w:r>
    </w:p>
    <w:p w:rsidR="00AB200D" w:rsidRPr="00306957" w:rsidRDefault="00AB200D" w:rsidP="00AB200D">
      <w:pPr>
        <w:pStyle w:val="a4"/>
        <w:ind w:firstLine="709"/>
        <w:jc w:val="both"/>
        <w:rPr>
          <w:rFonts w:ascii="Times New Roman" w:hAnsi="Times New Roman"/>
          <w:sz w:val="28"/>
          <w:szCs w:val="28"/>
        </w:rPr>
      </w:pPr>
      <w:r w:rsidRPr="00306957">
        <w:rPr>
          <w:rFonts w:ascii="Times New Roman" w:hAnsi="Times New Roman" w:cs="Times New Roman"/>
          <w:sz w:val="28"/>
          <w:szCs w:val="28"/>
        </w:rPr>
        <w:t>Если за счет средств субсидии осуществляются закупки товаров, работ, услуг конкурентными способами определения поставщиков (подрядчиков, исполнителей) (открытый</w:t>
      </w:r>
      <w:r w:rsidRPr="00306957">
        <w:rPr>
          <w:rFonts w:ascii="Times New Roman" w:hAnsi="Times New Roman"/>
          <w:sz w:val="28"/>
          <w:szCs w:val="28"/>
        </w:rPr>
        <w:t xml:space="preserve"> конкурс, конкурс с ограниченным участием, двухэтапный конкурс, электронный аукцион, запрос предложений, запрос котировок в электронной форме) (далее – закупка), обязательным условием предоставления субсидий является централизация закупок в соответствии с частью 7 статьи 26 Федерального закона от 05.04.2013 № 44-ФЗ «О контрактной системе в сфере закупок товаров, работ, услуг для обеспечения государственных и муниципальных нужд», и определение поставщиков (подрядчиков, исполнителей) осуществляется уполномоченным органом, уполномоченным учреждением, полномочия которого определены решением Правительства Мурманской области.</w:t>
      </w:r>
    </w:p>
    <w:p w:rsidR="00AB200D" w:rsidRPr="00306957" w:rsidRDefault="00AB200D" w:rsidP="00AB200D">
      <w:pPr>
        <w:pStyle w:val="a4"/>
        <w:ind w:firstLine="709"/>
        <w:jc w:val="both"/>
        <w:rPr>
          <w:rFonts w:ascii="Times New Roman" w:hAnsi="Times New Roman"/>
          <w:sz w:val="28"/>
          <w:szCs w:val="28"/>
        </w:rPr>
      </w:pPr>
      <w:r w:rsidRPr="00306957">
        <w:rPr>
          <w:rFonts w:ascii="Times New Roman" w:hAnsi="Times New Roman"/>
          <w:sz w:val="28"/>
          <w:szCs w:val="28"/>
        </w:rPr>
        <w:t xml:space="preserve">8. Распределение субсидии местным бюджетам из областного бюджета между муниципальными образованиями осуществляется Министерством в соответствии с </w:t>
      </w:r>
      <w:hyperlink r:id="rId22" w:history="1">
        <w:r w:rsidRPr="00306957">
          <w:rPr>
            <w:rFonts w:ascii="Times New Roman" w:hAnsi="Times New Roman"/>
            <w:sz w:val="28"/>
            <w:szCs w:val="28"/>
          </w:rPr>
          <w:t>методикой</w:t>
        </w:r>
      </w:hyperlink>
      <w:r w:rsidRPr="00306957">
        <w:rPr>
          <w:rFonts w:ascii="Times New Roman" w:hAnsi="Times New Roman"/>
          <w:sz w:val="28"/>
          <w:szCs w:val="28"/>
        </w:rPr>
        <w:t xml:space="preserve"> распределения субсидии из областного бюджета бюджетам муниципальных образований на софинансирование мероприятий по переселению граждан из аварийного жилищного фонда, включая жилые помещения, признанные непригодными для проживания согласно приложению № 2 к настоящим Правилам (далее - Методика) и утверждается в соответствии с </w:t>
      </w:r>
      <w:hyperlink r:id="rId23" w:history="1">
        <w:r w:rsidRPr="00306957">
          <w:rPr>
            <w:rFonts w:ascii="Times New Roman" w:hAnsi="Times New Roman"/>
            <w:sz w:val="28"/>
            <w:szCs w:val="28"/>
          </w:rPr>
          <w:t>пунктом 2</w:t>
        </w:r>
      </w:hyperlink>
      <w:r w:rsidRPr="00306957">
        <w:rPr>
          <w:rFonts w:ascii="Times New Roman" w:hAnsi="Times New Roman"/>
          <w:sz w:val="28"/>
          <w:szCs w:val="28"/>
        </w:rPr>
        <w:t xml:space="preserve"> Правил формирования, предоставления и распределения субсидий из областного бюджета местным бюджетам Мурманской области, утвержденных постановлением Правительства Мурманской области от 05.09.2011 № 445-ПП «О формировании, предоставлении и распределении субсидий из областного бюджета местным бюджетам Мурманской области».</w:t>
      </w:r>
    </w:p>
    <w:p w:rsidR="00AB200D" w:rsidRPr="00306957" w:rsidRDefault="00AB200D" w:rsidP="00AB200D">
      <w:pPr>
        <w:pStyle w:val="a4"/>
        <w:ind w:firstLine="709"/>
        <w:jc w:val="both"/>
        <w:rPr>
          <w:rFonts w:ascii="Times New Roman" w:hAnsi="Times New Roman"/>
          <w:sz w:val="28"/>
          <w:szCs w:val="28"/>
        </w:rPr>
      </w:pPr>
      <w:r w:rsidRPr="00306957">
        <w:rPr>
          <w:rFonts w:ascii="Times New Roman" w:hAnsi="Times New Roman"/>
          <w:sz w:val="28"/>
          <w:szCs w:val="28"/>
        </w:rPr>
        <w:t xml:space="preserve">9. Уровень софинансирования расходного обязательства муниципального образования устанавливается в размере, не превышающем предельный уровень софинансирования из областного бюджета, определенный в соответствии с </w:t>
      </w:r>
      <w:hyperlink r:id="rId24" w:history="1">
        <w:r w:rsidRPr="00306957">
          <w:rPr>
            <w:rFonts w:ascii="Times New Roman" w:hAnsi="Times New Roman"/>
            <w:sz w:val="28"/>
            <w:szCs w:val="28"/>
          </w:rPr>
          <w:t>Порядком</w:t>
        </w:r>
      </w:hyperlink>
      <w:r w:rsidRPr="00306957">
        <w:rPr>
          <w:rFonts w:ascii="Times New Roman" w:hAnsi="Times New Roman"/>
          <w:sz w:val="28"/>
          <w:szCs w:val="28"/>
        </w:rPr>
        <w:t xml:space="preserve"> определения и установления предельного уровня софинансирования из областного бюджета расходного обязательства муниципального образования, утвержденным постановлением Правительства Мурманской области от 05.09.2011 № 445-ПП «О формировании, предоставлении и распределении субсидий из областного бюджета местным бюджетам Мурманской области».</w:t>
      </w:r>
    </w:p>
    <w:p w:rsidR="00AB200D" w:rsidRPr="00306957" w:rsidRDefault="00AB200D" w:rsidP="00AB200D">
      <w:pPr>
        <w:pStyle w:val="a4"/>
        <w:ind w:firstLine="709"/>
        <w:jc w:val="both"/>
        <w:rPr>
          <w:rFonts w:ascii="Times New Roman" w:hAnsi="Times New Roman"/>
          <w:sz w:val="28"/>
          <w:szCs w:val="28"/>
        </w:rPr>
      </w:pPr>
      <w:r w:rsidRPr="00306957">
        <w:rPr>
          <w:rFonts w:ascii="Times New Roman" w:hAnsi="Times New Roman"/>
          <w:sz w:val="28"/>
          <w:szCs w:val="28"/>
        </w:rPr>
        <w:t xml:space="preserve">10. Субсидия предоставляется бюджетам муниципальных образований в пределах бюджетных ассигнований, предусмотренных в законе Мурманской области об областном бюджете на соответствующий финансовый год и на плановый период и (или) в нормативном правовом акте Правительства Мурманской области, и лимитов бюджетных обязательств, утвержденных Министерству на цели, указанные в </w:t>
      </w:r>
      <w:hyperlink r:id="rId25" w:history="1">
        <w:r w:rsidRPr="00306957">
          <w:rPr>
            <w:rFonts w:ascii="Times New Roman" w:hAnsi="Times New Roman"/>
            <w:sz w:val="28"/>
            <w:szCs w:val="28"/>
          </w:rPr>
          <w:t>пункте 2</w:t>
        </w:r>
      </w:hyperlink>
      <w:r w:rsidRPr="00306957">
        <w:rPr>
          <w:rFonts w:ascii="Times New Roman" w:hAnsi="Times New Roman"/>
          <w:sz w:val="28"/>
          <w:szCs w:val="28"/>
        </w:rPr>
        <w:t xml:space="preserve"> настоящих Правил.</w:t>
      </w:r>
    </w:p>
    <w:p w:rsidR="00AB200D" w:rsidRPr="00306957" w:rsidRDefault="00AB200D" w:rsidP="00AB200D">
      <w:pPr>
        <w:pStyle w:val="a4"/>
        <w:ind w:firstLine="709"/>
        <w:jc w:val="both"/>
        <w:rPr>
          <w:rFonts w:ascii="Times New Roman" w:hAnsi="Times New Roman"/>
          <w:sz w:val="28"/>
          <w:szCs w:val="28"/>
        </w:rPr>
      </w:pPr>
      <w:r w:rsidRPr="00306957">
        <w:rPr>
          <w:rFonts w:ascii="Times New Roman" w:hAnsi="Times New Roman"/>
          <w:sz w:val="28"/>
          <w:szCs w:val="28"/>
        </w:rPr>
        <w:t>11. Предоставление субсидии бюджету муниципального образования осуществляется на основании соглашения о предоставлении и распределении субсидии из областного бюджета бюджету муниципального образования на софинансирование мероприятий по переселению граждан из аварийного жилищного фонда, включая жилые помещения, признанные непригодными для проживания, заключенного между Министерством и муниципальным образованием в соответствии с типовой формой, утвержденной Министерством финансов Мурманской области (далее – Соглашение).</w:t>
      </w:r>
    </w:p>
    <w:p w:rsidR="00AB200D" w:rsidRPr="00306957" w:rsidRDefault="00AB200D" w:rsidP="00AB200D">
      <w:pPr>
        <w:pStyle w:val="a4"/>
        <w:ind w:firstLine="709"/>
        <w:jc w:val="both"/>
        <w:rPr>
          <w:rFonts w:ascii="Times New Roman" w:hAnsi="Times New Roman"/>
          <w:sz w:val="28"/>
          <w:szCs w:val="28"/>
        </w:rPr>
      </w:pPr>
      <w:r w:rsidRPr="00306957">
        <w:rPr>
          <w:rFonts w:ascii="Times New Roman" w:hAnsi="Times New Roman"/>
          <w:sz w:val="28"/>
          <w:szCs w:val="28"/>
        </w:rPr>
        <w:t>Соглашение должно содержать положения, установленные пунктом             7 Правил формирования, предоставления и распределения субсидий из областного бюджета местным бюджетам Мурманской области, утвержденных постановлением Правительства Мурманской области от 05.09.2011 № 445-ПП.</w:t>
      </w:r>
    </w:p>
    <w:p w:rsidR="00AB200D" w:rsidRPr="00306957" w:rsidRDefault="00AB200D" w:rsidP="00AB200D">
      <w:pPr>
        <w:pStyle w:val="a4"/>
        <w:ind w:firstLine="709"/>
        <w:jc w:val="both"/>
        <w:rPr>
          <w:rFonts w:ascii="Times New Roman" w:hAnsi="Times New Roman"/>
          <w:sz w:val="28"/>
          <w:szCs w:val="28"/>
        </w:rPr>
      </w:pPr>
      <w:r w:rsidRPr="00306957">
        <w:rPr>
          <w:rFonts w:ascii="Times New Roman" w:hAnsi="Times New Roman"/>
          <w:sz w:val="28"/>
          <w:szCs w:val="28"/>
        </w:rPr>
        <w:t>В случае внесения в закон Мурманской области об областном бюджете на очередной финансовый год и плановый период и (или) нормативный правовой акт Правительства Мурманской области изменений, предусматривающих уточнение в соответствующем финансовом году объемов бюджетных ассигнований на предоставление субсидии, в Соглашение вносятся соответствующие изменения.</w:t>
      </w:r>
    </w:p>
    <w:p w:rsidR="00AB200D" w:rsidRPr="00306957" w:rsidRDefault="00AB200D" w:rsidP="00AB200D">
      <w:pPr>
        <w:pStyle w:val="a4"/>
        <w:ind w:firstLine="709"/>
        <w:jc w:val="both"/>
        <w:rPr>
          <w:rFonts w:ascii="Times New Roman" w:hAnsi="Times New Roman"/>
          <w:sz w:val="28"/>
          <w:szCs w:val="28"/>
        </w:rPr>
      </w:pPr>
      <w:r w:rsidRPr="00306957">
        <w:rPr>
          <w:rFonts w:ascii="Times New Roman" w:hAnsi="Times New Roman"/>
          <w:sz w:val="28"/>
          <w:szCs w:val="28"/>
        </w:rPr>
        <w:t>В случае если объем бюджетных ассигнований в местном бюджете на исполнение расходного обязательства муниципального образования предусмотрен в объеме, превышающем размер расходного обязательства муниципального образования, в целях софинансирования которого предоставляется субсидия, то указанные бюджетные ассигнования предусматриваются по иным кодам классификации расходов, отличным от кодов классификации расходов местных бюджетов, по которым предусмотрены бюджетные ассигнования на исполнение расходного обязательства муниципального образования, софинансируемого из областного бюджета, либо уровень софинансирования, указываемый в Соглашении, рассчитывается исходя из общего объема бюджетных ассигнований, предусмотренных в местном бюджете на исполнение расходного обязательства, и суммы субсидии, предоставляемой из областного бюджета.</w:t>
      </w:r>
    </w:p>
    <w:p w:rsidR="00AB200D" w:rsidRPr="00306957" w:rsidRDefault="00AB200D" w:rsidP="00AB200D">
      <w:pPr>
        <w:pStyle w:val="a4"/>
        <w:ind w:firstLine="709"/>
        <w:jc w:val="both"/>
        <w:rPr>
          <w:rFonts w:ascii="Times New Roman" w:hAnsi="Times New Roman"/>
          <w:sz w:val="28"/>
          <w:szCs w:val="28"/>
        </w:rPr>
      </w:pPr>
      <w:r w:rsidRPr="00306957">
        <w:rPr>
          <w:rFonts w:ascii="Times New Roman" w:hAnsi="Times New Roman"/>
          <w:sz w:val="28"/>
          <w:szCs w:val="28"/>
        </w:rPr>
        <w:t>В случае внесения изменений в муниципальные программы и мероприятия в указанных программах, которые влекут изменения объемов финансового обеспечения и (или) показателей результативности и (или) изменение состава мероприятий, в целях софинансирования которых предоставляется субсидия, муниципальное образование обеспечивает согласование соответствующих изменений с Министерством.</w:t>
      </w:r>
    </w:p>
    <w:p w:rsidR="00AB200D" w:rsidRPr="00306957" w:rsidRDefault="00AB200D" w:rsidP="00AB200D">
      <w:pPr>
        <w:pStyle w:val="a4"/>
        <w:ind w:firstLine="709"/>
        <w:jc w:val="both"/>
        <w:rPr>
          <w:rFonts w:ascii="Times New Roman" w:hAnsi="Times New Roman" w:cs="Times New Roman"/>
          <w:sz w:val="28"/>
          <w:szCs w:val="28"/>
        </w:rPr>
      </w:pPr>
      <w:r w:rsidRPr="00306957">
        <w:rPr>
          <w:rFonts w:ascii="Times New Roman" w:hAnsi="Times New Roman" w:cs="Times New Roman"/>
          <w:sz w:val="28"/>
          <w:szCs w:val="28"/>
        </w:rPr>
        <w:t>12. В течение пятнадцати рабочих дней после получения уведомления от Министерства муниципальное образование для заключения соглашения направляет в Министерство следующие документы:</w:t>
      </w:r>
    </w:p>
    <w:p w:rsidR="00AB200D" w:rsidRPr="00306957" w:rsidRDefault="00AB200D" w:rsidP="00AB200D">
      <w:pPr>
        <w:autoSpaceDE w:val="0"/>
        <w:autoSpaceDN w:val="0"/>
        <w:adjustRightInd w:val="0"/>
        <w:spacing w:after="0" w:line="240" w:lineRule="auto"/>
        <w:ind w:firstLine="709"/>
        <w:jc w:val="both"/>
        <w:rPr>
          <w:rFonts w:ascii="Times New Roman" w:hAnsi="Times New Roman" w:cs="Times New Roman"/>
          <w:sz w:val="28"/>
          <w:szCs w:val="28"/>
        </w:rPr>
      </w:pPr>
      <w:r w:rsidRPr="00306957">
        <w:rPr>
          <w:rFonts w:ascii="Times New Roman" w:hAnsi="Times New Roman" w:cs="Times New Roman"/>
          <w:sz w:val="28"/>
          <w:szCs w:val="28"/>
        </w:rPr>
        <w:t>– подписанный со стороны муниципального образования проект соглашения с приложениями;</w:t>
      </w:r>
    </w:p>
    <w:p w:rsidR="00AB200D" w:rsidRPr="00306957" w:rsidRDefault="00AB200D" w:rsidP="00AB200D">
      <w:pPr>
        <w:autoSpaceDE w:val="0"/>
        <w:autoSpaceDN w:val="0"/>
        <w:adjustRightInd w:val="0"/>
        <w:spacing w:after="0" w:line="240" w:lineRule="auto"/>
        <w:ind w:firstLine="709"/>
        <w:jc w:val="both"/>
        <w:rPr>
          <w:rFonts w:ascii="Times New Roman" w:hAnsi="Times New Roman" w:cs="Times New Roman"/>
          <w:sz w:val="28"/>
          <w:szCs w:val="28"/>
        </w:rPr>
      </w:pPr>
      <w:r w:rsidRPr="00306957">
        <w:rPr>
          <w:rFonts w:ascii="Times New Roman" w:hAnsi="Times New Roman" w:cs="Times New Roman"/>
          <w:sz w:val="28"/>
          <w:szCs w:val="28"/>
        </w:rPr>
        <w:t>– копию документа, подтверждающего полномочия лица, подписавшего соглашение;</w:t>
      </w:r>
    </w:p>
    <w:p w:rsidR="00AB200D" w:rsidRPr="00306957" w:rsidRDefault="00AB200D" w:rsidP="00AB200D">
      <w:pPr>
        <w:autoSpaceDE w:val="0"/>
        <w:autoSpaceDN w:val="0"/>
        <w:adjustRightInd w:val="0"/>
        <w:spacing w:after="0" w:line="240" w:lineRule="auto"/>
        <w:ind w:firstLine="709"/>
        <w:jc w:val="both"/>
        <w:rPr>
          <w:rFonts w:ascii="Times New Roman" w:hAnsi="Times New Roman" w:cs="Times New Roman"/>
          <w:sz w:val="28"/>
          <w:szCs w:val="28"/>
        </w:rPr>
      </w:pPr>
      <w:r w:rsidRPr="00306957">
        <w:rPr>
          <w:rFonts w:ascii="Times New Roman" w:hAnsi="Times New Roman" w:cs="Times New Roman"/>
          <w:sz w:val="28"/>
          <w:szCs w:val="28"/>
        </w:rPr>
        <w:t>– выписку из решения представительного органа местного самоуправления о местном бюджете, подтверждающую наличие в местных бюджетах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AB200D" w:rsidRPr="00306957" w:rsidRDefault="00AB200D" w:rsidP="00AB200D">
      <w:pPr>
        <w:autoSpaceDE w:val="0"/>
        <w:autoSpaceDN w:val="0"/>
        <w:adjustRightInd w:val="0"/>
        <w:spacing w:after="0" w:line="240" w:lineRule="auto"/>
        <w:ind w:firstLine="709"/>
        <w:jc w:val="both"/>
        <w:rPr>
          <w:rFonts w:ascii="Times New Roman" w:hAnsi="Times New Roman" w:cs="Times New Roman"/>
          <w:sz w:val="28"/>
          <w:szCs w:val="28"/>
        </w:rPr>
      </w:pPr>
      <w:r w:rsidRPr="00306957">
        <w:rPr>
          <w:rFonts w:ascii="Times New Roman" w:hAnsi="Times New Roman" w:cs="Times New Roman"/>
          <w:sz w:val="28"/>
          <w:szCs w:val="28"/>
        </w:rPr>
        <w:t>– копию правового акта муниципального образования, утверждающего перечень мероприятий, подлежащих софинансированию за счет областного бюджета, с указанием объемов финансирования мероприятий за счет средств областного и местного бюджетов.</w:t>
      </w:r>
    </w:p>
    <w:p w:rsidR="00AB200D" w:rsidRPr="00306957" w:rsidRDefault="00AB200D" w:rsidP="00AB200D">
      <w:pPr>
        <w:autoSpaceDE w:val="0"/>
        <w:autoSpaceDN w:val="0"/>
        <w:adjustRightInd w:val="0"/>
        <w:spacing w:after="0" w:line="240" w:lineRule="auto"/>
        <w:ind w:firstLine="709"/>
        <w:jc w:val="both"/>
        <w:rPr>
          <w:rFonts w:ascii="Times New Roman" w:hAnsi="Times New Roman" w:cs="Times New Roman"/>
          <w:sz w:val="28"/>
          <w:szCs w:val="28"/>
        </w:rPr>
      </w:pPr>
      <w:r w:rsidRPr="00306957">
        <w:rPr>
          <w:rFonts w:ascii="Times New Roman" w:hAnsi="Times New Roman" w:cs="Times New Roman"/>
          <w:sz w:val="28"/>
          <w:szCs w:val="28"/>
        </w:rPr>
        <w:t xml:space="preserve">13. Документы, указанные в </w:t>
      </w:r>
      <w:hyperlink w:anchor="Par0" w:history="1">
        <w:r w:rsidRPr="00306957">
          <w:rPr>
            <w:rFonts w:ascii="Times New Roman" w:hAnsi="Times New Roman" w:cs="Times New Roman"/>
            <w:sz w:val="28"/>
            <w:szCs w:val="28"/>
          </w:rPr>
          <w:t>пункте 12</w:t>
        </w:r>
      </w:hyperlink>
      <w:r w:rsidRPr="00306957">
        <w:rPr>
          <w:rFonts w:ascii="Times New Roman" w:hAnsi="Times New Roman" w:cs="Times New Roman"/>
          <w:sz w:val="28"/>
          <w:szCs w:val="28"/>
        </w:rPr>
        <w:t xml:space="preserve"> настоящих Правил, подписываются и заверяются главой администрации муниципального образования, либо лицом, исполняющим соответствующие обязанности.</w:t>
      </w:r>
    </w:p>
    <w:p w:rsidR="00AB200D" w:rsidRPr="00306957" w:rsidRDefault="00AB200D" w:rsidP="00AB200D">
      <w:pPr>
        <w:autoSpaceDE w:val="0"/>
        <w:autoSpaceDN w:val="0"/>
        <w:adjustRightInd w:val="0"/>
        <w:spacing w:after="0" w:line="240" w:lineRule="auto"/>
        <w:ind w:firstLine="709"/>
        <w:jc w:val="both"/>
        <w:rPr>
          <w:rFonts w:ascii="Times New Roman" w:hAnsi="Times New Roman" w:cs="Times New Roman"/>
          <w:sz w:val="28"/>
          <w:szCs w:val="28"/>
        </w:rPr>
      </w:pPr>
      <w:r w:rsidRPr="00306957">
        <w:rPr>
          <w:rFonts w:ascii="Times New Roman" w:hAnsi="Times New Roman" w:cs="Times New Roman"/>
          <w:sz w:val="28"/>
          <w:szCs w:val="28"/>
        </w:rPr>
        <w:t>14. Перечисление субсидии в местные бюджеты осуществляется в пределах суммы необходимой для оплаты денежных обязательств по расходам получателей средств местного бюджета и (или) для осуществления возврата средств в объеме произведенных кассовых выплат в рамках заключенного муниципального контракта в соответствии с абзацем три пункта 6 настоящих Правил, источником финансового обеспечения которых являются межбюджетные трансферты из областного бюджета (далее – перечисление субсидии под фактическую потребность).</w:t>
      </w:r>
    </w:p>
    <w:p w:rsidR="00AB200D" w:rsidRPr="00306957" w:rsidRDefault="00AB200D" w:rsidP="00AB200D">
      <w:pPr>
        <w:pStyle w:val="a4"/>
        <w:ind w:firstLine="709"/>
        <w:jc w:val="both"/>
        <w:rPr>
          <w:rFonts w:ascii="Times New Roman" w:hAnsi="Times New Roman" w:cs="Times New Roman"/>
          <w:sz w:val="28"/>
          <w:szCs w:val="28"/>
        </w:rPr>
      </w:pPr>
      <w:r w:rsidRPr="00306957">
        <w:rPr>
          <w:rFonts w:ascii="Times New Roman" w:hAnsi="Times New Roman" w:cs="Times New Roman"/>
          <w:sz w:val="28"/>
          <w:szCs w:val="28"/>
        </w:rPr>
        <w:t>Полномочия по перечислению субсидии под фактическую потребность передаются Управлению Федерального казначейства по Мурманской области на основании решения Министерства в порядке, установленном Федеральным казначейством.</w:t>
      </w:r>
    </w:p>
    <w:p w:rsidR="00AB200D" w:rsidRPr="00306957" w:rsidRDefault="00AB200D" w:rsidP="00AB200D">
      <w:pPr>
        <w:pStyle w:val="a4"/>
        <w:ind w:firstLine="709"/>
        <w:jc w:val="both"/>
        <w:rPr>
          <w:rFonts w:ascii="Times New Roman" w:hAnsi="Times New Roman"/>
          <w:sz w:val="28"/>
          <w:szCs w:val="28"/>
        </w:rPr>
      </w:pPr>
      <w:r w:rsidRPr="00306957">
        <w:rPr>
          <w:rFonts w:ascii="Times New Roman" w:hAnsi="Times New Roman"/>
          <w:sz w:val="28"/>
          <w:szCs w:val="28"/>
        </w:rPr>
        <w:t>Перечисление субсидии под фактическую потребность осуществляется в пределах лимитов бюджетных обязательств и предельных объемов финансирования, доведенных в установленном порядке Министерству как получателю средств областного бюджета на указанные цели, учтенных на лицевом счете, предназначенном для отражения операций по переданным полномочиям, открытом в установленном Федеральным казначейством порядке.</w:t>
      </w:r>
    </w:p>
    <w:p w:rsidR="00AB200D" w:rsidRPr="00306957" w:rsidRDefault="00AB200D" w:rsidP="00AB200D">
      <w:pPr>
        <w:pStyle w:val="a4"/>
        <w:ind w:firstLine="709"/>
        <w:jc w:val="both"/>
        <w:rPr>
          <w:rFonts w:ascii="Times New Roman" w:hAnsi="Times New Roman"/>
          <w:sz w:val="28"/>
          <w:szCs w:val="28"/>
        </w:rPr>
      </w:pPr>
      <w:r w:rsidRPr="00306957">
        <w:rPr>
          <w:rFonts w:ascii="Times New Roman" w:hAnsi="Times New Roman"/>
          <w:sz w:val="28"/>
          <w:szCs w:val="28"/>
        </w:rPr>
        <w:t>Перечисление субсидии под фактическую потребность осуществляется Управлением Федерального казначейства по Мурманской области при оплате денежных обязательств получателя средств местного бюджета на счет, открытый территориальному органу Федерального казначейства в подразделении Центрального банка Российской Федерации для учета операций со средствами, поступающими в местные бюджеты, с отражением соответствующих операций на лицевом счете администраторов доходов бюджета, в порядке, установленном Федеральным казначейством.</w:t>
      </w:r>
    </w:p>
    <w:p w:rsidR="00AB200D" w:rsidRPr="00306957" w:rsidRDefault="00AB200D" w:rsidP="00AB200D">
      <w:pPr>
        <w:pStyle w:val="a4"/>
        <w:ind w:firstLine="709"/>
        <w:jc w:val="both"/>
        <w:rPr>
          <w:rFonts w:ascii="Times New Roman" w:hAnsi="Times New Roman"/>
          <w:sz w:val="28"/>
          <w:szCs w:val="28"/>
        </w:rPr>
      </w:pPr>
      <w:r w:rsidRPr="00306957">
        <w:rPr>
          <w:rFonts w:ascii="Times New Roman" w:hAnsi="Times New Roman"/>
          <w:sz w:val="28"/>
          <w:szCs w:val="28"/>
        </w:rPr>
        <w:t>Перечисление субсидии в бюджет муниципального образования осуществляется на основании заявки на финансирование субсидии органа местного самоуправления муниципального образования, представляемой в Министерство по форме и в срок, установленный Соглашением.</w:t>
      </w:r>
    </w:p>
    <w:p w:rsidR="00AB200D" w:rsidRPr="00306957" w:rsidRDefault="00AB200D" w:rsidP="00AB200D">
      <w:pPr>
        <w:pStyle w:val="a4"/>
        <w:ind w:firstLine="709"/>
        <w:jc w:val="both"/>
        <w:rPr>
          <w:rFonts w:ascii="Times New Roman" w:hAnsi="Times New Roman"/>
          <w:sz w:val="28"/>
          <w:szCs w:val="28"/>
        </w:rPr>
      </w:pPr>
      <w:r w:rsidRPr="00306957">
        <w:rPr>
          <w:rFonts w:ascii="Times New Roman" w:hAnsi="Times New Roman"/>
          <w:sz w:val="28"/>
          <w:szCs w:val="28"/>
        </w:rPr>
        <w:t>За достоверность данных, указанных в заявке на финансирование, несет ответственность глава администрации муниципального образования, получающего субсидию, или лицо, исполняющее его обязанности.</w:t>
      </w:r>
    </w:p>
    <w:p w:rsidR="00AB200D" w:rsidRPr="00306957" w:rsidRDefault="00AB200D" w:rsidP="00AB200D">
      <w:pPr>
        <w:pStyle w:val="a4"/>
        <w:ind w:firstLine="709"/>
        <w:jc w:val="both"/>
        <w:rPr>
          <w:rFonts w:ascii="Times New Roman" w:hAnsi="Times New Roman"/>
          <w:sz w:val="28"/>
          <w:szCs w:val="28"/>
        </w:rPr>
      </w:pPr>
      <w:r w:rsidRPr="00306957">
        <w:rPr>
          <w:rFonts w:ascii="Times New Roman" w:hAnsi="Times New Roman"/>
          <w:sz w:val="28"/>
          <w:szCs w:val="28"/>
        </w:rPr>
        <w:t>15. Не использованные на 1 января текущего финансового года межбюджетные трансферты, полученные в форме субсидий, подлежат возврату в доход областного бюджета.</w:t>
      </w:r>
    </w:p>
    <w:p w:rsidR="00AB200D" w:rsidRPr="00306957" w:rsidRDefault="00AB200D" w:rsidP="00AB200D">
      <w:pPr>
        <w:pStyle w:val="a4"/>
        <w:ind w:firstLine="709"/>
        <w:jc w:val="both"/>
        <w:rPr>
          <w:rFonts w:ascii="Times New Roman" w:hAnsi="Times New Roman"/>
          <w:sz w:val="28"/>
          <w:szCs w:val="28"/>
        </w:rPr>
      </w:pPr>
      <w:r w:rsidRPr="00306957">
        <w:rPr>
          <w:rFonts w:ascii="Times New Roman" w:hAnsi="Times New Roman"/>
          <w:sz w:val="28"/>
          <w:szCs w:val="28"/>
        </w:rPr>
        <w:t>16. Потребность в неиспользованных остатках лимитов бюджетных обязательств, предоставленных в отчетном году под фактическую потребность, определяется решением Министерства, принимаемым в порядке, установленном Министерством.</w:t>
      </w:r>
    </w:p>
    <w:p w:rsidR="00AB200D" w:rsidRPr="00306957" w:rsidRDefault="00AB200D" w:rsidP="00AB200D">
      <w:pPr>
        <w:pStyle w:val="a4"/>
        <w:ind w:firstLine="709"/>
        <w:jc w:val="both"/>
        <w:rPr>
          <w:rFonts w:ascii="Times New Roman" w:hAnsi="Times New Roman"/>
          <w:sz w:val="28"/>
          <w:szCs w:val="28"/>
        </w:rPr>
      </w:pPr>
      <w:r w:rsidRPr="00306957">
        <w:rPr>
          <w:rFonts w:ascii="Times New Roman" w:hAnsi="Times New Roman"/>
          <w:sz w:val="28"/>
          <w:szCs w:val="28"/>
        </w:rPr>
        <w:t>Основными условиями принятия решения об установлении потребности муниципального образования в неиспользованных остатках лимитов бюджетных обязательств являются заключенные в отчетном году муниципальные контракты на поставку товаров, выполнение работ, оказание услуг, подлежащие в соответствии с условиями этих муниципальных контрактов оплате в отчетном году.</w:t>
      </w:r>
    </w:p>
    <w:p w:rsidR="00AB200D" w:rsidRPr="00306957" w:rsidRDefault="00AB200D" w:rsidP="00AB200D">
      <w:pPr>
        <w:pStyle w:val="a4"/>
        <w:ind w:firstLine="709"/>
        <w:jc w:val="both"/>
        <w:rPr>
          <w:rFonts w:ascii="Times New Roman" w:hAnsi="Times New Roman"/>
          <w:sz w:val="28"/>
          <w:szCs w:val="28"/>
        </w:rPr>
      </w:pPr>
      <w:r w:rsidRPr="00306957">
        <w:rPr>
          <w:rFonts w:ascii="Times New Roman" w:hAnsi="Times New Roman"/>
          <w:sz w:val="28"/>
          <w:szCs w:val="28"/>
        </w:rPr>
        <w:t>Внесение в установленном порядке изменений в сводную бюджетную роспись областного бюджета и лимиты бюджетных обязательств, предусматривающих увеличение бюджетных средств на предоставление из областного бюджета местным бюджетам субсидий в объеме, не превышающем сумму остатка неиспользованных бюджетных ассигнований на указанные цели на начало текущего финансового года, осуществляется Министерством финансов Мурманской области на основании обращения, представленного Министерством в Министерство финансов Мурманской области.</w:t>
      </w:r>
    </w:p>
    <w:p w:rsidR="00AB200D" w:rsidRPr="00306957" w:rsidRDefault="00AB200D" w:rsidP="00AB200D">
      <w:pPr>
        <w:pStyle w:val="a4"/>
        <w:ind w:firstLine="709"/>
        <w:jc w:val="both"/>
        <w:rPr>
          <w:rFonts w:ascii="Times New Roman" w:hAnsi="Times New Roman"/>
          <w:sz w:val="28"/>
          <w:szCs w:val="28"/>
        </w:rPr>
      </w:pPr>
      <w:r w:rsidRPr="00306957">
        <w:rPr>
          <w:rFonts w:ascii="Times New Roman" w:hAnsi="Times New Roman"/>
          <w:sz w:val="28"/>
          <w:szCs w:val="28"/>
        </w:rPr>
        <w:t>17. Показателем результативности использования субсидии является достижение установленных Соглашением показателей, а именно: общая площадь расселенных жилых помещений, количество расселенных граждан.</w:t>
      </w:r>
    </w:p>
    <w:p w:rsidR="00AB200D" w:rsidRPr="00306957" w:rsidRDefault="00AB200D" w:rsidP="00AB200D">
      <w:pPr>
        <w:pStyle w:val="a4"/>
        <w:ind w:firstLine="709"/>
        <w:jc w:val="both"/>
        <w:rPr>
          <w:rFonts w:ascii="Times New Roman" w:hAnsi="Times New Roman"/>
          <w:sz w:val="28"/>
          <w:szCs w:val="28"/>
        </w:rPr>
      </w:pPr>
      <w:r w:rsidRPr="00306957">
        <w:rPr>
          <w:rFonts w:ascii="Times New Roman" w:hAnsi="Times New Roman"/>
          <w:sz w:val="28"/>
          <w:szCs w:val="28"/>
        </w:rPr>
        <w:t>Оценка результативности использования субсидии осуществляется Министерством исходя из степени достижения показателей результативности использования субсидии на основании отчетных данных, представленных муниципальным образованием по итогам отчетного года.</w:t>
      </w:r>
    </w:p>
    <w:p w:rsidR="00AB200D" w:rsidRPr="00306957" w:rsidRDefault="00AB200D" w:rsidP="00AB200D">
      <w:pPr>
        <w:pStyle w:val="a4"/>
        <w:ind w:firstLine="709"/>
        <w:jc w:val="both"/>
        <w:rPr>
          <w:rFonts w:ascii="Times New Roman" w:hAnsi="Times New Roman" w:cs="Times New Roman"/>
          <w:sz w:val="28"/>
          <w:szCs w:val="28"/>
        </w:rPr>
      </w:pPr>
      <w:r w:rsidRPr="00306957">
        <w:rPr>
          <w:rFonts w:ascii="Times New Roman" w:hAnsi="Times New Roman"/>
          <w:sz w:val="28"/>
          <w:szCs w:val="28"/>
        </w:rPr>
        <w:t xml:space="preserve">18. </w:t>
      </w:r>
      <w:r w:rsidRPr="00306957">
        <w:rPr>
          <w:rFonts w:ascii="Times New Roman" w:hAnsi="Times New Roman" w:cs="Times New Roman"/>
          <w:sz w:val="28"/>
          <w:szCs w:val="28"/>
        </w:rPr>
        <w:t>Муниципальные образования представляют в Министерство ежеквартально по форме, установленной соглашением, не позднее 8-го числа месяца, следующего за отчетным периодом (отчет по итогам отчетного года - не позднее 20 января финансового года), следующие отчеты:</w:t>
      </w:r>
    </w:p>
    <w:p w:rsidR="00AB200D" w:rsidRPr="00306957" w:rsidRDefault="00AB200D" w:rsidP="00AB200D">
      <w:pPr>
        <w:autoSpaceDE w:val="0"/>
        <w:autoSpaceDN w:val="0"/>
        <w:adjustRightInd w:val="0"/>
        <w:spacing w:after="0" w:line="240" w:lineRule="auto"/>
        <w:ind w:firstLine="709"/>
        <w:jc w:val="both"/>
        <w:rPr>
          <w:rFonts w:ascii="Times New Roman" w:hAnsi="Times New Roman" w:cs="Times New Roman"/>
          <w:sz w:val="28"/>
          <w:szCs w:val="28"/>
        </w:rPr>
      </w:pPr>
      <w:r w:rsidRPr="00306957">
        <w:rPr>
          <w:rFonts w:ascii="Times New Roman" w:hAnsi="Times New Roman" w:cs="Times New Roman"/>
          <w:sz w:val="28"/>
          <w:szCs w:val="28"/>
        </w:rPr>
        <w:t>– о расходах бюджета муниципального образования, в целях софинансирования которых предоставляется субсидия;</w:t>
      </w:r>
    </w:p>
    <w:p w:rsidR="00AB200D" w:rsidRPr="00306957" w:rsidRDefault="00AB200D" w:rsidP="00AB200D">
      <w:pPr>
        <w:autoSpaceDE w:val="0"/>
        <w:autoSpaceDN w:val="0"/>
        <w:adjustRightInd w:val="0"/>
        <w:spacing w:after="0" w:line="240" w:lineRule="auto"/>
        <w:ind w:firstLine="709"/>
        <w:jc w:val="both"/>
        <w:rPr>
          <w:rFonts w:ascii="Times New Roman" w:hAnsi="Times New Roman" w:cs="Times New Roman"/>
          <w:sz w:val="28"/>
          <w:szCs w:val="28"/>
        </w:rPr>
      </w:pPr>
      <w:r w:rsidRPr="00306957">
        <w:rPr>
          <w:rFonts w:ascii="Times New Roman" w:hAnsi="Times New Roman" w:cs="Times New Roman"/>
          <w:sz w:val="28"/>
          <w:szCs w:val="28"/>
        </w:rPr>
        <w:t xml:space="preserve">– о достижении значений показателей результативности. </w:t>
      </w:r>
    </w:p>
    <w:p w:rsidR="00AB200D" w:rsidRPr="00306957" w:rsidRDefault="00AB200D" w:rsidP="00AB200D">
      <w:pPr>
        <w:pStyle w:val="a4"/>
        <w:ind w:firstLine="709"/>
        <w:jc w:val="both"/>
        <w:rPr>
          <w:rFonts w:ascii="Times New Roman" w:hAnsi="Times New Roman" w:cs="Times New Roman"/>
          <w:sz w:val="28"/>
          <w:szCs w:val="28"/>
        </w:rPr>
      </w:pPr>
      <w:r w:rsidRPr="00306957">
        <w:rPr>
          <w:rFonts w:ascii="Times New Roman" w:hAnsi="Times New Roman" w:cs="Times New Roman"/>
          <w:sz w:val="28"/>
          <w:szCs w:val="28"/>
        </w:rPr>
        <w:t>Министерством может устанавливаться дополнительный перечень необходимых документов и формы отчетности.</w:t>
      </w:r>
    </w:p>
    <w:p w:rsidR="00AB200D" w:rsidRPr="00306957" w:rsidRDefault="00AB200D" w:rsidP="00AB200D">
      <w:pPr>
        <w:pStyle w:val="a4"/>
        <w:ind w:firstLine="709"/>
        <w:jc w:val="both"/>
        <w:rPr>
          <w:rFonts w:ascii="Times New Roman" w:hAnsi="Times New Roman"/>
          <w:sz w:val="28"/>
          <w:szCs w:val="28"/>
        </w:rPr>
      </w:pPr>
      <w:r w:rsidRPr="00306957">
        <w:rPr>
          <w:rFonts w:ascii="Times New Roman" w:hAnsi="Times New Roman" w:cs="Times New Roman"/>
          <w:sz w:val="28"/>
          <w:szCs w:val="28"/>
        </w:rPr>
        <w:t>19. В случае если в отчетном финансовом году муниципальным</w:t>
      </w:r>
      <w:r w:rsidRPr="00306957">
        <w:rPr>
          <w:rFonts w:ascii="Times New Roman" w:hAnsi="Times New Roman"/>
          <w:sz w:val="28"/>
          <w:szCs w:val="28"/>
        </w:rPr>
        <w:t xml:space="preserve"> образованием допущены нарушения обязательств, предусмотренных Соглашением в соответствии с пунктом 17 настоящих Правил, объем средств, подлежащий возврату в областной бюджет в срок до 1 июня года, следующего за годом предоставления субсидии, определяется согласно пункту 12 Правил формирования, предоставления и распределения субсидий из областного бюджета местным бюджетам Мурманской области, утвержденных постановлением Правительства Мурманской области от 05.09.2011 г. № 445-ПП.</w:t>
      </w:r>
    </w:p>
    <w:p w:rsidR="00AB200D" w:rsidRPr="00306957" w:rsidRDefault="00AB200D" w:rsidP="00AB200D">
      <w:pPr>
        <w:autoSpaceDE w:val="0"/>
        <w:autoSpaceDN w:val="0"/>
        <w:adjustRightInd w:val="0"/>
        <w:spacing w:after="0"/>
        <w:ind w:firstLine="709"/>
        <w:jc w:val="both"/>
        <w:rPr>
          <w:rFonts w:ascii="Times New Roman" w:hAnsi="Times New Roman" w:cs="Times New Roman"/>
          <w:sz w:val="28"/>
          <w:szCs w:val="28"/>
        </w:rPr>
      </w:pPr>
      <w:r w:rsidRPr="00306957">
        <w:rPr>
          <w:rFonts w:ascii="Times New Roman" w:hAnsi="Times New Roman" w:cs="Times New Roman"/>
          <w:sz w:val="28"/>
          <w:szCs w:val="28"/>
        </w:rPr>
        <w:t>Решение по возврату в областной бюджет средств субсидии не принимается в случае, если установленные соглашением значения показателей результативности использования субсидии, не достигнуты в силу обстоятельств непреодолимой силы.</w:t>
      </w:r>
    </w:p>
    <w:p w:rsidR="00AB200D" w:rsidRPr="00306957" w:rsidRDefault="00AB200D" w:rsidP="00AB200D">
      <w:pPr>
        <w:pStyle w:val="a4"/>
        <w:ind w:firstLine="709"/>
        <w:jc w:val="both"/>
        <w:rPr>
          <w:rFonts w:ascii="Times New Roman" w:hAnsi="Times New Roman"/>
          <w:sz w:val="28"/>
          <w:szCs w:val="28"/>
        </w:rPr>
      </w:pPr>
      <w:r w:rsidRPr="00306957">
        <w:rPr>
          <w:rFonts w:ascii="Times New Roman" w:hAnsi="Times New Roman"/>
          <w:sz w:val="28"/>
          <w:szCs w:val="28"/>
        </w:rPr>
        <w:t>20. В случае если в отчетном финансовом году муниципальным образованием допущены нарушения обязательств, предусмотренных Соглашением в соответствии с пунктом 9 настоящих Правил, объем средств, подлежащий возврату в областной бюджет в срок до 1 июня года, следующего за годом предоставления субсидии, определяется согласно пункту 14 Правил формирования, предоставления и распределения субсидий из областного бюджета местным бюджетам Мурманской области, утвержденных постановлением Правительства Мурманской области от 05.09.2011 г. № 445-ПП.</w:t>
      </w:r>
    </w:p>
    <w:p w:rsidR="00AB200D" w:rsidRPr="00306957" w:rsidRDefault="00AB200D" w:rsidP="00AB200D">
      <w:pPr>
        <w:pStyle w:val="a4"/>
        <w:ind w:firstLine="709"/>
        <w:jc w:val="both"/>
        <w:rPr>
          <w:rFonts w:ascii="Times New Roman" w:hAnsi="Times New Roman"/>
          <w:sz w:val="28"/>
          <w:szCs w:val="28"/>
        </w:rPr>
      </w:pPr>
      <w:r w:rsidRPr="00306957">
        <w:rPr>
          <w:rFonts w:ascii="Times New Roman" w:hAnsi="Times New Roman"/>
          <w:sz w:val="28"/>
          <w:szCs w:val="28"/>
        </w:rPr>
        <w:t>21. Муниципальное образование несет ответственность за целевое и эффективное использование субсидии, за нарушение условий, установленных настоящими Правилами, за достоверность сведений, предоставляемых в Министерство, подтверждающих целевое использование субсидии.</w:t>
      </w:r>
    </w:p>
    <w:p w:rsidR="00AB200D" w:rsidRPr="00306957" w:rsidRDefault="00AB200D" w:rsidP="00AB200D">
      <w:pPr>
        <w:pStyle w:val="a4"/>
        <w:ind w:firstLine="709"/>
        <w:jc w:val="both"/>
        <w:rPr>
          <w:rFonts w:ascii="Times New Roman" w:hAnsi="Times New Roman"/>
          <w:sz w:val="28"/>
          <w:szCs w:val="28"/>
        </w:rPr>
      </w:pPr>
      <w:r w:rsidRPr="00306957">
        <w:rPr>
          <w:rFonts w:ascii="Times New Roman" w:hAnsi="Times New Roman"/>
          <w:sz w:val="28"/>
          <w:szCs w:val="28"/>
        </w:rPr>
        <w:t xml:space="preserve">22. В случае нецелевого использования субсидии, а также невозврата муниципальным образованием средств в областной бюджет в соответствии с </w:t>
      </w:r>
      <w:hyperlink r:id="rId26" w:history="1">
        <w:r w:rsidRPr="00306957">
          <w:rPr>
            <w:rFonts w:ascii="Times New Roman" w:hAnsi="Times New Roman"/>
            <w:sz w:val="28"/>
            <w:szCs w:val="28"/>
          </w:rPr>
          <w:t>пунктами 15</w:t>
        </w:r>
      </w:hyperlink>
      <w:r w:rsidRPr="00306957">
        <w:rPr>
          <w:rFonts w:ascii="Times New Roman" w:hAnsi="Times New Roman"/>
          <w:sz w:val="28"/>
          <w:szCs w:val="28"/>
        </w:rPr>
        <w:t xml:space="preserve">, </w:t>
      </w:r>
      <w:hyperlink r:id="rId27" w:history="1">
        <w:r w:rsidRPr="00306957">
          <w:rPr>
            <w:rFonts w:ascii="Times New Roman" w:hAnsi="Times New Roman"/>
            <w:sz w:val="28"/>
            <w:szCs w:val="28"/>
          </w:rPr>
          <w:t>19</w:t>
        </w:r>
      </w:hyperlink>
      <w:r w:rsidRPr="00306957">
        <w:rPr>
          <w:rFonts w:ascii="Times New Roman" w:hAnsi="Times New Roman"/>
          <w:sz w:val="28"/>
          <w:szCs w:val="28"/>
        </w:rPr>
        <w:t xml:space="preserve">, </w:t>
      </w:r>
      <w:hyperlink r:id="rId28" w:history="1">
        <w:r w:rsidRPr="00306957">
          <w:rPr>
            <w:rFonts w:ascii="Times New Roman" w:hAnsi="Times New Roman"/>
            <w:sz w:val="28"/>
            <w:szCs w:val="28"/>
          </w:rPr>
          <w:t>20</w:t>
        </w:r>
      </w:hyperlink>
      <w:r w:rsidRPr="00306957">
        <w:rPr>
          <w:rFonts w:ascii="Times New Roman" w:hAnsi="Times New Roman"/>
          <w:sz w:val="28"/>
          <w:szCs w:val="28"/>
        </w:rPr>
        <w:t xml:space="preserve"> настоящих Правил, применяются бюджетные меры принуждения, предусмотренные бюджетным законодательством Российской Федерации.</w:t>
      </w:r>
    </w:p>
    <w:p w:rsidR="00AB200D" w:rsidRPr="00306957" w:rsidRDefault="00AB200D" w:rsidP="00AB200D">
      <w:pPr>
        <w:pStyle w:val="a4"/>
        <w:ind w:firstLine="709"/>
        <w:jc w:val="both"/>
        <w:rPr>
          <w:rFonts w:ascii="Times New Roman" w:hAnsi="Times New Roman"/>
          <w:sz w:val="28"/>
          <w:szCs w:val="28"/>
        </w:rPr>
      </w:pPr>
      <w:r w:rsidRPr="00306957">
        <w:rPr>
          <w:rFonts w:ascii="Times New Roman" w:hAnsi="Times New Roman"/>
          <w:sz w:val="28"/>
          <w:szCs w:val="28"/>
        </w:rPr>
        <w:t>23. Контроль за соблюдением муниципальным образованием условий, целей и порядка, установленных при предоставлении субсидии, осуществляется Министерством и органом финансового контроля Мурманской области.</w:t>
      </w:r>
    </w:p>
    <w:p w:rsidR="00AB200D" w:rsidRPr="00306957" w:rsidRDefault="00AB200D" w:rsidP="00AB200D">
      <w:pPr>
        <w:pStyle w:val="a4"/>
        <w:ind w:left="709"/>
        <w:jc w:val="both"/>
        <w:rPr>
          <w:rFonts w:ascii="Times New Roman" w:hAnsi="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AB200D" w:rsidRPr="00306957" w:rsidTr="00AB200D">
        <w:tc>
          <w:tcPr>
            <w:tcW w:w="4785" w:type="dxa"/>
          </w:tcPr>
          <w:p w:rsidR="00AB200D" w:rsidRPr="00306957" w:rsidRDefault="00AB200D" w:rsidP="00AB200D">
            <w:pPr>
              <w:pStyle w:val="a4"/>
              <w:jc w:val="both"/>
              <w:rPr>
                <w:rFonts w:ascii="Times New Roman" w:hAnsi="Times New Roman"/>
                <w:sz w:val="28"/>
                <w:szCs w:val="28"/>
              </w:rPr>
            </w:pPr>
          </w:p>
        </w:tc>
        <w:tc>
          <w:tcPr>
            <w:tcW w:w="4785" w:type="dxa"/>
          </w:tcPr>
          <w:p w:rsidR="00AB200D" w:rsidRPr="00306957" w:rsidRDefault="00AB200D" w:rsidP="00AB200D">
            <w:pPr>
              <w:ind w:firstLine="709"/>
              <w:jc w:val="right"/>
              <w:rPr>
                <w:rFonts w:ascii="Times New Roman" w:hAnsi="Times New Roman"/>
                <w:sz w:val="28"/>
                <w:szCs w:val="28"/>
              </w:rPr>
            </w:pPr>
          </w:p>
          <w:p w:rsidR="00AB200D" w:rsidRPr="00306957" w:rsidRDefault="00AB200D" w:rsidP="00AB200D">
            <w:pPr>
              <w:ind w:firstLine="709"/>
              <w:jc w:val="right"/>
              <w:rPr>
                <w:rFonts w:ascii="Times New Roman" w:hAnsi="Times New Roman"/>
                <w:sz w:val="28"/>
                <w:szCs w:val="28"/>
              </w:rPr>
            </w:pPr>
          </w:p>
          <w:p w:rsidR="00AB200D" w:rsidRPr="00306957" w:rsidRDefault="00AB200D" w:rsidP="00AB200D">
            <w:pPr>
              <w:ind w:firstLine="709"/>
              <w:jc w:val="right"/>
              <w:rPr>
                <w:rFonts w:ascii="Times New Roman" w:hAnsi="Times New Roman"/>
                <w:sz w:val="28"/>
                <w:szCs w:val="28"/>
              </w:rPr>
            </w:pPr>
          </w:p>
          <w:p w:rsidR="00AB200D" w:rsidRPr="00306957" w:rsidRDefault="00AB200D" w:rsidP="00AB200D">
            <w:pPr>
              <w:ind w:firstLine="709"/>
              <w:jc w:val="right"/>
              <w:rPr>
                <w:rFonts w:ascii="Times New Roman" w:hAnsi="Times New Roman"/>
                <w:sz w:val="28"/>
                <w:szCs w:val="28"/>
              </w:rPr>
            </w:pPr>
          </w:p>
          <w:p w:rsidR="00AB200D" w:rsidRPr="00306957" w:rsidRDefault="00AB200D" w:rsidP="00AB200D">
            <w:pPr>
              <w:ind w:firstLine="709"/>
              <w:jc w:val="right"/>
              <w:rPr>
                <w:rFonts w:ascii="Times New Roman" w:hAnsi="Times New Roman"/>
                <w:sz w:val="28"/>
                <w:szCs w:val="28"/>
              </w:rPr>
            </w:pPr>
          </w:p>
          <w:p w:rsidR="00AB200D" w:rsidRPr="00306957" w:rsidRDefault="00AB200D" w:rsidP="00AB200D">
            <w:pPr>
              <w:ind w:firstLine="709"/>
              <w:jc w:val="right"/>
              <w:rPr>
                <w:rFonts w:ascii="Times New Roman" w:hAnsi="Times New Roman"/>
                <w:sz w:val="28"/>
                <w:szCs w:val="28"/>
              </w:rPr>
            </w:pPr>
          </w:p>
          <w:p w:rsidR="00AB200D" w:rsidRPr="00306957" w:rsidRDefault="00AB200D" w:rsidP="00AB200D">
            <w:pPr>
              <w:ind w:firstLine="709"/>
              <w:jc w:val="right"/>
              <w:rPr>
                <w:rFonts w:ascii="Times New Roman" w:hAnsi="Times New Roman"/>
                <w:sz w:val="28"/>
                <w:szCs w:val="28"/>
              </w:rPr>
            </w:pPr>
          </w:p>
          <w:p w:rsidR="00AB200D" w:rsidRPr="00306957" w:rsidRDefault="00AB200D" w:rsidP="00AB200D">
            <w:pPr>
              <w:ind w:firstLine="709"/>
              <w:jc w:val="right"/>
              <w:rPr>
                <w:rFonts w:ascii="Times New Roman" w:hAnsi="Times New Roman"/>
                <w:sz w:val="28"/>
                <w:szCs w:val="28"/>
              </w:rPr>
            </w:pPr>
          </w:p>
          <w:p w:rsidR="00AB200D" w:rsidRPr="00306957" w:rsidRDefault="00AB200D" w:rsidP="00AB200D">
            <w:pPr>
              <w:ind w:firstLine="709"/>
              <w:jc w:val="right"/>
              <w:rPr>
                <w:rFonts w:ascii="Times New Roman" w:hAnsi="Times New Roman"/>
                <w:sz w:val="28"/>
                <w:szCs w:val="28"/>
              </w:rPr>
            </w:pPr>
          </w:p>
          <w:p w:rsidR="00AB200D" w:rsidRPr="00306957" w:rsidRDefault="00AB200D" w:rsidP="00AB200D">
            <w:pPr>
              <w:ind w:firstLine="709"/>
              <w:jc w:val="right"/>
              <w:rPr>
                <w:rFonts w:ascii="Times New Roman" w:hAnsi="Times New Roman"/>
                <w:sz w:val="28"/>
                <w:szCs w:val="28"/>
              </w:rPr>
            </w:pPr>
          </w:p>
          <w:p w:rsidR="00AB200D" w:rsidRPr="00306957" w:rsidRDefault="00AB200D" w:rsidP="00AB200D">
            <w:pPr>
              <w:ind w:firstLine="709"/>
              <w:jc w:val="right"/>
              <w:rPr>
                <w:rFonts w:ascii="Times New Roman" w:hAnsi="Times New Roman"/>
                <w:sz w:val="28"/>
                <w:szCs w:val="28"/>
              </w:rPr>
            </w:pPr>
          </w:p>
          <w:p w:rsidR="00AB200D" w:rsidRPr="00306957" w:rsidRDefault="00AB200D" w:rsidP="00AB200D">
            <w:pPr>
              <w:ind w:firstLine="709"/>
              <w:jc w:val="right"/>
              <w:rPr>
                <w:rFonts w:ascii="Times New Roman" w:hAnsi="Times New Roman"/>
                <w:sz w:val="28"/>
                <w:szCs w:val="28"/>
              </w:rPr>
            </w:pPr>
          </w:p>
          <w:p w:rsidR="00AB200D" w:rsidRPr="00306957" w:rsidRDefault="00AB200D" w:rsidP="00AB200D">
            <w:pPr>
              <w:ind w:firstLine="709"/>
              <w:jc w:val="right"/>
              <w:rPr>
                <w:rFonts w:ascii="Times New Roman" w:hAnsi="Times New Roman"/>
                <w:sz w:val="28"/>
                <w:szCs w:val="28"/>
              </w:rPr>
            </w:pPr>
          </w:p>
          <w:p w:rsidR="00AB200D" w:rsidRPr="00306957" w:rsidRDefault="00AB200D" w:rsidP="00AB200D">
            <w:pPr>
              <w:ind w:firstLine="709"/>
              <w:jc w:val="right"/>
              <w:rPr>
                <w:rFonts w:ascii="Times New Roman" w:hAnsi="Times New Roman"/>
                <w:sz w:val="28"/>
                <w:szCs w:val="28"/>
              </w:rPr>
            </w:pPr>
          </w:p>
          <w:p w:rsidR="00AB200D" w:rsidRPr="00306957" w:rsidRDefault="00AB200D" w:rsidP="00AB200D">
            <w:pPr>
              <w:ind w:firstLine="709"/>
              <w:jc w:val="right"/>
              <w:rPr>
                <w:rFonts w:ascii="Times New Roman" w:hAnsi="Times New Roman"/>
                <w:sz w:val="28"/>
                <w:szCs w:val="28"/>
              </w:rPr>
            </w:pPr>
          </w:p>
          <w:p w:rsidR="00AB200D" w:rsidRPr="00306957" w:rsidRDefault="00AB200D" w:rsidP="00AB200D">
            <w:pPr>
              <w:ind w:firstLine="709"/>
              <w:jc w:val="right"/>
              <w:rPr>
                <w:rFonts w:ascii="Times New Roman" w:hAnsi="Times New Roman"/>
                <w:sz w:val="28"/>
                <w:szCs w:val="28"/>
              </w:rPr>
            </w:pPr>
          </w:p>
          <w:p w:rsidR="00AB200D" w:rsidRPr="00306957" w:rsidRDefault="00AB200D" w:rsidP="00AB200D">
            <w:pPr>
              <w:ind w:firstLine="709"/>
              <w:jc w:val="right"/>
              <w:rPr>
                <w:rFonts w:ascii="Times New Roman" w:hAnsi="Times New Roman"/>
                <w:sz w:val="28"/>
                <w:szCs w:val="28"/>
              </w:rPr>
            </w:pPr>
          </w:p>
          <w:p w:rsidR="00AB200D" w:rsidRPr="00306957" w:rsidRDefault="00AB200D" w:rsidP="00AB200D">
            <w:pPr>
              <w:ind w:firstLine="709"/>
              <w:jc w:val="right"/>
              <w:rPr>
                <w:rFonts w:ascii="Times New Roman" w:hAnsi="Times New Roman"/>
                <w:sz w:val="28"/>
                <w:szCs w:val="28"/>
              </w:rPr>
            </w:pPr>
          </w:p>
          <w:p w:rsidR="00AB200D" w:rsidRPr="00306957" w:rsidRDefault="00AB200D" w:rsidP="00AB200D">
            <w:pPr>
              <w:ind w:firstLine="709"/>
              <w:jc w:val="right"/>
              <w:rPr>
                <w:rFonts w:ascii="Times New Roman" w:hAnsi="Times New Roman"/>
                <w:sz w:val="28"/>
                <w:szCs w:val="28"/>
              </w:rPr>
            </w:pPr>
          </w:p>
          <w:p w:rsidR="00AB200D" w:rsidRPr="00306957" w:rsidRDefault="00AB200D" w:rsidP="00AB200D">
            <w:pPr>
              <w:ind w:firstLine="709"/>
              <w:jc w:val="right"/>
              <w:rPr>
                <w:rFonts w:ascii="Times New Roman" w:hAnsi="Times New Roman"/>
                <w:sz w:val="28"/>
                <w:szCs w:val="28"/>
              </w:rPr>
            </w:pPr>
          </w:p>
          <w:p w:rsidR="00AB200D" w:rsidRPr="00306957" w:rsidRDefault="00AB200D" w:rsidP="00AB200D">
            <w:pPr>
              <w:ind w:firstLine="709"/>
              <w:jc w:val="right"/>
              <w:rPr>
                <w:rFonts w:ascii="Times New Roman" w:hAnsi="Times New Roman"/>
                <w:sz w:val="28"/>
                <w:szCs w:val="28"/>
              </w:rPr>
            </w:pPr>
          </w:p>
          <w:p w:rsidR="00AB200D" w:rsidRPr="00306957" w:rsidRDefault="00AB200D" w:rsidP="00AB200D">
            <w:pPr>
              <w:ind w:firstLine="709"/>
              <w:jc w:val="right"/>
              <w:rPr>
                <w:rFonts w:ascii="Times New Roman" w:hAnsi="Times New Roman"/>
                <w:sz w:val="28"/>
                <w:szCs w:val="28"/>
              </w:rPr>
            </w:pPr>
          </w:p>
          <w:p w:rsidR="00AB200D" w:rsidRPr="00306957" w:rsidRDefault="00AB200D" w:rsidP="00AB200D">
            <w:pPr>
              <w:ind w:firstLine="709"/>
              <w:jc w:val="right"/>
              <w:rPr>
                <w:rFonts w:ascii="Times New Roman" w:hAnsi="Times New Roman"/>
                <w:sz w:val="28"/>
                <w:szCs w:val="28"/>
              </w:rPr>
            </w:pPr>
          </w:p>
          <w:p w:rsidR="00AB200D" w:rsidRPr="00306957" w:rsidRDefault="00AB200D" w:rsidP="00AB200D">
            <w:pPr>
              <w:ind w:firstLine="709"/>
              <w:jc w:val="right"/>
              <w:rPr>
                <w:rFonts w:ascii="Times New Roman" w:hAnsi="Times New Roman"/>
                <w:sz w:val="28"/>
                <w:szCs w:val="28"/>
              </w:rPr>
            </w:pPr>
          </w:p>
          <w:p w:rsidR="00AB200D" w:rsidRPr="00306957" w:rsidRDefault="00AB200D" w:rsidP="00AB200D">
            <w:pPr>
              <w:ind w:firstLine="709"/>
              <w:jc w:val="right"/>
              <w:rPr>
                <w:rFonts w:ascii="Times New Roman" w:hAnsi="Times New Roman"/>
                <w:sz w:val="28"/>
                <w:szCs w:val="28"/>
              </w:rPr>
            </w:pPr>
          </w:p>
          <w:p w:rsidR="00AB200D" w:rsidRPr="00306957" w:rsidRDefault="00AB200D" w:rsidP="00AB200D">
            <w:pPr>
              <w:ind w:firstLine="709"/>
              <w:jc w:val="right"/>
              <w:rPr>
                <w:rFonts w:ascii="Times New Roman" w:hAnsi="Times New Roman"/>
                <w:sz w:val="28"/>
                <w:szCs w:val="28"/>
              </w:rPr>
            </w:pPr>
          </w:p>
          <w:p w:rsidR="00AB200D" w:rsidRPr="00306957" w:rsidRDefault="00AB200D" w:rsidP="00AB200D">
            <w:pPr>
              <w:ind w:firstLine="709"/>
              <w:jc w:val="right"/>
              <w:rPr>
                <w:rFonts w:ascii="Times New Roman" w:hAnsi="Times New Roman"/>
                <w:sz w:val="28"/>
                <w:szCs w:val="28"/>
              </w:rPr>
            </w:pPr>
            <w:r w:rsidRPr="00306957">
              <w:rPr>
                <w:rFonts w:ascii="Times New Roman" w:hAnsi="Times New Roman"/>
                <w:sz w:val="28"/>
                <w:szCs w:val="28"/>
              </w:rPr>
              <w:t>Приложение № 1</w:t>
            </w:r>
          </w:p>
          <w:p w:rsidR="00AB200D" w:rsidRPr="00306957" w:rsidRDefault="00174BAF" w:rsidP="00174BAF">
            <w:pPr>
              <w:ind w:right="565" w:firstLine="1311"/>
              <w:jc w:val="right"/>
              <w:rPr>
                <w:rFonts w:ascii="Times New Roman" w:hAnsi="Times New Roman"/>
                <w:sz w:val="28"/>
                <w:szCs w:val="28"/>
              </w:rPr>
            </w:pPr>
            <w:r>
              <w:rPr>
                <w:rFonts w:ascii="Times New Roman" w:hAnsi="Times New Roman"/>
                <w:sz w:val="28"/>
                <w:szCs w:val="28"/>
              </w:rPr>
              <w:t xml:space="preserve">           </w:t>
            </w:r>
            <w:r w:rsidR="00AB200D" w:rsidRPr="00306957">
              <w:rPr>
                <w:rFonts w:ascii="Times New Roman" w:hAnsi="Times New Roman"/>
                <w:sz w:val="28"/>
                <w:szCs w:val="28"/>
              </w:rPr>
              <w:t>к Правилам</w:t>
            </w:r>
          </w:p>
        </w:tc>
      </w:tr>
    </w:tbl>
    <w:p w:rsidR="00AB200D" w:rsidRPr="00306957" w:rsidRDefault="00AB200D" w:rsidP="00AB200D">
      <w:pPr>
        <w:pStyle w:val="a4"/>
        <w:jc w:val="both"/>
        <w:rPr>
          <w:rFonts w:ascii="Times New Roman" w:hAnsi="Times New Roman"/>
          <w:sz w:val="28"/>
          <w:szCs w:val="28"/>
        </w:rPr>
      </w:pPr>
    </w:p>
    <w:p w:rsidR="00AB200D" w:rsidRPr="00306957" w:rsidRDefault="00AB200D" w:rsidP="00194985">
      <w:pPr>
        <w:spacing w:after="0" w:line="240" w:lineRule="auto"/>
        <w:jc w:val="center"/>
        <w:rPr>
          <w:rFonts w:ascii="Times New Roman" w:hAnsi="Times New Roman" w:cs="Times New Roman"/>
          <w:b/>
          <w:sz w:val="28"/>
          <w:szCs w:val="28"/>
        </w:rPr>
      </w:pPr>
      <w:r w:rsidRPr="00306957">
        <w:rPr>
          <w:rFonts w:ascii="Times New Roman" w:hAnsi="Times New Roman" w:cs="Times New Roman"/>
          <w:b/>
          <w:sz w:val="28"/>
          <w:szCs w:val="28"/>
        </w:rPr>
        <w:t xml:space="preserve">Заявка на получение субсидии </w:t>
      </w:r>
    </w:p>
    <w:p w:rsidR="00AB200D" w:rsidRPr="00306957" w:rsidRDefault="00AB200D" w:rsidP="00194985">
      <w:pPr>
        <w:spacing w:after="0" w:line="240" w:lineRule="auto"/>
        <w:jc w:val="center"/>
        <w:rPr>
          <w:rFonts w:ascii="Times New Roman" w:hAnsi="Times New Roman" w:cs="Times New Roman"/>
          <w:sz w:val="28"/>
          <w:szCs w:val="28"/>
        </w:rPr>
      </w:pPr>
      <w:r w:rsidRPr="00306957">
        <w:rPr>
          <w:rFonts w:ascii="Times New Roman" w:hAnsi="Times New Roman" w:cs="Times New Roman"/>
          <w:b/>
          <w:sz w:val="28"/>
          <w:szCs w:val="28"/>
        </w:rPr>
        <w:t>из областного бюджета бюджетам муниципальных образований Мурманской области на софинансирование мероприятий по переселению граждан из аварийного жилищного фонда, включая жилые помещения, признанные непригодными для проживания</w:t>
      </w:r>
    </w:p>
    <w:p w:rsidR="00AB200D" w:rsidRPr="00306957" w:rsidRDefault="00AB200D" w:rsidP="00AB200D">
      <w:pPr>
        <w:spacing w:after="0"/>
        <w:jc w:val="center"/>
        <w:rPr>
          <w:rFonts w:ascii="Times New Roman" w:hAnsi="Times New Roman" w:cs="Times New Roman"/>
          <w:b/>
          <w:sz w:val="28"/>
          <w:szCs w:val="28"/>
        </w:rPr>
      </w:pPr>
      <w:r w:rsidRPr="00306957">
        <w:rPr>
          <w:rFonts w:ascii="Times New Roman" w:hAnsi="Times New Roman" w:cs="Times New Roman"/>
          <w:b/>
          <w:sz w:val="28"/>
          <w:szCs w:val="28"/>
        </w:rPr>
        <w:t>_______________________________________________</w:t>
      </w:r>
    </w:p>
    <w:p w:rsidR="00AB200D" w:rsidRPr="00306957" w:rsidRDefault="00AB200D" w:rsidP="00AB200D">
      <w:pPr>
        <w:spacing w:after="0"/>
        <w:jc w:val="center"/>
        <w:rPr>
          <w:rFonts w:ascii="Times New Roman" w:hAnsi="Times New Roman" w:cs="Times New Roman"/>
          <w:i/>
          <w:sz w:val="20"/>
          <w:szCs w:val="20"/>
        </w:rPr>
      </w:pPr>
      <w:r w:rsidRPr="00306957">
        <w:rPr>
          <w:rFonts w:ascii="Times New Roman" w:hAnsi="Times New Roman" w:cs="Times New Roman"/>
          <w:i/>
          <w:sz w:val="20"/>
          <w:szCs w:val="20"/>
        </w:rPr>
        <w:t>(наименование муниципального образования)</w:t>
      </w:r>
    </w:p>
    <w:tbl>
      <w:tblPr>
        <w:tblW w:w="0" w:type="auto"/>
        <w:tblLayout w:type="fixed"/>
        <w:tblCellMar>
          <w:top w:w="102" w:type="dxa"/>
          <w:left w:w="62" w:type="dxa"/>
          <w:bottom w:w="102" w:type="dxa"/>
          <w:right w:w="62" w:type="dxa"/>
        </w:tblCellMar>
        <w:tblLook w:val="0000"/>
      </w:tblPr>
      <w:tblGrid>
        <w:gridCol w:w="9068"/>
      </w:tblGrid>
      <w:tr w:rsidR="00AB200D" w:rsidRPr="00306957" w:rsidTr="00AB200D">
        <w:trPr>
          <w:trHeight w:val="173"/>
        </w:trPr>
        <w:tc>
          <w:tcPr>
            <w:tcW w:w="9068" w:type="dxa"/>
          </w:tcPr>
          <w:p w:rsidR="00AB200D" w:rsidRPr="00306957" w:rsidRDefault="00AB200D" w:rsidP="00AB200D">
            <w:pPr>
              <w:autoSpaceDE w:val="0"/>
              <w:autoSpaceDN w:val="0"/>
              <w:adjustRightInd w:val="0"/>
              <w:spacing w:after="0" w:line="240" w:lineRule="auto"/>
              <w:rPr>
                <w:rFonts w:ascii="Times New Roman" w:hAnsi="Times New Roman" w:cs="Times New Roman"/>
                <w:sz w:val="28"/>
                <w:szCs w:val="28"/>
              </w:rPr>
            </w:pPr>
            <w:r w:rsidRPr="00306957">
              <w:rPr>
                <w:rFonts w:ascii="Times New Roman" w:hAnsi="Times New Roman" w:cs="Times New Roman"/>
                <w:sz w:val="28"/>
                <w:szCs w:val="28"/>
              </w:rPr>
              <w:t>направляет настоящую заявку на получение</w:t>
            </w:r>
          </w:p>
        </w:tc>
      </w:tr>
      <w:tr w:rsidR="00AB200D" w:rsidRPr="00306957" w:rsidTr="00AB200D">
        <w:trPr>
          <w:trHeight w:val="173"/>
        </w:trPr>
        <w:tc>
          <w:tcPr>
            <w:tcW w:w="9068" w:type="dxa"/>
          </w:tcPr>
          <w:p w:rsidR="00AB200D" w:rsidRPr="00306957" w:rsidRDefault="00AB200D" w:rsidP="00AB200D">
            <w:pPr>
              <w:autoSpaceDE w:val="0"/>
              <w:autoSpaceDN w:val="0"/>
              <w:adjustRightInd w:val="0"/>
              <w:spacing w:after="0" w:line="240" w:lineRule="auto"/>
              <w:rPr>
                <w:rFonts w:ascii="Times New Roman" w:hAnsi="Times New Roman" w:cs="Times New Roman"/>
                <w:sz w:val="28"/>
                <w:szCs w:val="28"/>
              </w:rPr>
            </w:pPr>
            <w:r w:rsidRPr="00306957">
              <w:rPr>
                <w:rFonts w:ascii="Times New Roman" w:hAnsi="Times New Roman" w:cs="Times New Roman"/>
                <w:sz w:val="28"/>
                <w:szCs w:val="28"/>
              </w:rPr>
              <w:t>за счет средств субсидии из областного бюджета в 20_ году бюджету</w:t>
            </w:r>
          </w:p>
        </w:tc>
      </w:tr>
    </w:tbl>
    <w:p w:rsidR="00AB200D" w:rsidRPr="00306957" w:rsidRDefault="00AB200D" w:rsidP="00AB200D">
      <w:pPr>
        <w:spacing w:after="0" w:line="240" w:lineRule="auto"/>
        <w:jc w:val="center"/>
        <w:rPr>
          <w:rFonts w:ascii="Times New Roman" w:hAnsi="Times New Roman" w:cs="Times New Roman"/>
          <w:sz w:val="28"/>
          <w:szCs w:val="28"/>
        </w:rPr>
      </w:pPr>
    </w:p>
    <w:p w:rsidR="00AB200D" w:rsidRPr="00306957" w:rsidRDefault="00AB200D" w:rsidP="00AB200D">
      <w:pPr>
        <w:spacing w:after="0" w:line="240" w:lineRule="auto"/>
        <w:jc w:val="center"/>
        <w:rPr>
          <w:rFonts w:ascii="Times New Roman" w:hAnsi="Times New Roman" w:cs="Times New Roman"/>
          <w:sz w:val="28"/>
          <w:szCs w:val="28"/>
        </w:rPr>
      </w:pPr>
      <w:r w:rsidRPr="00306957">
        <w:rPr>
          <w:rFonts w:ascii="Times New Roman" w:hAnsi="Times New Roman" w:cs="Times New Roman"/>
          <w:sz w:val="28"/>
          <w:szCs w:val="28"/>
        </w:rPr>
        <w:t>__________________________________________________________</w:t>
      </w:r>
    </w:p>
    <w:p w:rsidR="00AB200D" w:rsidRPr="00306957" w:rsidRDefault="00AB200D" w:rsidP="00AB200D">
      <w:pPr>
        <w:spacing w:after="0" w:line="240" w:lineRule="auto"/>
        <w:jc w:val="center"/>
        <w:rPr>
          <w:rFonts w:ascii="Times New Roman" w:hAnsi="Times New Roman" w:cs="Times New Roman"/>
          <w:i/>
          <w:sz w:val="20"/>
          <w:szCs w:val="20"/>
        </w:rPr>
      </w:pPr>
      <w:r w:rsidRPr="00306957">
        <w:rPr>
          <w:rFonts w:ascii="Times New Roman" w:hAnsi="Times New Roman" w:cs="Times New Roman"/>
          <w:i/>
          <w:sz w:val="20"/>
          <w:szCs w:val="20"/>
        </w:rPr>
        <w:t>(наименование муниципального образования)</w:t>
      </w:r>
    </w:p>
    <w:p w:rsidR="00AB200D" w:rsidRPr="00306957" w:rsidRDefault="00AB200D" w:rsidP="00AB200D">
      <w:pPr>
        <w:spacing w:after="0" w:line="240" w:lineRule="auto"/>
        <w:jc w:val="both"/>
        <w:rPr>
          <w:rFonts w:ascii="Times New Roman" w:hAnsi="Times New Roman" w:cs="Times New Roman"/>
          <w:sz w:val="28"/>
          <w:szCs w:val="28"/>
        </w:rPr>
      </w:pPr>
      <w:r w:rsidRPr="00306957">
        <w:rPr>
          <w:rFonts w:ascii="Times New Roman" w:hAnsi="Times New Roman" w:cs="Times New Roman"/>
          <w:sz w:val="28"/>
          <w:szCs w:val="28"/>
        </w:rPr>
        <w:t>и сообщает следующее:</w:t>
      </w:r>
    </w:p>
    <w:p w:rsidR="00AB200D" w:rsidRPr="00306957" w:rsidRDefault="00AB200D" w:rsidP="00AB200D">
      <w:pPr>
        <w:spacing w:after="0" w:line="240" w:lineRule="auto"/>
        <w:jc w:val="both"/>
        <w:rPr>
          <w:rFonts w:ascii="Times New Roman" w:hAnsi="Times New Roman" w:cs="Times New Roman"/>
          <w:sz w:val="28"/>
          <w:szCs w:val="28"/>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804"/>
        <w:gridCol w:w="2552"/>
      </w:tblGrid>
      <w:tr w:rsidR="00AB200D" w:rsidRPr="00306957" w:rsidTr="00AB200D">
        <w:trPr>
          <w:trHeight w:val="1273"/>
        </w:trPr>
        <w:tc>
          <w:tcPr>
            <w:tcW w:w="6804" w:type="dxa"/>
            <w:tcBorders>
              <w:top w:val="single" w:sz="4" w:space="0" w:color="000000"/>
              <w:left w:val="single" w:sz="4" w:space="0" w:color="000000"/>
              <w:bottom w:val="single" w:sz="4" w:space="0" w:color="000000"/>
              <w:right w:val="single" w:sz="4" w:space="0" w:color="000000"/>
            </w:tcBorders>
            <w:vAlign w:val="center"/>
          </w:tcPr>
          <w:p w:rsidR="00AB200D" w:rsidRPr="00306957" w:rsidRDefault="00AB200D" w:rsidP="00AB200D">
            <w:pPr>
              <w:pStyle w:val="ConsPlusTitle"/>
              <w:rPr>
                <w:rFonts w:ascii="Times New Roman" w:hAnsi="Times New Roman" w:cs="Times New Roman"/>
                <w:b w:val="0"/>
                <w:sz w:val="24"/>
                <w:szCs w:val="24"/>
              </w:rPr>
            </w:pPr>
            <w:r w:rsidRPr="00306957">
              <w:rPr>
                <w:rFonts w:ascii="Times New Roman" w:hAnsi="Times New Roman" w:cs="Times New Roman"/>
                <w:b w:val="0"/>
                <w:sz w:val="24"/>
                <w:szCs w:val="24"/>
              </w:rPr>
              <w:t>Объем средств областного бюджета, необходимый для предоставления субсидий на софинансирование мероприятий по переселению граждан из аварийного жилищного фонда, включая жилые помещения, признанные непригодными для проживания (тыс. рублей)</w:t>
            </w:r>
          </w:p>
        </w:tc>
        <w:tc>
          <w:tcPr>
            <w:tcW w:w="2552" w:type="dxa"/>
            <w:tcBorders>
              <w:top w:val="single" w:sz="4" w:space="0" w:color="000000"/>
              <w:left w:val="single" w:sz="4" w:space="0" w:color="000000"/>
              <w:bottom w:val="single" w:sz="4" w:space="0" w:color="000000"/>
              <w:right w:val="single" w:sz="4" w:space="0" w:color="000000"/>
            </w:tcBorders>
            <w:vAlign w:val="center"/>
          </w:tcPr>
          <w:p w:rsidR="00AB200D" w:rsidRPr="00306957" w:rsidRDefault="00AB200D" w:rsidP="00AB200D">
            <w:pPr>
              <w:rPr>
                <w:rFonts w:ascii="Times New Roman" w:hAnsi="Times New Roman" w:cs="Times New Roman"/>
              </w:rPr>
            </w:pPr>
          </w:p>
        </w:tc>
      </w:tr>
      <w:tr w:rsidR="00AB200D" w:rsidRPr="00306957" w:rsidTr="00AB200D">
        <w:trPr>
          <w:trHeight w:val="416"/>
        </w:trPr>
        <w:tc>
          <w:tcPr>
            <w:tcW w:w="6804" w:type="dxa"/>
            <w:tcBorders>
              <w:top w:val="single" w:sz="4" w:space="0" w:color="000000"/>
              <w:left w:val="single" w:sz="4" w:space="0" w:color="000000"/>
              <w:bottom w:val="single" w:sz="4" w:space="0" w:color="000000"/>
              <w:right w:val="single" w:sz="4" w:space="0" w:color="000000"/>
            </w:tcBorders>
            <w:vAlign w:val="center"/>
          </w:tcPr>
          <w:p w:rsidR="00AB200D" w:rsidRPr="00306957" w:rsidRDefault="00AB200D" w:rsidP="00AB200D">
            <w:pPr>
              <w:pStyle w:val="ConsPlusTitle"/>
              <w:rPr>
                <w:rFonts w:ascii="Times New Roman" w:hAnsi="Times New Roman" w:cs="Times New Roman"/>
                <w:b w:val="0"/>
                <w:sz w:val="24"/>
                <w:szCs w:val="24"/>
              </w:rPr>
            </w:pPr>
            <w:r w:rsidRPr="00306957">
              <w:rPr>
                <w:rFonts w:ascii="Times New Roman" w:hAnsi="Times New Roman" w:cs="Times New Roman"/>
                <w:b w:val="0"/>
                <w:sz w:val="24"/>
                <w:szCs w:val="24"/>
              </w:rPr>
              <w:t>Объем бюджетных средств, выделяемых в планируемом году органом местного самоуправления на софинансирование мероприятий по переселению граждан из аварийного жилищного фонда, включая жилые помещения, признанные непригодными для проживания (тыс. рублей)</w:t>
            </w:r>
          </w:p>
        </w:tc>
        <w:tc>
          <w:tcPr>
            <w:tcW w:w="2552" w:type="dxa"/>
            <w:tcBorders>
              <w:top w:val="single" w:sz="4" w:space="0" w:color="000000"/>
              <w:left w:val="single" w:sz="4" w:space="0" w:color="000000"/>
              <w:bottom w:val="single" w:sz="4" w:space="0" w:color="000000"/>
              <w:right w:val="single" w:sz="4" w:space="0" w:color="000000"/>
            </w:tcBorders>
            <w:vAlign w:val="center"/>
          </w:tcPr>
          <w:p w:rsidR="00AB200D" w:rsidRPr="00306957" w:rsidRDefault="00AB200D" w:rsidP="00AB200D">
            <w:pPr>
              <w:rPr>
                <w:rFonts w:ascii="Times New Roman" w:hAnsi="Times New Roman" w:cs="Times New Roman"/>
              </w:rPr>
            </w:pPr>
          </w:p>
        </w:tc>
      </w:tr>
      <w:tr w:rsidR="00AB200D" w:rsidRPr="00306957" w:rsidTr="00AB200D">
        <w:trPr>
          <w:trHeight w:val="1273"/>
        </w:trPr>
        <w:tc>
          <w:tcPr>
            <w:tcW w:w="6804" w:type="dxa"/>
            <w:tcBorders>
              <w:top w:val="single" w:sz="4" w:space="0" w:color="000000"/>
              <w:left w:val="single" w:sz="4" w:space="0" w:color="000000"/>
              <w:bottom w:val="single" w:sz="4" w:space="0" w:color="000000"/>
              <w:right w:val="single" w:sz="4" w:space="0" w:color="000000"/>
            </w:tcBorders>
            <w:vAlign w:val="center"/>
          </w:tcPr>
          <w:p w:rsidR="00AB200D" w:rsidRPr="00306957" w:rsidRDefault="00AB200D" w:rsidP="00AB200D">
            <w:pPr>
              <w:pStyle w:val="ConsPlusTitle"/>
              <w:rPr>
                <w:rFonts w:ascii="Times New Roman" w:hAnsi="Times New Roman" w:cs="Times New Roman"/>
                <w:b w:val="0"/>
                <w:sz w:val="24"/>
                <w:szCs w:val="24"/>
              </w:rPr>
            </w:pPr>
            <w:r w:rsidRPr="00306957">
              <w:rPr>
                <w:rFonts w:ascii="Times New Roman" w:hAnsi="Times New Roman" w:cs="Times New Roman"/>
                <w:b w:val="0"/>
                <w:sz w:val="24"/>
                <w:szCs w:val="24"/>
              </w:rPr>
              <w:t>Количество судебных решений в части обеспечения граждан, проживающих в АЖФ, признанного таковым в установленном порядке в связи с физическим износом в процессе эксплуатации, благоустроенными жилыми помещениями во внеочередном порядке (ед.)</w:t>
            </w:r>
          </w:p>
        </w:tc>
        <w:tc>
          <w:tcPr>
            <w:tcW w:w="2552" w:type="dxa"/>
            <w:tcBorders>
              <w:top w:val="single" w:sz="4" w:space="0" w:color="000000"/>
              <w:left w:val="single" w:sz="4" w:space="0" w:color="000000"/>
              <w:bottom w:val="single" w:sz="4" w:space="0" w:color="000000"/>
              <w:right w:val="single" w:sz="4" w:space="0" w:color="000000"/>
            </w:tcBorders>
            <w:vAlign w:val="center"/>
          </w:tcPr>
          <w:p w:rsidR="00AB200D" w:rsidRPr="00306957" w:rsidRDefault="00AB200D" w:rsidP="00AB200D">
            <w:pPr>
              <w:rPr>
                <w:rFonts w:ascii="Times New Roman" w:hAnsi="Times New Roman" w:cs="Times New Roman"/>
              </w:rPr>
            </w:pPr>
          </w:p>
        </w:tc>
      </w:tr>
      <w:tr w:rsidR="00AB200D" w:rsidRPr="00306957" w:rsidTr="00AB200D">
        <w:trPr>
          <w:trHeight w:val="1273"/>
        </w:trPr>
        <w:tc>
          <w:tcPr>
            <w:tcW w:w="6804" w:type="dxa"/>
            <w:tcBorders>
              <w:top w:val="single" w:sz="4" w:space="0" w:color="000000"/>
              <w:left w:val="single" w:sz="4" w:space="0" w:color="000000"/>
              <w:bottom w:val="single" w:sz="4" w:space="0" w:color="000000"/>
              <w:right w:val="single" w:sz="4" w:space="0" w:color="000000"/>
            </w:tcBorders>
            <w:vAlign w:val="center"/>
          </w:tcPr>
          <w:p w:rsidR="00AB200D" w:rsidRPr="00306957" w:rsidRDefault="00AB200D" w:rsidP="00AB200D">
            <w:pPr>
              <w:pStyle w:val="ConsPlusTitle"/>
              <w:rPr>
                <w:rFonts w:ascii="Times New Roman" w:hAnsi="Times New Roman" w:cs="Times New Roman"/>
                <w:b w:val="0"/>
                <w:sz w:val="24"/>
                <w:szCs w:val="24"/>
              </w:rPr>
            </w:pPr>
            <w:r w:rsidRPr="00306957">
              <w:rPr>
                <w:rFonts w:ascii="Times New Roman" w:hAnsi="Times New Roman" w:cs="Times New Roman"/>
                <w:b w:val="0"/>
                <w:sz w:val="24"/>
                <w:szCs w:val="24"/>
              </w:rPr>
              <w:t>Общая площадь жилых помещений, запланированных к расселению в рамках реализации мероприятий по переселению граждан из аварийного жилищного фонда, включая жилые помещения, признанные непригодными для проживания (кв. м)</w:t>
            </w:r>
          </w:p>
        </w:tc>
        <w:tc>
          <w:tcPr>
            <w:tcW w:w="2552" w:type="dxa"/>
            <w:tcBorders>
              <w:top w:val="single" w:sz="4" w:space="0" w:color="000000"/>
              <w:left w:val="single" w:sz="4" w:space="0" w:color="000000"/>
              <w:bottom w:val="single" w:sz="4" w:space="0" w:color="000000"/>
              <w:right w:val="single" w:sz="4" w:space="0" w:color="000000"/>
            </w:tcBorders>
            <w:vAlign w:val="center"/>
          </w:tcPr>
          <w:p w:rsidR="00AB200D" w:rsidRPr="00306957" w:rsidRDefault="00AB200D" w:rsidP="00AB200D">
            <w:pPr>
              <w:rPr>
                <w:rFonts w:ascii="Times New Roman" w:hAnsi="Times New Roman" w:cs="Times New Roman"/>
              </w:rPr>
            </w:pPr>
          </w:p>
        </w:tc>
      </w:tr>
      <w:tr w:rsidR="00AB200D" w:rsidRPr="00306957" w:rsidTr="00AB200D">
        <w:trPr>
          <w:trHeight w:val="1273"/>
        </w:trPr>
        <w:tc>
          <w:tcPr>
            <w:tcW w:w="6804" w:type="dxa"/>
            <w:tcBorders>
              <w:top w:val="single" w:sz="4" w:space="0" w:color="000000"/>
              <w:left w:val="single" w:sz="4" w:space="0" w:color="000000"/>
              <w:bottom w:val="single" w:sz="4" w:space="0" w:color="000000"/>
              <w:right w:val="single" w:sz="4" w:space="0" w:color="000000"/>
            </w:tcBorders>
            <w:vAlign w:val="center"/>
          </w:tcPr>
          <w:p w:rsidR="00AB200D" w:rsidRPr="00306957" w:rsidRDefault="00AB200D" w:rsidP="00AB200D">
            <w:pPr>
              <w:pStyle w:val="ConsPlusTitle"/>
              <w:rPr>
                <w:rFonts w:ascii="Times New Roman" w:hAnsi="Times New Roman" w:cs="Times New Roman"/>
                <w:b w:val="0"/>
                <w:sz w:val="24"/>
                <w:szCs w:val="24"/>
              </w:rPr>
            </w:pPr>
            <w:r w:rsidRPr="00306957">
              <w:rPr>
                <w:rFonts w:ascii="Times New Roman" w:hAnsi="Times New Roman" w:cs="Times New Roman"/>
                <w:b w:val="0"/>
                <w:sz w:val="24"/>
                <w:szCs w:val="24"/>
              </w:rPr>
              <w:t>Общее количество граждан, запланированных к расселению в рамках реализации мероприятий по переселению граждан из аварийного жилищного фонда, включая жилые помещения, признанные непригодными для проживания (чел.)</w:t>
            </w:r>
          </w:p>
        </w:tc>
        <w:tc>
          <w:tcPr>
            <w:tcW w:w="2552" w:type="dxa"/>
            <w:tcBorders>
              <w:top w:val="single" w:sz="4" w:space="0" w:color="000000"/>
              <w:left w:val="single" w:sz="4" w:space="0" w:color="000000"/>
              <w:bottom w:val="single" w:sz="4" w:space="0" w:color="000000"/>
              <w:right w:val="single" w:sz="4" w:space="0" w:color="000000"/>
            </w:tcBorders>
            <w:vAlign w:val="center"/>
          </w:tcPr>
          <w:p w:rsidR="00AB200D" w:rsidRPr="00306957" w:rsidRDefault="00AB200D" w:rsidP="00AB200D">
            <w:pPr>
              <w:rPr>
                <w:rFonts w:ascii="Times New Roman" w:hAnsi="Times New Roman" w:cs="Times New Roman"/>
              </w:rPr>
            </w:pPr>
          </w:p>
        </w:tc>
      </w:tr>
      <w:tr w:rsidR="00AB200D" w:rsidRPr="00306957" w:rsidTr="00174BAF">
        <w:trPr>
          <w:trHeight w:val="303"/>
        </w:trPr>
        <w:tc>
          <w:tcPr>
            <w:tcW w:w="6804" w:type="dxa"/>
            <w:tcBorders>
              <w:top w:val="single" w:sz="4" w:space="0" w:color="000000"/>
              <w:left w:val="single" w:sz="4" w:space="0" w:color="000000"/>
              <w:bottom w:val="single" w:sz="4" w:space="0" w:color="000000"/>
              <w:right w:val="single" w:sz="4" w:space="0" w:color="000000"/>
            </w:tcBorders>
            <w:vAlign w:val="center"/>
          </w:tcPr>
          <w:p w:rsidR="00AB200D" w:rsidRPr="00306957" w:rsidRDefault="00AB200D" w:rsidP="00AB200D">
            <w:pPr>
              <w:pStyle w:val="ConsPlusTitle"/>
              <w:rPr>
                <w:rFonts w:ascii="Times New Roman" w:hAnsi="Times New Roman" w:cs="Times New Roman"/>
                <w:b w:val="0"/>
                <w:sz w:val="24"/>
                <w:szCs w:val="24"/>
              </w:rPr>
            </w:pPr>
            <w:r w:rsidRPr="00306957">
              <w:rPr>
                <w:rFonts w:ascii="Times New Roman" w:hAnsi="Times New Roman" w:cs="Times New Roman"/>
                <w:b w:val="0"/>
                <w:sz w:val="24"/>
                <w:szCs w:val="24"/>
              </w:rPr>
              <w:t>Наличие заключенного муниципального контракта реализуемого с привлечением средств федерального бюджета и (или) внебюджетных источников на приобретение жилых помещений путем участия в долевом строительстве многоквартирных домов, в целях которых предоставляется субсидия, срок исполнения обязательств по которому, со стороны подрядчика истек.</w:t>
            </w:r>
          </w:p>
        </w:tc>
        <w:tc>
          <w:tcPr>
            <w:tcW w:w="2552" w:type="dxa"/>
            <w:tcBorders>
              <w:top w:val="single" w:sz="4" w:space="0" w:color="000000"/>
              <w:left w:val="single" w:sz="4" w:space="0" w:color="000000"/>
              <w:bottom w:val="single" w:sz="4" w:space="0" w:color="000000"/>
              <w:right w:val="single" w:sz="4" w:space="0" w:color="000000"/>
            </w:tcBorders>
            <w:vAlign w:val="center"/>
          </w:tcPr>
          <w:p w:rsidR="00AB200D" w:rsidRPr="00306957" w:rsidRDefault="00AB200D" w:rsidP="00AB200D">
            <w:pPr>
              <w:rPr>
                <w:rFonts w:ascii="Times New Roman" w:hAnsi="Times New Roman" w:cs="Times New Roman"/>
              </w:rPr>
            </w:pPr>
          </w:p>
        </w:tc>
      </w:tr>
      <w:tr w:rsidR="00AB200D" w:rsidRPr="00306957" w:rsidTr="00AB200D">
        <w:trPr>
          <w:trHeight w:val="1273"/>
        </w:trPr>
        <w:tc>
          <w:tcPr>
            <w:tcW w:w="6804" w:type="dxa"/>
            <w:tcBorders>
              <w:top w:val="single" w:sz="4" w:space="0" w:color="000000"/>
              <w:left w:val="single" w:sz="4" w:space="0" w:color="000000"/>
              <w:bottom w:val="single" w:sz="4" w:space="0" w:color="000000"/>
              <w:right w:val="single" w:sz="4" w:space="0" w:color="000000"/>
            </w:tcBorders>
            <w:vAlign w:val="center"/>
          </w:tcPr>
          <w:p w:rsidR="00AB200D" w:rsidRPr="00306957" w:rsidRDefault="00AB200D" w:rsidP="00AB200D">
            <w:pPr>
              <w:pStyle w:val="ConsPlusTitle"/>
              <w:rPr>
                <w:rFonts w:ascii="Times New Roman" w:hAnsi="Times New Roman" w:cs="Times New Roman"/>
                <w:b w:val="0"/>
                <w:sz w:val="24"/>
                <w:szCs w:val="24"/>
              </w:rPr>
            </w:pPr>
            <w:r w:rsidRPr="00306957">
              <w:rPr>
                <w:rFonts w:ascii="Times New Roman" w:hAnsi="Times New Roman" w:cs="Times New Roman"/>
                <w:b w:val="0"/>
                <w:sz w:val="24"/>
                <w:szCs w:val="24"/>
              </w:rPr>
              <w:t xml:space="preserve">Наличие утвержденной муниципальной целевой программы, предусматривающей мероприятия по переселению граждан из аварийного жилищного фонда, включая жилые помещения, признанные непригодными для проживания </w:t>
            </w:r>
          </w:p>
        </w:tc>
        <w:tc>
          <w:tcPr>
            <w:tcW w:w="2552" w:type="dxa"/>
            <w:tcBorders>
              <w:top w:val="single" w:sz="4" w:space="0" w:color="000000"/>
              <w:left w:val="single" w:sz="4" w:space="0" w:color="000000"/>
              <w:bottom w:val="single" w:sz="4" w:space="0" w:color="000000"/>
              <w:right w:val="single" w:sz="4" w:space="0" w:color="000000"/>
            </w:tcBorders>
            <w:vAlign w:val="center"/>
          </w:tcPr>
          <w:p w:rsidR="00AB200D" w:rsidRPr="00306957" w:rsidRDefault="00AB200D" w:rsidP="00AB200D">
            <w:pPr>
              <w:rPr>
                <w:rFonts w:ascii="Times New Roman" w:hAnsi="Times New Roman" w:cs="Times New Roman"/>
              </w:rPr>
            </w:pPr>
          </w:p>
        </w:tc>
      </w:tr>
    </w:tbl>
    <w:p w:rsidR="00AB200D" w:rsidRPr="00306957" w:rsidRDefault="00AB200D" w:rsidP="00AB200D">
      <w:pPr>
        <w:ind w:firstLine="709"/>
        <w:jc w:val="right"/>
        <w:rPr>
          <w:rFonts w:ascii="Times New Roman" w:hAnsi="Times New Roman" w:cs="Times New Roman"/>
        </w:rPr>
      </w:pPr>
    </w:p>
    <w:p w:rsidR="00AB200D" w:rsidRPr="00306957" w:rsidRDefault="00AB200D" w:rsidP="00AB200D">
      <w:pPr>
        <w:ind w:firstLine="709"/>
        <w:jc w:val="right"/>
        <w:rPr>
          <w:rFonts w:ascii="Times New Roman" w:hAnsi="Times New Roman" w:cs="Times New Roman"/>
        </w:rPr>
      </w:pPr>
    </w:p>
    <w:tbl>
      <w:tblPr>
        <w:tblStyle w:val="a5"/>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27"/>
        <w:gridCol w:w="992"/>
        <w:gridCol w:w="1985"/>
        <w:gridCol w:w="425"/>
        <w:gridCol w:w="2835"/>
      </w:tblGrid>
      <w:tr w:rsidR="00AB200D" w:rsidRPr="00306957" w:rsidTr="00AB200D">
        <w:tc>
          <w:tcPr>
            <w:tcW w:w="3227" w:type="dxa"/>
          </w:tcPr>
          <w:p w:rsidR="00AB200D" w:rsidRPr="00306957" w:rsidRDefault="00AB200D" w:rsidP="00AB200D">
            <w:pPr>
              <w:pStyle w:val="a4"/>
              <w:rPr>
                <w:rFonts w:ascii="Times New Roman" w:hAnsi="Times New Roman"/>
                <w:b/>
                <w:sz w:val="28"/>
                <w:szCs w:val="28"/>
              </w:rPr>
            </w:pPr>
            <w:r w:rsidRPr="00306957">
              <w:rPr>
                <w:rFonts w:ascii="Times New Roman" w:hAnsi="Times New Roman"/>
                <w:b/>
                <w:sz w:val="28"/>
                <w:szCs w:val="28"/>
              </w:rPr>
              <w:t>Глава администрации муниципального образования</w:t>
            </w:r>
          </w:p>
        </w:tc>
        <w:tc>
          <w:tcPr>
            <w:tcW w:w="992" w:type="dxa"/>
          </w:tcPr>
          <w:p w:rsidR="00AB200D" w:rsidRPr="00306957" w:rsidRDefault="00AB200D" w:rsidP="00AB200D">
            <w:pPr>
              <w:pStyle w:val="a4"/>
              <w:rPr>
                <w:rFonts w:ascii="Times New Roman" w:hAnsi="Times New Roman"/>
                <w:b/>
                <w:sz w:val="28"/>
                <w:szCs w:val="28"/>
              </w:rPr>
            </w:pPr>
          </w:p>
        </w:tc>
        <w:tc>
          <w:tcPr>
            <w:tcW w:w="1985" w:type="dxa"/>
            <w:tcBorders>
              <w:bottom w:val="single" w:sz="4" w:space="0" w:color="auto"/>
            </w:tcBorders>
          </w:tcPr>
          <w:p w:rsidR="00AB200D" w:rsidRPr="00306957" w:rsidRDefault="00AB200D" w:rsidP="00AB200D">
            <w:pPr>
              <w:pStyle w:val="a4"/>
              <w:rPr>
                <w:rFonts w:ascii="Times New Roman" w:hAnsi="Times New Roman"/>
                <w:b/>
                <w:sz w:val="28"/>
                <w:szCs w:val="28"/>
              </w:rPr>
            </w:pPr>
          </w:p>
        </w:tc>
        <w:tc>
          <w:tcPr>
            <w:tcW w:w="425" w:type="dxa"/>
          </w:tcPr>
          <w:p w:rsidR="00AB200D" w:rsidRPr="00306957" w:rsidRDefault="00AB200D" w:rsidP="00AB200D">
            <w:pPr>
              <w:pStyle w:val="a4"/>
              <w:rPr>
                <w:rFonts w:ascii="Times New Roman" w:hAnsi="Times New Roman"/>
                <w:b/>
                <w:sz w:val="28"/>
                <w:szCs w:val="28"/>
              </w:rPr>
            </w:pPr>
          </w:p>
        </w:tc>
        <w:tc>
          <w:tcPr>
            <w:tcW w:w="2835" w:type="dxa"/>
            <w:tcBorders>
              <w:bottom w:val="single" w:sz="4" w:space="0" w:color="auto"/>
            </w:tcBorders>
          </w:tcPr>
          <w:p w:rsidR="00AB200D" w:rsidRPr="00306957" w:rsidRDefault="00AB200D" w:rsidP="00AB200D">
            <w:pPr>
              <w:pStyle w:val="a4"/>
              <w:rPr>
                <w:rFonts w:ascii="Times New Roman" w:hAnsi="Times New Roman"/>
                <w:b/>
                <w:sz w:val="28"/>
                <w:szCs w:val="28"/>
              </w:rPr>
            </w:pPr>
          </w:p>
          <w:p w:rsidR="00AB200D" w:rsidRPr="00306957" w:rsidRDefault="00AB200D" w:rsidP="00AB200D">
            <w:pPr>
              <w:pStyle w:val="a4"/>
              <w:jc w:val="center"/>
              <w:rPr>
                <w:rFonts w:ascii="Times New Roman" w:hAnsi="Times New Roman"/>
                <w:b/>
                <w:sz w:val="28"/>
                <w:szCs w:val="28"/>
              </w:rPr>
            </w:pPr>
          </w:p>
        </w:tc>
      </w:tr>
      <w:tr w:rsidR="00AB200D" w:rsidRPr="00306957" w:rsidTr="00AB200D">
        <w:tc>
          <w:tcPr>
            <w:tcW w:w="3227" w:type="dxa"/>
          </w:tcPr>
          <w:p w:rsidR="00AB200D" w:rsidRPr="00306957" w:rsidRDefault="00AB200D" w:rsidP="00AB200D">
            <w:pPr>
              <w:pStyle w:val="a4"/>
              <w:rPr>
                <w:rFonts w:ascii="Times New Roman" w:hAnsi="Times New Roman"/>
                <w:b/>
                <w:sz w:val="28"/>
                <w:szCs w:val="28"/>
              </w:rPr>
            </w:pPr>
          </w:p>
        </w:tc>
        <w:tc>
          <w:tcPr>
            <w:tcW w:w="992" w:type="dxa"/>
          </w:tcPr>
          <w:p w:rsidR="00AB200D" w:rsidRPr="00306957" w:rsidRDefault="00AB200D" w:rsidP="00AB200D">
            <w:pPr>
              <w:pStyle w:val="a4"/>
              <w:rPr>
                <w:rFonts w:ascii="Times New Roman" w:hAnsi="Times New Roman"/>
                <w:sz w:val="28"/>
                <w:szCs w:val="28"/>
              </w:rPr>
            </w:pPr>
            <w:r w:rsidRPr="00306957">
              <w:rPr>
                <w:rFonts w:ascii="Times New Roman" w:hAnsi="Times New Roman"/>
                <w:sz w:val="28"/>
                <w:szCs w:val="28"/>
              </w:rPr>
              <w:t>МП</w:t>
            </w:r>
          </w:p>
        </w:tc>
        <w:tc>
          <w:tcPr>
            <w:tcW w:w="1985" w:type="dxa"/>
            <w:tcBorders>
              <w:top w:val="single" w:sz="4" w:space="0" w:color="auto"/>
            </w:tcBorders>
          </w:tcPr>
          <w:p w:rsidR="00AB200D" w:rsidRPr="00306957" w:rsidRDefault="00AB200D" w:rsidP="00AB200D">
            <w:pPr>
              <w:pStyle w:val="a4"/>
              <w:jc w:val="center"/>
              <w:rPr>
                <w:rFonts w:ascii="Times New Roman" w:hAnsi="Times New Roman"/>
              </w:rPr>
            </w:pPr>
            <w:r w:rsidRPr="00306957">
              <w:rPr>
                <w:rFonts w:ascii="Times New Roman" w:hAnsi="Times New Roman"/>
              </w:rPr>
              <w:t>(подпись)</w:t>
            </w:r>
          </w:p>
        </w:tc>
        <w:tc>
          <w:tcPr>
            <w:tcW w:w="425" w:type="dxa"/>
          </w:tcPr>
          <w:p w:rsidR="00AB200D" w:rsidRPr="00306957" w:rsidRDefault="00AB200D" w:rsidP="00AB200D">
            <w:pPr>
              <w:pStyle w:val="a4"/>
              <w:rPr>
                <w:rFonts w:ascii="Times New Roman" w:hAnsi="Times New Roman"/>
                <w:b/>
                <w:sz w:val="28"/>
                <w:szCs w:val="28"/>
              </w:rPr>
            </w:pPr>
          </w:p>
        </w:tc>
        <w:tc>
          <w:tcPr>
            <w:tcW w:w="2835" w:type="dxa"/>
            <w:tcBorders>
              <w:top w:val="single" w:sz="4" w:space="0" w:color="auto"/>
            </w:tcBorders>
          </w:tcPr>
          <w:p w:rsidR="00AB200D" w:rsidRPr="00306957" w:rsidRDefault="00AB200D" w:rsidP="00AB200D">
            <w:pPr>
              <w:pStyle w:val="a4"/>
              <w:jc w:val="center"/>
              <w:rPr>
                <w:rFonts w:ascii="Times New Roman" w:hAnsi="Times New Roman"/>
                <w:b/>
                <w:sz w:val="28"/>
                <w:szCs w:val="28"/>
              </w:rPr>
            </w:pPr>
            <w:r w:rsidRPr="00306957">
              <w:rPr>
                <w:rFonts w:ascii="Times New Roman" w:hAnsi="Times New Roman"/>
              </w:rPr>
              <w:t>(расшифровка подписи)</w:t>
            </w:r>
          </w:p>
        </w:tc>
      </w:tr>
    </w:tbl>
    <w:p w:rsidR="00AB200D" w:rsidRPr="00306957" w:rsidRDefault="00AB200D" w:rsidP="00AB200D">
      <w:pPr>
        <w:pStyle w:val="a4"/>
        <w:jc w:val="both"/>
        <w:rPr>
          <w:rFonts w:ascii="Times New Roman" w:hAnsi="Times New Roman" w:cs="Times New Roman"/>
          <w:sz w:val="28"/>
          <w:szCs w:val="28"/>
        </w:rPr>
      </w:pPr>
    </w:p>
    <w:p w:rsidR="00AB200D" w:rsidRPr="00306957" w:rsidRDefault="00AB200D" w:rsidP="00AB200D">
      <w:pPr>
        <w:pStyle w:val="a4"/>
        <w:jc w:val="both"/>
        <w:rPr>
          <w:rFonts w:ascii="Times New Roman" w:hAnsi="Times New Roman" w:cs="Times New Roman"/>
          <w:sz w:val="28"/>
          <w:szCs w:val="28"/>
        </w:rPr>
      </w:pPr>
    </w:p>
    <w:p w:rsidR="00AB200D" w:rsidRPr="00306957" w:rsidRDefault="00AB200D" w:rsidP="00AB200D">
      <w:pPr>
        <w:pStyle w:val="a4"/>
        <w:jc w:val="both"/>
        <w:rPr>
          <w:rFonts w:ascii="Times New Roman" w:hAnsi="Times New Roman" w:cs="Times New Roman"/>
          <w:sz w:val="28"/>
          <w:szCs w:val="28"/>
        </w:rPr>
      </w:pPr>
    </w:p>
    <w:p w:rsidR="00AB200D" w:rsidRPr="00306957" w:rsidRDefault="00AB200D" w:rsidP="00AB200D">
      <w:pPr>
        <w:pStyle w:val="a4"/>
        <w:jc w:val="both"/>
        <w:rPr>
          <w:rFonts w:ascii="Times New Roman" w:hAnsi="Times New Roman" w:cs="Times New Roman"/>
          <w:sz w:val="28"/>
          <w:szCs w:val="28"/>
        </w:rPr>
      </w:pPr>
    </w:p>
    <w:p w:rsidR="00AB200D" w:rsidRPr="00306957" w:rsidRDefault="00AB200D" w:rsidP="00AB200D">
      <w:pPr>
        <w:pStyle w:val="a4"/>
        <w:jc w:val="both"/>
        <w:rPr>
          <w:rFonts w:ascii="Times New Roman" w:hAnsi="Times New Roman" w:cs="Times New Roman"/>
          <w:sz w:val="28"/>
          <w:szCs w:val="28"/>
        </w:rPr>
      </w:pPr>
    </w:p>
    <w:p w:rsidR="00AB200D" w:rsidRPr="00306957" w:rsidRDefault="00AB200D" w:rsidP="00AB200D">
      <w:pPr>
        <w:pStyle w:val="a4"/>
        <w:jc w:val="both"/>
        <w:rPr>
          <w:rFonts w:ascii="Times New Roman" w:hAnsi="Times New Roman" w:cs="Times New Roman"/>
          <w:sz w:val="28"/>
          <w:szCs w:val="28"/>
        </w:rPr>
      </w:pPr>
    </w:p>
    <w:p w:rsidR="00AB200D" w:rsidRPr="00306957" w:rsidRDefault="00AB200D" w:rsidP="00AB200D">
      <w:pPr>
        <w:pStyle w:val="a4"/>
        <w:jc w:val="both"/>
        <w:rPr>
          <w:rFonts w:ascii="Times New Roman" w:hAnsi="Times New Roman" w:cs="Times New Roman"/>
          <w:sz w:val="28"/>
          <w:szCs w:val="28"/>
        </w:rPr>
      </w:pPr>
    </w:p>
    <w:p w:rsidR="00AB200D" w:rsidRPr="00306957" w:rsidRDefault="00AB200D" w:rsidP="00AB200D">
      <w:pPr>
        <w:pStyle w:val="a4"/>
        <w:jc w:val="both"/>
        <w:rPr>
          <w:rFonts w:ascii="Times New Roman" w:hAnsi="Times New Roman" w:cs="Times New Roman"/>
          <w:sz w:val="28"/>
          <w:szCs w:val="28"/>
        </w:rPr>
      </w:pPr>
    </w:p>
    <w:p w:rsidR="00AB200D" w:rsidRPr="00306957" w:rsidRDefault="00AB200D" w:rsidP="00AB200D">
      <w:pPr>
        <w:pStyle w:val="a4"/>
        <w:jc w:val="both"/>
        <w:rPr>
          <w:rFonts w:ascii="Times New Roman" w:hAnsi="Times New Roman" w:cs="Times New Roman"/>
          <w:sz w:val="28"/>
          <w:szCs w:val="28"/>
        </w:rPr>
      </w:pPr>
    </w:p>
    <w:p w:rsidR="00AB200D" w:rsidRPr="00306957" w:rsidRDefault="00AB200D" w:rsidP="00AB200D">
      <w:pPr>
        <w:pStyle w:val="a4"/>
        <w:jc w:val="both"/>
        <w:rPr>
          <w:rFonts w:ascii="Times New Roman" w:hAnsi="Times New Roman" w:cs="Times New Roman"/>
          <w:sz w:val="28"/>
          <w:szCs w:val="28"/>
        </w:rPr>
      </w:pPr>
    </w:p>
    <w:p w:rsidR="00AB200D" w:rsidRPr="00306957" w:rsidRDefault="00AB200D" w:rsidP="00AB200D">
      <w:pPr>
        <w:pStyle w:val="a4"/>
        <w:jc w:val="both"/>
        <w:rPr>
          <w:rFonts w:ascii="Times New Roman" w:hAnsi="Times New Roman" w:cs="Times New Roman"/>
          <w:sz w:val="28"/>
          <w:szCs w:val="28"/>
        </w:rPr>
      </w:pPr>
    </w:p>
    <w:p w:rsidR="00AB200D" w:rsidRPr="00306957" w:rsidRDefault="00AB200D" w:rsidP="00AB200D">
      <w:pPr>
        <w:pStyle w:val="a4"/>
        <w:jc w:val="both"/>
        <w:rPr>
          <w:rFonts w:ascii="Times New Roman" w:hAnsi="Times New Roman" w:cs="Times New Roman"/>
          <w:sz w:val="28"/>
          <w:szCs w:val="28"/>
        </w:rPr>
      </w:pPr>
    </w:p>
    <w:p w:rsidR="00AB200D" w:rsidRPr="00306957" w:rsidRDefault="00AB200D" w:rsidP="00AB200D">
      <w:pPr>
        <w:pStyle w:val="a4"/>
        <w:jc w:val="both"/>
        <w:rPr>
          <w:rFonts w:ascii="Times New Roman" w:hAnsi="Times New Roman" w:cs="Times New Roman"/>
          <w:sz w:val="28"/>
          <w:szCs w:val="28"/>
        </w:rPr>
      </w:pPr>
    </w:p>
    <w:p w:rsidR="00AB200D" w:rsidRPr="00306957" w:rsidRDefault="00AB200D" w:rsidP="00AB200D">
      <w:pPr>
        <w:pStyle w:val="a4"/>
        <w:jc w:val="both"/>
        <w:rPr>
          <w:rFonts w:ascii="Times New Roman" w:hAnsi="Times New Roman" w:cs="Times New Roman"/>
          <w:sz w:val="28"/>
          <w:szCs w:val="28"/>
        </w:rPr>
      </w:pPr>
    </w:p>
    <w:p w:rsidR="00AB200D" w:rsidRPr="00306957" w:rsidRDefault="00AB200D" w:rsidP="00AB200D">
      <w:pPr>
        <w:pStyle w:val="a4"/>
        <w:jc w:val="both"/>
        <w:rPr>
          <w:rFonts w:ascii="Times New Roman" w:hAnsi="Times New Roman" w:cs="Times New Roman"/>
          <w:sz w:val="28"/>
          <w:szCs w:val="28"/>
        </w:rPr>
      </w:pPr>
    </w:p>
    <w:p w:rsidR="00AB200D" w:rsidRPr="00306957" w:rsidRDefault="00AB200D" w:rsidP="00AB200D">
      <w:pPr>
        <w:pStyle w:val="a4"/>
        <w:jc w:val="both"/>
        <w:rPr>
          <w:rFonts w:ascii="Times New Roman" w:hAnsi="Times New Roman" w:cs="Times New Roman"/>
          <w:sz w:val="28"/>
          <w:szCs w:val="28"/>
        </w:rPr>
      </w:pPr>
    </w:p>
    <w:p w:rsidR="00AB200D" w:rsidRPr="00306957" w:rsidRDefault="00AB200D" w:rsidP="00AB200D">
      <w:pPr>
        <w:pStyle w:val="a4"/>
        <w:jc w:val="both"/>
        <w:rPr>
          <w:rFonts w:ascii="Times New Roman" w:hAnsi="Times New Roman" w:cs="Times New Roman"/>
          <w:sz w:val="28"/>
          <w:szCs w:val="28"/>
        </w:rPr>
      </w:pPr>
    </w:p>
    <w:p w:rsidR="00AB200D" w:rsidRPr="00306957" w:rsidRDefault="00AB200D" w:rsidP="00AB200D">
      <w:pPr>
        <w:pStyle w:val="a4"/>
        <w:jc w:val="both"/>
        <w:rPr>
          <w:rFonts w:ascii="Times New Roman" w:hAnsi="Times New Roman" w:cs="Times New Roman"/>
          <w:sz w:val="28"/>
          <w:szCs w:val="28"/>
        </w:rPr>
      </w:pPr>
    </w:p>
    <w:p w:rsidR="00AB200D" w:rsidRPr="00306957" w:rsidRDefault="00AB200D" w:rsidP="00AB200D">
      <w:pPr>
        <w:pStyle w:val="a4"/>
        <w:jc w:val="both"/>
        <w:rPr>
          <w:rFonts w:ascii="Times New Roman" w:hAnsi="Times New Roman" w:cs="Times New Roman"/>
          <w:sz w:val="28"/>
          <w:szCs w:val="28"/>
        </w:rPr>
      </w:pPr>
    </w:p>
    <w:p w:rsidR="00AB200D" w:rsidRPr="00306957" w:rsidRDefault="00AB200D" w:rsidP="00AB200D">
      <w:pPr>
        <w:pStyle w:val="a4"/>
        <w:jc w:val="both"/>
        <w:rPr>
          <w:rFonts w:ascii="Times New Roman" w:hAnsi="Times New Roman" w:cs="Times New Roman"/>
          <w:sz w:val="28"/>
          <w:szCs w:val="28"/>
        </w:rPr>
      </w:pPr>
    </w:p>
    <w:p w:rsidR="00AB200D" w:rsidRPr="00306957" w:rsidRDefault="00AB200D" w:rsidP="00AB200D">
      <w:pPr>
        <w:pStyle w:val="a4"/>
        <w:jc w:val="both"/>
        <w:rPr>
          <w:rFonts w:ascii="Times New Roman" w:hAnsi="Times New Roman" w:cs="Times New Roman"/>
          <w:sz w:val="28"/>
          <w:szCs w:val="28"/>
        </w:rPr>
      </w:pPr>
    </w:p>
    <w:p w:rsidR="00AB200D" w:rsidRPr="00306957" w:rsidRDefault="00AB200D" w:rsidP="00AB200D">
      <w:pPr>
        <w:pStyle w:val="a4"/>
        <w:jc w:val="both"/>
        <w:rPr>
          <w:rFonts w:ascii="Times New Roman" w:hAnsi="Times New Roman" w:cs="Times New Roman"/>
          <w:sz w:val="28"/>
          <w:szCs w:val="28"/>
        </w:rPr>
      </w:pPr>
    </w:p>
    <w:p w:rsidR="00AB200D" w:rsidRPr="00306957" w:rsidRDefault="00AB200D" w:rsidP="00AB200D">
      <w:pPr>
        <w:pStyle w:val="a4"/>
        <w:jc w:val="both"/>
        <w:rPr>
          <w:rFonts w:ascii="Times New Roman" w:hAnsi="Times New Roman" w:cs="Times New Roman"/>
          <w:sz w:val="28"/>
          <w:szCs w:val="28"/>
        </w:rPr>
      </w:pPr>
    </w:p>
    <w:p w:rsidR="00AB200D" w:rsidRPr="00306957" w:rsidRDefault="00AB200D" w:rsidP="00AB200D">
      <w:pPr>
        <w:pStyle w:val="a4"/>
        <w:jc w:val="both"/>
        <w:rPr>
          <w:rFonts w:ascii="Times New Roman" w:hAnsi="Times New Roman" w:cs="Times New Roman"/>
          <w:sz w:val="28"/>
          <w:szCs w:val="28"/>
        </w:rPr>
      </w:pPr>
    </w:p>
    <w:p w:rsidR="00AB200D" w:rsidRPr="00306957" w:rsidRDefault="00AB200D" w:rsidP="00AB200D">
      <w:pPr>
        <w:pStyle w:val="a4"/>
        <w:jc w:val="both"/>
        <w:rPr>
          <w:rFonts w:ascii="Times New Roman" w:hAnsi="Times New Roman" w:cs="Times New Roman"/>
          <w:sz w:val="28"/>
          <w:szCs w:val="28"/>
        </w:rPr>
      </w:pPr>
    </w:p>
    <w:p w:rsidR="00AB200D" w:rsidRPr="00306957" w:rsidRDefault="00AB200D" w:rsidP="00AB200D">
      <w:pPr>
        <w:pStyle w:val="a4"/>
        <w:jc w:val="both"/>
        <w:rPr>
          <w:rFonts w:ascii="Times New Roman" w:hAnsi="Times New Roman" w:cs="Times New Roman"/>
          <w:sz w:val="28"/>
          <w:szCs w:val="28"/>
        </w:rPr>
      </w:pPr>
    </w:p>
    <w:p w:rsidR="00AB200D" w:rsidRPr="00306957" w:rsidRDefault="00AB200D" w:rsidP="00AB200D">
      <w:pPr>
        <w:pStyle w:val="a4"/>
        <w:jc w:val="both"/>
        <w:rPr>
          <w:rFonts w:ascii="Times New Roman" w:hAnsi="Times New Roman" w:cs="Times New Roman"/>
          <w:sz w:val="28"/>
          <w:szCs w:val="28"/>
        </w:rPr>
      </w:pPr>
    </w:p>
    <w:p w:rsidR="00A44C3F" w:rsidRDefault="00A44C3F" w:rsidP="00AB200D">
      <w:pPr>
        <w:autoSpaceDE w:val="0"/>
        <w:autoSpaceDN w:val="0"/>
        <w:adjustRightInd w:val="0"/>
        <w:spacing w:after="0" w:line="240" w:lineRule="auto"/>
        <w:jc w:val="right"/>
        <w:outlineLvl w:val="0"/>
        <w:rPr>
          <w:rFonts w:ascii="Times New Roman" w:hAnsi="Times New Roman" w:cs="Times New Roman"/>
          <w:sz w:val="28"/>
          <w:szCs w:val="28"/>
        </w:rPr>
      </w:pPr>
    </w:p>
    <w:p w:rsidR="00A44C3F" w:rsidRDefault="00A44C3F" w:rsidP="00AB200D">
      <w:pPr>
        <w:autoSpaceDE w:val="0"/>
        <w:autoSpaceDN w:val="0"/>
        <w:adjustRightInd w:val="0"/>
        <w:spacing w:after="0" w:line="240" w:lineRule="auto"/>
        <w:jc w:val="right"/>
        <w:outlineLvl w:val="0"/>
        <w:rPr>
          <w:rFonts w:ascii="Times New Roman" w:hAnsi="Times New Roman" w:cs="Times New Roman"/>
          <w:sz w:val="28"/>
          <w:szCs w:val="28"/>
        </w:rPr>
      </w:pPr>
    </w:p>
    <w:p w:rsidR="00174BAF" w:rsidRDefault="00174BAF" w:rsidP="00AB200D">
      <w:pPr>
        <w:autoSpaceDE w:val="0"/>
        <w:autoSpaceDN w:val="0"/>
        <w:adjustRightInd w:val="0"/>
        <w:spacing w:after="0" w:line="240" w:lineRule="auto"/>
        <w:jc w:val="right"/>
        <w:outlineLvl w:val="0"/>
        <w:rPr>
          <w:rFonts w:ascii="Times New Roman" w:hAnsi="Times New Roman" w:cs="Times New Roman"/>
          <w:sz w:val="28"/>
          <w:szCs w:val="28"/>
        </w:rPr>
      </w:pPr>
    </w:p>
    <w:p w:rsidR="00174BAF" w:rsidRDefault="00174BAF" w:rsidP="00AB200D">
      <w:pPr>
        <w:autoSpaceDE w:val="0"/>
        <w:autoSpaceDN w:val="0"/>
        <w:adjustRightInd w:val="0"/>
        <w:spacing w:after="0" w:line="240" w:lineRule="auto"/>
        <w:jc w:val="right"/>
        <w:outlineLvl w:val="0"/>
        <w:rPr>
          <w:rFonts w:ascii="Times New Roman" w:hAnsi="Times New Roman" w:cs="Times New Roman"/>
          <w:sz w:val="28"/>
          <w:szCs w:val="28"/>
        </w:rPr>
      </w:pPr>
    </w:p>
    <w:p w:rsidR="00174BAF" w:rsidRDefault="00174BAF" w:rsidP="00AB200D">
      <w:pPr>
        <w:autoSpaceDE w:val="0"/>
        <w:autoSpaceDN w:val="0"/>
        <w:adjustRightInd w:val="0"/>
        <w:spacing w:after="0" w:line="240" w:lineRule="auto"/>
        <w:jc w:val="right"/>
        <w:outlineLvl w:val="0"/>
        <w:rPr>
          <w:rFonts w:ascii="Times New Roman" w:hAnsi="Times New Roman" w:cs="Times New Roman"/>
          <w:sz w:val="28"/>
          <w:szCs w:val="28"/>
        </w:rPr>
      </w:pPr>
    </w:p>
    <w:p w:rsidR="00AB200D" w:rsidRPr="00306957" w:rsidRDefault="00AB200D" w:rsidP="00AB200D">
      <w:pPr>
        <w:autoSpaceDE w:val="0"/>
        <w:autoSpaceDN w:val="0"/>
        <w:adjustRightInd w:val="0"/>
        <w:spacing w:after="0" w:line="240" w:lineRule="auto"/>
        <w:jc w:val="right"/>
        <w:outlineLvl w:val="0"/>
        <w:rPr>
          <w:rFonts w:ascii="Times New Roman" w:hAnsi="Times New Roman" w:cs="Times New Roman"/>
          <w:sz w:val="28"/>
          <w:szCs w:val="28"/>
        </w:rPr>
      </w:pPr>
      <w:r w:rsidRPr="00306957">
        <w:rPr>
          <w:rFonts w:ascii="Times New Roman" w:hAnsi="Times New Roman" w:cs="Times New Roman"/>
          <w:sz w:val="28"/>
          <w:szCs w:val="28"/>
        </w:rPr>
        <w:t>Приложение № 2</w:t>
      </w:r>
    </w:p>
    <w:p w:rsidR="00AB200D" w:rsidRPr="00306957" w:rsidRDefault="00AB200D" w:rsidP="00174BAF">
      <w:pPr>
        <w:autoSpaceDE w:val="0"/>
        <w:autoSpaceDN w:val="0"/>
        <w:adjustRightInd w:val="0"/>
        <w:spacing w:after="0" w:line="240" w:lineRule="auto"/>
        <w:ind w:right="565"/>
        <w:jc w:val="right"/>
        <w:rPr>
          <w:rFonts w:ascii="Times New Roman" w:hAnsi="Times New Roman" w:cs="Times New Roman"/>
          <w:sz w:val="28"/>
          <w:szCs w:val="28"/>
        </w:rPr>
      </w:pPr>
      <w:r w:rsidRPr="00306957">
        <w:rPr>
          <w:rFonts w:ascii="Times New Roman" w:hAnsi="Times New Roman" w:cs="Times New Roman"/>
          <w:sz w:val="28"/>
          <w:szCs w:val="28"/>
        </w:rPr>
        <w:t>к Правилам</w:t>
      </w:r>
    </w:p>
    <w:p w:rsidR="00AB200D" w:rsidRPr="00306957" w:rsidRDefault="00AB200D" w:rsidP="00AB200D">
      <w:pPr>
        <w:autoSpaceDE w:val="0"/>
        <w:autoSpaceDN w:val="0"/>
        <w:adjustRightInd w:val="0"/>
        <w:spacing w:after="0" w:line="240" w:lineRule="auto"/>
        <w:jc w:val="both"/>
        <w:rPr>
          <w:rFonts w:ascii="Times New Roman" w:hAnsi="Times New Roman" w:cs="Times New Roman"/>
        </w:rPr>
      </w:pPr>
    </w:p>
    <w:p w:rsidR="00AB200D" w:rsidRDefault="00AB200D" w:rsidP="00194985">
      <w:pPr>
        <w:autoSpaceDE w:val="0"/>
        <w:autoSpaceDN w:val="0"/>
        <w:adjustRightInd w:val="0"/>
        <w:spacing w:after="0" w:line="240" w:lineRule="auto"/>
        <w:jc w:val="center"/>
        <w:rPr>
          <w:rFonts w:ascii="Times New Roman" w:hAnsi="Times New Roman" w:cs="Times New Roman"/>
          <w:b/>
          <w:sz w:val="28"/>
          <w:szCs w:val="28"/>
        </w:rPr>
      </w:pPr>
      <w:r w:rsidRPr="00306957">
        <w:rPr>
          <w:rFonts w:ascii="Times New Roman" w:hAnsi="Times New Roman" w:cs="Times New Roman"/>
          <w:b/>
          <w:bCs/>
          <w:sz w:val="28"/>
          <w:szCs w:val="28"/>
        </w:rPr>
        <w:t xml:space="preserve">Методика </w:t>
      </w:r>
      <w:r w:rsidRPr="00306957">
        <w:rPr>
          <w:rFonts w:ascii="Times New Roman" w:hAnsi="Times New Roman" w:cs="Times New Roman"/>
          <w:b/>
          <w:sz w:val="28"/>
          <w:szCs w:val="28"/>
        </w:rPr>
        <w:t>распределения субсидии из областного бюджета бюджетам муниципальных образований в целях софинансирования расходных обязательств муниципальных образований по переселению граждан из аварийного жилищного фонда, включая жилые помещения, признан</w:t>
      </w:r>
      <w:r w:rsidR="00194985">
        <w:rPr>
          <w:rFonts w:ascii="Times New Roman" w:hAnsi="Times New Roman" w:cs="Times New Roman"/>
          <w:b/>
          <w:sz w:val="28"/>
          <w:szCs w:val="28"/>
        </w:rPr>
        <w:t>ные непригодными для проживания</w:t>
      </w:r>
    </w:p>
    <w:p w:rsidR="00194985" w:rsidRPr="00306957" w:rsidRDefault="00194985" w:rsidP="00194985">
      <w:pPr>
        <w:autoSpaceDE w:val="0"/>
        <w:autoSpaceDN w:val="0"/>
        <w:adjustRightInd w:val="0"/>
        <w:spacing w:after="0" w:line="240" w:lineRule="auto"/>
        <w:jc w:val="center"/>
        <w:rPr>
          <w:rFonts w:ascii="Times New Roman" w:hAnsi="Times New Roman" w:cs="Times New Roman"/>
          <w:b/>
          <w:sz w:val="28"/>
          <w:szCs w:val="28"/>
        </w:rPr>
      </w:pPr>
    </w:p>
    <w:p w:rsidR="00AB200D" w:rsidRPr="00306957" w:rsidRDefault="00AB200D" w:rsidP="0038475B">
      <w:pPr>
        <w:autoSpaceDE w:val="0"/>
        <w:autoSpaceDN w:val="0"/>
        <w:adjustRightInd w:val="0"/>
        <w:spacing w:after="0" w:line="240" w:lineRule="auto"/>
        <w:ind w:firstLine="709"/>
        <w:jc w:val="both"/>
        <w:rPr>
          <w:rFonts w:ascii="Times New Roman" w:hAnsi="Times New Roman" w:cs="Times New Roman"/>
          <w:sz w:val="28"/>
          <w:szCs w:val="28"/>
        </w:rPr>
      </w:pPr>
      <w:r w:rsidRPr="00306957">
        <w:rPr>
          <w:rFonts w:ascii="Times New Roman" w:hAnsi="Times New Roman" w:cs="Times New Roman"/>
          <w:sz w:val="28"/>
          <w:szCs w:val="28"/>
        </w:rPr>
        <w:t xml:space="preserve">1. Настоящая Методика определяет порядок распределения субсидии между муниципальными образованиями, предоставляемой в целях софинансирования расходных обязательств муниципальных образований по переселению граждан из аварийного жилищного фонда, включая жилые помещения, признанные непригодными для проживания. </w:t>
      </w:r>
    </w:p>
    <w:p w:rsidR="00AB200D" w:rsidRPr="00306957" w:rsidRDefault="00AB200D" w:rsidP="0038475B">
      <w:pPr>
        <w:autoSpaceDE w:val="0"/>
        <w:autoSpaceDN w:val="0"/>
        <w:adjustRightInd w:val="0"/>
        <w:spacing w:after="0" w:line="240" w:lineRule="auto"/>
        <w:ind w:firstLine="709"/>
        <w:jc w:val="both"/>
        <w:rPr>
          <w:rFonts w:ascii="Times New Roman" w:hAnsi="Times New Roman" w:cs="Times New Roman"/>
          <w:sz w:val="28"/>
          <w:szCs w:val="28"/>
        </w:rPr>
      </w:pPr>
      <w:r w:rsidRPr="00306957">
        <w:rPr>
          <w:rFonts w:ascii="Times New Roman" w:hAnsi="Times New Roman" w:cs="Times New Roman"/>
          <w:sz w:val="28"/>
          <w:szCs w:val="28"/>
        </w:rPr>
        <w:t>2. Размер субсидии муниципальному образованию (Vi) определяется по следующей формуле:</w:t>
      </w:r>
    </w:p>
    <w:p w:rsidR="00AB200D" w:rsidRPr="00306957" w:rsidRDefault="00CF6043" w:rsidP="00AB200D">
      <w:pPr>
        <w:autoSpaceDE w:val="0"/>
        <w:autoSpaceDN w:val="0"/>
        <w:adjustRightInd w:val="0"/>
        <w:jc w:val="both"/>
        <w:rPr>
          <w:rFonts w:ascii="Times New Roman" w:hAnsi="Times New Roman" w:cs="Times New Roman"/>
          <w:sz w:val="28"/>
          <w:szCs w:val="28"/>
        </w:rPr>
      </w:pPr>
      <w:r>
        <w:rPr>
          <w:rFonts w:ascii="Times New Roman" w:hAnsi="Times New Roman" w:cs="Times New Roman"/>
          <w:noProof/>
          <w:sz w:val="28"/>
          <w:szCs w:val="28"/>
        </w:rPr>
        <w:pict>
          <v:rect id="_x0000_s1036" style="position:absolute;left:0;text-align:left;margin-left:45pt;margin-top:.2pt;width:390.75pt;height:20.85pt;z-index:251660288" filled="f" stroked="f">
            <v:textbox style="mso-next-textbox:#_x0000_s1036" inset="0,0,0,0">
              <w:txbxContent>
                <w:p w:rsidR="00194985" w:rsidRPr="005E5691" w:rsidRDefault="00194985" w:rsidP="00AB200D">
                  <w:r>
                    <w:t xml:space="preserve">      </w:t>
                  </w:r>
                  <w:r>
                    <w:rPr>
                      <w:vanish/>
                    </w:rPr>
                    <w:cr/>
                    <w:t xml:space="preserve">                                                                              ов суммируется             </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rFonts w:ascii="Symbol" w:hAnsi="Symbol" w:cs="Symbol"/>
                      <w:color w:val="000000"/>
                      <w:sz w:val="34"/>
                      <w:szCs w:val="34"/>
                      <w:lang w:val="en-US"/>
                    </w:rPr>
                    <w:t></w:t>
                  </w:r>
                  <w:r>
                    <w:rPr>
                      <w:rFonts w:ascii="Symbol" w:hAnsi="Symbol" w:cs="Symbol"/>
                      <w:color w:val="000000"/>
                      <w:sz w:val="34"/>
                      <w:szCs w:val="34"/>
                    </w:rPr>
                    <w:t></w:t>
                  </w:r>
                  <w:r>
                    <w:rPr>
                      <w:rFonts w:ascii="Symbol" w:hAnsi="Symbol" w:cs="Symbol"/>
                      <w:color w:val="000000"/>
                      <w:sz w:val="34"/>
                      <w:szCs w:val="34"/>
                    </w:rPr>
                    <w:t></w:t>
                  </w:r>
                  <w:r>
                    <w:rPr>
                      <w:rFonts w:ascii="Symbol" w:hAnsi="Symbol" w:cs="Symbol"/>
                      <w:color w:val="000000"/>
                      <w:sz w:val="34"/>
                      <w:szCs w:val="34"/>
                    </w:rPr>
                    <w:t></w:t>
                  </w:r>
                  <w:r>
                    <w:rPr>
                      <w:rFonts w:ascii="Symbol" w:hAnsi="Symbol" w:cs="Symbol"/>
                      <w:color w:val="000000"/>
                      <w:sz w:val="34"/>
                      <w:szCs w:val="34"/>
                    </w:rPr>
                    <w:t></w:t>
                  </w:r>
                  <w:r>
                    <w:rPr>
                      <w:rFonts w:ascii="Symbol" w:hAnsi="Symbol" w:cs="Symbol"/>
                      <w:color w:val="000000"/>
                      <w:sz w:val="34"/>
                      <w:szCs w:val="34"/>
                    </w:rPr>
                    <w:t></w:t>
                  </w:r>
                  <w:r w:rsidRPr="007D5809">
                    <w:rPr>
                      <w:rFonts w:ascii="Times New Roman" w:hAnsi="Times New Roman" w:cs="Times New Roman"/>
                      <w:color w:val="000000"/>
                      <w:sz w:val="34"/>
                      <w:szCs w:val="34"/>
                    </w:rPr>
                    <w:t></w:t>
                  </w:r>
                  <w:r w:rsidRPr="007D5809">
                    <w:rPr>
                      <w:rFonts w:ascii="Times New Roman" w:hAnsi="Times New Roman" w:cs="Times New Roman"/>
                      <w:color w:val="000000"/>
                      <w:sz w:val="34"/>
                      <w:szCs w:val="34"/>
                    </w:rPr>
                    <w:t></w:t>
                  </w:r>
                  <w:r w:rsidRPr="007D5809">
                    <w:rPr>
                      <w:rFonts w:ascii="Times New Roman" w:hAnsi="Times New Roman" w:cs="Times New Roman"/>
                      <w:color w:val="000000"/>
                      <w:sz w:val="34"/>
                      <w:szCs w:val="34"/>
                    </w:rPr>
                    <w:t></w:t>
                  </w:r>
                  <w:r w:rsidRPr="007D5809">
                    <w:rPr>
                      <w:rFonts w:ascii="Times New Roman" w:hAnsi="Times New Roman" w:cs="Times New Roman"/>
                      <w:color w:val="000000"/>
                      <w:sz w:val="34"/>
                      <w:szCs w:val="34"/>
                    </w:rPr>
                    <w:t></w:t>
                  </w:r>
                  <w:r w:rsidRPr="007D5809">
                    <w:rPr>
                      <w:rFonts w:ascii="Times New Roman" w:hAnsi="Times New Roman" w:cs="Times New Roman"/>
                      <w:color w:val="000000"/>
                      <w:sz w:val="34"/>
                      <w:szCs w:val="34"/>
                    </w:rPr>
                    <w:t></w:t>
                  </w:r>
                  <w:r w:rsidRPr="007D5809">
                    <w:rPr>
                      <w:rFonts w:ascii="Times New Roman" w:hAnsi="Times New Roman" w:cs="Times New Roman"/>
                      <w:color w:val="000000"/>
                      <w:sz w:val="34"/>
                      <w:szCs w:val="34"/>
                    </w:rPr>
                    <w:t></w:t>
                  </w:r>
                  <w:r w:rsidRPr="007D5809">
                    <w:rPr>
                      <w:rFonts w:ascii="Times New Roman" w:hAnsi="Times New Roman" w:cs="Times New Roman"/>
                      <w:color w:val="000000"/>
                      <w:sz w:val="34"/>
                      <w:szCs w:val="34"/>
                    </w:rPr>
                    <w:t></w:t>
                  </w:r>
                  <w:r w:rsidRPr="007D5809">
                    <w:rPr>
                      <w:rFonts w:ascii="Times New Roman" w:hAnsi="Times New Roman" w:cs="Times New Roman"/>
                      <w:color w:val="000000"/>
                      <w:sz w:val="34"/>
                      <w:szCs w:val="34"/>
                    </w:rPr>
                    <w:t></w:t>
                  </w:r>
                  <w:r w:rsidRPr="007D5809">
                    <w:rPr>
                      <w:rFonts w:ascii="Times New Roman" w:hAnsi="Times New Roman" w:cs="Times New Roman"/>
                      <w:color w:val="000000"/>
                      <w:sz w:val="34"/>
                      <w:szCs w:val="34"/>
                    </w:rPr>
                    <w:t></w:t>
                  </w:r>
                  <w:r w:rsidRPr="007D5809">
                    <w:rPr>
                      <w:rFonts w:ascii="Times New Roman" w:hAnsi="Times New Roman" w:cs="Times New Roman"/>
                      <w:color w:val="000000"/>
                      <w:sz w:val="34"/>
                      <w:szCs w:val="34"/>
                    </w:rPr>
                    <w:t></w:t>
                  </w:r>
                  <w:r w:rsidRPr="007D5809">
                    <w:rPr>
                      <w:rFonts w:ascii="Times New Roman" w:hAnsi="Times New Roman" w:cs="Times New Roman"/>
                      <w:color w:val="000000"/>
                      <w:sz w:val="34"/>
                      <w:szCs w:val="34"/>
                    </w:rPr>
                    <w:t></w:t>
                  </w:r>
                  <w:r w:rsidRPr="007D5809">
                    <w:rPr>
                      <w:rFonts w:ascii="Times New Roman" w:hAnsi="Times New Roman" w:cs="Times New Roman"/>
                      <w:color w:val="000000"/>
                      <w:sz w:val="34"/>
                      <w:szCs w:val="34"/>
                    </w:rPr>
                    <w:t></w:t>
                  </w:r>
                  <w:r w:rsidRPr="007D5809">
                    <w:rPr>
                      <w:rFonts w:ascii="Times New Roman" w:hAnsi="Times New Roman" w:cs="Times New Roman"/>
                      <w:color w:val="000000"/>
                      <w:sz w:val="34"/>
                      <w:szCs w:val="34"/>
                    </w:rPr>
                    <w:t></w:t>
                  </w:r>
                  <w:r w:rsidRPr="007D5809">
                    <w:rPr>
                      <w:rFonts w:ascii="Times New Roman" w:hAnsi="Times New Roman" w:cs="Times New Roman"/>
                      <w:color w:val="000000"/>
                      <w:sz w:val="34"/>
                      <w:szCs w:val="34"/>
                    </w:rPr>
                    <w:t></w:t>
                  </w:r>
                  <w:r w:rsidRPr="007D5809">
                    <w:rPr>
                      <w:rFonts w:ascii="Times New Roman" w:hAnsi="Times New Roman" w:cs="Times New Roman"/>
                      <w:color w:val="000000"/>
                      <w:sz w:val="34"/>
                      <w:szCs w:val="34"/>
                    </w:rPr>
                    <w:t></w:t>
                  </w:r>
                  <w:r>
                    <w:rPr>
                      <w:rFonts w:ascii="Symbol" w:hAnsi="Symbol" w:cs="Symbol"/>
                      <w:color w:val="000000"/>
                      <w:sz w:val="34"/>
                      <w:szCs w:val="34"/>
                    </w:rPr>
                    <w:t></w:t>
                  </w:r>
                  <w:r>
                    <w:rPr>
                      <w:rFonts w:ascii="Symbol" w:hAnsi="Symbol" w:cs="Symbol"/>
                      <w:color w:val="000000"/>
                      <w:sz w:val="34"/>
                      <w:szCs w:val="34"/>
                    </w:rPr>
                    <w:t></w:t>
                  </w:r>
                  <w:r>
                    <w:rPr>
                      <w:rFonts w:ascii="Symbol" w:hAnsi="Symbol" w:cs="Symbol"/>
                      <w:color w:val="000000"/>
                      <w:sz w:val="34"/>
                      <w:szCs w:val="34"/>
                    </w:rPr>
                    <w:t></w:t>
                  </w:r>
                  <w:r>
                    <w:rPr>
                      <w:rFonts w:ascii="Symbol" w:hAnsi="Symbol" w:cs="Symbol"/>
                      <w:color w:val="000000"/>
                      <w:sz w:val="34"/>
                      <w:szCs w:val="34"/>
                    </w:rPr>
                    <w:t></w:t>
                  </w:r>
                  <w:r>
                    <w:rPr>
                      <w:rFonts w:ascii="Symbol" w:hAnsi="Symbol" w:cs="Symbol"/>
                      <w:color w:val="000000"/>
                      <w:sz w:val="34"/>
                      <w:szCs w:val="34"/>
                    </w:rPr>
                    <w:t></w:t>
                  </w:r>
                  <w:r>
                    <w:rPr>
                      <w:rFonts w:ascii="Symbol" w:hAnsi="Symbol" w:cs="Symbol"/>
                      <w:color w:val="000000"/>
                      <w:sz w:val="34"/>
                      <w:szCs w:val="34"/>
                    </w:rPr>
                    <w:t></w:t>
                  </w:r>
                  <w:r>
                    <w:rPr>
                      <w:rFonts w:ascii="Symbol" w:hAnsi="Symbol" w:cs="Symbol"/>
                      <w:color w:val="000000"/>
                      <w:sz w:val="34"/>
                      <w:szCs w:val="34"/>
                    </w:rPr>
                    <w:t></w:t>
                  </w:r>
                  <w:r>
                    <w:rPr>
                      <w:rFonts w:ascii="Symbol" w:hAnsi="Symbol" w:cs="Symbol"/>
                      <w:color w:val="000000"/>
                      <w:sz w:val="34"/>
                      <w:szCs w:val="34"/>
                    </w:rPr>
                    <w:t></w:t>
                  </w:r>
                  <w:r>
                    <w:rPr>
                      <w:rFonts w:ascii="Symbol" w:hAnsi="Symbol" w:cs="Symbol"/>
                      <w:color w:val="000000"/>
                      <w:sz w:val="34"/>
                      <w:szCs w:val="34"/>
                    </w:rPr>
                    <w:t></w:t>
                  </w:r>
                  <w:r>
                    <w:rPr>
                      <w:rFonts w:ascii="Symbol" w:hAnsi="Symbol" w:cs="Symbol"/>
                      <w:color w:val="000000"/>
                      <w:sz w:val="34"/>
                      <w:szCs w:val="34"/>
                    </w:rPr>
                    <w:t></w:t>
                  </w:r>
                  <w:r>
                    <w:rPr>
                      <w:rFonts w:ascii="Symbol" w:hAnsi="Symbol" w:cs="Symbol"/>
                      <w:color w:val="000000"/>
                      <w:sz w:val="34"/>
                      <w:szCs w:val="34"/>
                    </w:rPr>
                    <w:t></w:t>
                  </w:r>
                  <w:r>
                    <w:rPr>
                      <w:rFonts w:ascii="Symbol" w:hAnsi="Symbol" w:cs="Symbol"/>
                      <w:color w:val="000000"/>
                      <w:sz w:val="34"/>
                      <w:szCs w:val="34"/>
                    </w:rPr>
                    <w:t></w:t>
                  </w:r>
                  <w:r>
                    <w:rPr>
                      <w:rFonts w:ascii="Symbol" w:hAnsi="Symbol" w:cs="Symbol"/>
                      <w:color w:val="000000"/>
                      <w:sz w:val="34"/>
                      <w:szCs w:val="34"/>
                    </w:rPr>
                    <w:t></w:t>
                  </w:r>
                  <w:r>
                    <w:rPr>
                      <w:rFonts w:ascii="Symbol" w:hAnsi="Symbol" w:cs="Symbol"/>
                      <w:color w:val="000000"/>
                      <w:sz w:val="34"/>
                      <w:szCs w:val="34"/>
                    </w:rPr>
                    <w:t></w:t>
                  </w:r>
                  <w:r>
                    <w:rPr>
                      <w:rFonts w:ascii="Symbol" w:hAnsi="Symbol" w:cs="Symbol"/>
                      <w:color w:val="000000"/>
                      <w:sz w:val="34"/>
                      <w:szCs w:val="34"/>
                    </w:rPr>
                    <w:t></w:t>
                  </w:r>
                  <w:r>
                    <w:rPr>
                      <w:rFonts w:ascii="Symbol" w:hAnsi="Symbol" w:cs="Symbol"/>
                      <w:color w:val="000000"/>
                      <w:sz w:val="34"/>
                      <w:szCs w:val="34"/>
                    </w:rPr>
                    <w:t></w:t>
                  </w:r>
                  <w:r>
                    <w:rPr>
                      <w:rFonts w:ascii="Symbol" w:hAnsi="Symbol" w:cs="Symbol"/>
                      <w:color w:val="000000"/>
                      <w:sz w:val="34"/>
                      <w:szCs w:val="34"/>
                    </w:rPr>
                    <w:t></w:t>
                  </w:r>
                  <w:r>
                    <w:rPr>
                      <w:rFonts w:ascii="Symbol" w:hAnsi="Symbol" w:cs="Symbol"/>
                      <w:color w:val="000000"/>
                      <w:sz w:val="34"/>
                      <w:szCs w:val="34"/>
                    </w:rPr>
                    <w:t></w:t>
                  </w:r>
                  <w:r>
                    <w:rPr>
                      <w:rFonts w:ascii="Symbol" w:hAnsi="Symbol" w:cs="Symbol"/>
                      <w:color w:val="000000"/>
                      <w:sz w:val="34"/>
                      <w:szCs w:val="34"/>
                    </w:rPr>
                    <w:t></w:t>
                  </w:r>
                  <w:r>
                    <w:rPr>
                      <w:rFonts w:ascii="Symbol" w:hAnsi="Symbol" w:cs="Symbol"/>
                      <w:color w:val="000000"/>
                      <w:sz w:val="34"/>
                      <w:szCs w:val="34"/>
                    </w:rPr>
                    <w:t></w:t>
                  </w:r>
                  <w:r>
                    <w:rPr>
                      <w:rFonts w:ascii="Symbol" w:hAnsi="Symbol" w:cs="Symbol"/>
                      <w:color w:val="000000"/>
                      <w:sz w:val="34"/>
                      <w:szCs w:val="34"/>
                    </w:rPr>
                    <w:t></w:t>
                  </w:r>
                  <w:r>
                    <w:rPr>
                      <w:rFonts w:ascii="Symbol" w:hAnsi="Symbol" w:cs="Symbol"/>
                      <w:color w:val="000000"/>
                      <w:sz w:val="34"/>
                      <w:szCs w:val="34"/>
                    </w:rPr>
                    <w:t></w:t>
                  </w:r>
                  <w:r>
                    <w:rPr>
                      <w:rFonts w:ascii="Symbol" w:hAnsi="Symbol" w:cs="Symbol"/>
                      <w:color w:val="000000"/>
                      <w:sz w:val="34"/>
                      <w:szCs w:val="34"/>
                    </w:rPr>
                    <w:t></w:t>
                  </w:r>
                  <w:r>
                    <w:rPr>
                      <w:rFonts w:ascii="Symbol" w:hAnsi="Symbol" w:cs="Symbol"/>
                      <w:color w:val="000000"/>
                      <w:sz w:val="34"/>
                      <w:szCs w:val="34"/>
                    </w:rPr>
                    <w:t></w:t>
                  </w:r>
                  <w:r>
                    <w:rPr>
                      <w:rFonts w:ascii="Symbol" w:hAnsi="Symbol" w:cs="Symbol"/>
                      <w:color w:val="000000"/>
                      <w:sz w:val="34"/>
                      <w:szCs w:val="34"/>
                    </w:rPr>
                    <w:t></w:t>
                  </w:r>
                  <w:r>
                    <w:rPr>
                      <w:rFonts w:ascii="Symbol" w:hAnsi="Symbol" w:cs="Symbol"/>
                      <w:color w:val="000000"/>
                      <w:sz w:val="34"/>
                      <w:szCs w:val="34"/>
                    </w:rPr>
                    <w:t></w:t>
                  </w:r>
                  <w:r>
                    <w:rPr>
                      <w:rFonts w:ascii="Symbol" w:hAnsi="Symbol" w:cs="Symbol"/>
                      <w:color w:val="000000"/>
                      <w:sz w:val="34"/>
                      <w:szCs w:val="34"/>
                    </w:rPr>
                    <w:t></w:t>
                  </w:r>
                  <w:r>
                    <w:rPr>
                      <w:rFonts w:ascii="Symbol" w:hAnsi="Symbol" w:cs="Symbol"/>
                      <w:color w:val="000000"/>
                      <w:sz w:val="34"/>
                      <w:szCs w:val="34"/>
                    </w:rPr>
                    <w:t></w:t>
                  </w:r>
                  <w:r>
                    <w:rPr>
                      <w:rFonts w:ascii="Symbol" w:hAnsi="Symbol" w:cs="Symbol"/>
                      <w:color w:val="000000"/>
                      <w:sz w:val="34"/>
                      <w:szCs w:val="34"/>
                    </w:rPr>
                    <w:t></w:t>
                  </w:r>
                  <w:r>
                    <w:rPr>
                      <w:rFonts w:ascii="Symbol" w:hAnsi="Symbol" w:cs="Symbol"/>
                      <w:color w:val="000000"/>
                      <w:sz w:val="34"/>
                      <w:szCs w:val="34"/>
                      <w:lang w:val="en-US"/>
                    </w:rPr>
                    <w:t></w:t>
                  </w:r>
                  <w:r>
                    <w:rPr>
                      <w:rFonts w:ascii="Symbol" w:hAnsi="Symbol" w:cs="Symbol"/>
                      <w:color w:val="000000"/>
                      <w:sz w:val="34"/>
                      <w:szCs w:val="34"/>
                    </w:rPr>
                    <w:t></w:t>
                  </w:r>
                  <w:r>
                    <w:rPr>
                      <w:rFonts w:ascii="Symbol" w:hAnsi="Symbol" w:cs="Symbol"/>
                      <w:color w:val="000000"/>
                      <w:sz w:val="34"/>
                      <w:szCs w:val="34"/>
                    </w:rPr>
                    <w:t></w:t>
                  </w:r>
                  <w:r>
                    <w:rPr>
                      <w:rFonts w:ascii="Symbol" w:hAnsi="Symbol" w:cs="Symbol"/>
                      <w:color w:val="000000"/>
                      <w:sz w:val="34"/>
                      <w:szCs w:val="34"/>
                    </w:rPr>
                    <w:t></w:t>
                  </w:r>
                  <w:r>
                    <w:rPr>
                      <w:rFonts w:ascii="Symbol" w:hAnsi="Symbol" w:cs="Symbol"/>
                      <w:color w:val="000000"/>
                      <w:sz w:val="34"/>
                      <w:szCs w:val="34"/>
                    </w:rPr>
                    <w:t></w:t>
                  </w:r>
                </w:p>
              </w:txbxContent>
            </v:textbox>
          </v:rect>
        </w:pict>
      </w:r>
    </w:p>
    <w:p w:rsidR="00AB200D" w:rsidRPr="00306957" w:rsidRDefault="00CF6043" w:rsidP="00AB200D">
      <w:pPr>
        <w:autoSpaceDE w:val="0"/>
        <w:autoSpaceDN w:val="0"/>
        <w:adjustRightInd w:val="0"/>
        <w:jc w:val="both"/>
        <w:rPr>
          <w:rFonts w:ascii="Times New Roman" w:hAnsi="Times New Roman" w:cs="Times New Roman"/>
        </w:rPr>
      </w:pPr>
      <w:r w:rsidRPr="00CF6043">
        <w:rPr>
          <w:rFonts w:ascii="Times New Roman" w:hAnsi="Times New Roman" w:cs="Times New Roman"/>
          <w:sz w:val="28"/>
          <w:szCs w:val="28"/>
        </w:rPr>
      </w:r>
      <w:r w:rsidRPr="00CF6043">
        <w:rPr>
          <w:rFonts w:ascii="Times New Roman" w:hAnsi="Times New Roman" w:cs="Times New Roman"/>
          <w:sz w:val="28"/>
          <w:szCs w:val="28"/>
        </w:rPr>
        <w:pict>
          <v:group id="_x0000_s1026" editas="canvas" style="width:487.35pt;height:57.9pt;mso-position-horizontal-relative:char;mso-position-vertical-relative:line" coordorigin=",-18" coordsize="9747,115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top:-18;width:9747;height:1158" o:preferrelative="f">
              <v:fill o:detectmouseclick="t"/>
              <v:path o:extrusionok="t" o:connecttype="none"/>
              <o:lock v:ext="edit" text="t"/>
            </v:shape>
            <v:line id="_x0000_s1028" style="position:absolute" from="1646,459" to="5364,460" strokeweight=".0011mm"/>
            <v:rect id="_x0000_s1029" style="position:absolute;left:6234;top:226;width:1335;height:677" filled="f" stroked="f">
              <v:textbox style="mso-next-textbox:#_x0000_s1029;mso-fit-shape-to-text:t" inset="0,0,0,0">
                <w:txbxContent>
                  <w:p w:rsidR="00194985" w:rsidRDefault="00194985" w:rsidP="00AB200D">
                    <w:r>
                      <w:rPr>
                        <w:color w:val="000000"/>
                        <w:sz w:val="34"/>
                        <w:szCs w:val="34"/>
                        <w:lang w:val="en-US"/>
                      </w:rPr>
                      <w:t xml:space="preserve">, </w:t>
                    </w:r>
                    <w:r>
                      <w:rPr>
                        <w:color w:val="000000"/>
                        <w:sz w:val="34"/>
                        <w:szCs w:val="34"/>
                      </w:rPr>
                      <w:t xml:space="preserve">     </w:t>
                    </w:r>
                    <w:r>
                      <w:rPr>
                        <w:color w:val="000000"/>
                        <w:sz w:val="34"/>
                        <w:szCs w:val="34"/>
                        <w:lang w:val="en-US"/>
                      </w:rPr>
                      <w:t>:</w:t>
                    </w:r>
                  </w:p>
                </w:txbxContent>
              </v:textbox>
            </v:rect>
            <v:rect id="_x0000_s1030" style="position:absolute;left:1724;top:21;width:6580;height:570" filled="f" stroked="f">
              <v:textbox style="mso-next-textbox:#_x0000_s1030;mso-fit-shape-to-text:t" inset="0,0,0,0">
                <w:txbxContent>
                  <w:p w:rsidR="00194985" w:rsidRPr="007D5809" w:rsidRDefault="00194985" w:rsidP="00AB200D">
                    <w:pPr>
                      <w:rPr>
                        <w:rFonts w:ascii="Times New Roman" w:hAnsi="Times New Roman" w:cs="Times New Roman"/>
                        <w:sz w:val="28"/>
                        <w:szCs w:val="28"/>
                      </w:rPr>
                    </w:pPr>
                    <w:r w:rsidRPr="007D5809">
                      <w:rPr>
                        <w:rFonts w:ascii="Times New Roman" w:hAnsi="Times New Roman" w:cs="Times New Roman"/>
                        <w:sz w:val="28"/>
                        <w:szCs w:val="28"/>
                      </w:rPr>
                      <w:t>(</w:t>
                    </w:r>
                    <w:r w:rsidRPr="007D5809">
                      <w:rPr>
                        <w:rFonts w:ascii="Times New Roman" w:hAnsi="Times New Roman" w:cs="Times New Roman"/>
                        <w:sz w:val="28"/>
                        <w:szCs w:val="28"/>
                        <w:lang w:val="en-US"/>
                      </w:rPr>
                      <w:t>Si</w:t>
                    </w:r>
                    <w:r w:rsidRPr="007D5809">
                      <w:rPr>
                        <w:rFonts w:ascii="Times New Roman" w:hAnsi="Times New Roman" w:cs="Times New Roman"/>
                        <w:sz w:val="28"/>
                        <w:szCs w:val="28"/>
                        <w:vertAlign w:val="subscript"/>
                      </w:rPr>
                      <w:t>перв.</w:t>
                    </w:r>
                    <w:r w:rsidRPr="007D5809">
                      <w:rPr>
                        <w:rFonts w:ascii="Times New Roman" w:hAnsi="Times New Roman" w:cs="Times New Roman"/>
                        <w:sz w:val="28"/>
                        <w:szCs w:val="28"/>
                        <w:lang w:val="en-US"/>
                      </w:rPr>
                      <w:t>xN</w:t>
                    </w:r>
                    <w:r w:rsidRPr="007D5809">
                      <w:rPr>
                        <w:rFonts w:ascii="Times New Roman" w:hAnsi="Times New Roman" w:cs="Times New Roman"/>
                        <w:sz w:val="28"/>
                        <w:szCs w:val="28"/>
                        <w:vertAlign w:val="subscript"/>
                      </w:rPr>
                      <w:t>перв.</w:t>
                    </w:r>
                    <w:r w:rsidRPr="007D5809">
                      <w:rPr>
                        <w:rFonts w:ascii="Times New Roman" w:hAnsi="Times New Roman" w:cs="Times New Roman"/>
                        <w:sz w:val="28"/>
                        <w:szCs w:val="28"/>
                      </w:rPr>
                      <w:t>)</w:t>
                    </w:r>
                    <w:r w:rsidRPr="007D5809">
                      <w:rPr>
                        <w:rFonts w:ascii="Times New Roman" w:hAnsi="Times New Roman" w:cs="Times New Roman"/>
                        <w:i/>
                        <w:iCs/>
                        <w:color w:val="000000"/>
                        <w:sz w:val="34"/>
                        <w:szCs w:val="34"/>
                      </w:rPr>
                      <w:t xml:space="preserve">           </w:t>
                    </w:r>
                    <w:r w:rsidRPr="007D5809">
                      <w:rPr>
                        <w:rFonts w:ascii="Times New Roman" w:hAnsi="Times New Roman" w:cs="Times New Roman"/>
                        <w:i/>
                        <w:iCs/>
                        <w:color w:val="000000"/>
                        <w:sz w:val="28"/>
                        <w:szCs w:val="28"/>
                        <w:lang w:val="en-US"/>
                      </w:rPr>
                      <w:t>Krboi</w:t>
                    </w:r>
                  </w:p>
                </w:txbxContent>
              </v:textbox>
            </v:rect>
            <v:rect id="_x0000_s1031" style="position:absolute;left:2529;top:617;width:3345;height:394" filled="f" stroked="f">
              <v:textbox style="mso-next-textbox:#_x0000_s1031" inset="0,0,0,0">
                <w:txbxContent>
                  <w:p w:rsidR="00194985" w:rsidRPr="007D5809" w:rsidRDefault="00194985" w:rsidP="00AB200D">
                    <w:pPr>
                      <w:rPr>
                        <w:rFonts w:ascii="Times New Roman" w:hAnsi="Times New Roman" w:cs="Times New Roman"/>
                        <w:sz w:val="28"/>
                        <w:szCs w:val="28"/>
                      </w:rPr>
                    </w:pPr>
                    <w:r>
                      <w:rPr>
                        <w:sz w:val="28"/>
                        <w:szCs w:val="28"/>
                      </w:rPr>
                      <w:t xml:space="preserve"> </w:t>
                    </w:r>
                    <w:r w:rsidRPr="007D5809">
                      <w:rPr>
                        <w:rFonts w:ascii="Times New Roman" w:hAnsi="Times New Roman" w:cs="Times New Roman"/>
                        <w:sz w:val="28"/>
                        <w:szCs w:val="28"/>
                      </w:rPr>
                      <w:t>(</w:t>
                    </w:r>
                    <w:r w:rsidRPr="007D5809">
                      <w:rPr>
                        <w:rFonts w:ascii="Times New Roman" w:hAnsi="Times New Roman" w:cs="Times New Roman"/>
                        <w:sz w:val="28"/>
                        <w:szCs w:val="28"/>
                        <w:lang w:val="en-US"/>
                      </w:rPr>
                      <w:t>Si</w:t>
                    </w:r>
                    <w:r w:rsidRPr="007D5809">
                      <w:rPr>
                        <w:rFonts w:ascii="Times New Roman" w:hAnsi="Times New Roman" w:cs="Times New Roman"/>
                        <w:sz w:val="28"/>
                        <w:szCs w:val="28"/>
                        <w:vertAlign w:val="subscript"/>
                      </w:rPr>
                      <w:t>перв.</w:t>
                    </w:r>
                    <w:r w:rsidRPr="007D5809">
                      <w:rPr>
                        <w:rFonts w:ascii="Times New Roman" w:hAnsi="Times New Roman" w:cs="Times New Roman"/>
                        <w:sz w:val="28"/>
                        <w:szCs w:val="28"/>
                        <w:lang w:val="en-US"/>
                      </w:rPr>
                      <w:t>xN</w:t>
                    </w:r>
                    <w:r w:rsidRPr="007D5809">
                      <w:rPr>
                        <w:rFonts w:ascii="Times New Roman" w:hAnsi="Times New Roman" w:cs="Times New Roman"/>
                        <w:sz w:val="28"/>
                        <w:szCs w:val="28"/>
                        <w:vertAlign w:val="subscript"/>
                      </w:rPr>
                      <w:t>перв.</w:t>
                    </w:r>
                    <w:r w:rsidRPr="007D5809">
                      <w:rPr>
                        <w:rFonts w:ascii="Times New Roman" w:hAnsi="Times New Roman" w:cs="Times New Roman"/>
                        <w:sz w:val="28"/>
                        <w:szCs w:val="28"/>
                      </w:rPr>
                      <w:t>)</w:t>
                    </w:r>
                  </w:p>
                  <w:p w:rsidR="00194985" w:rsidRPr="005E5691" w:rsidRDefault="00194985" w:rsidP="00AB200D">
                    <w:pPr>
                      <w:rPr>
                        <w:vertAlign w:val="subscript"/>
                      </w:rPr>
                    </w:pPr>
                  </w:p>
                  <w:p w:rsidR="00194985" w:rsidRPr="005E5691" w:rsidRDefault="00194985" w:rsidP="00AB200D"/>
                </w:txbxContent>
              </v:textbox>
            </v:rect>
            <v:rect id="_x0000_s1032" style="position:absolute;left:3354;top:-18;width:600;height:679" filled="f" stroked="f">
              <v:textbox style="mso-next-textbox:#_x0000_s1032;mso-fit-shape-to-text:t" inset="0,0,0,0">
                <w:txbxContent>
                  <w:p w:rsidR="00194985" w:rsidRDefault="00194985" w:rsidP="00AB200D">
                    <w:r>
                      <w:rPr>
                        <w:rFonts w:ascii="Symbol" w:hAnsi="Symbol" w:cs="Symbol"/>
                        <w:color w:val="000000"/>
                        <w:sz w:val="34"/>
                        <w:szCs w:val="34"/>
                      </w:rPr>
                      <w:t></w:t>
                    </w:r>
                    <w:r>
                      <w:rPr>
                        <w:rFonts w:ascii="Symbol" w:hAnsi="Symbol" w:cs="Symbol"/>
                        <w:color w:val="000000"/>
                        <w:sz w:val="34"/>
                        <w:szCs w:val="34"/>
                      </w:rPr>
                      <w:t></w:t>
                    </w:r>
                    <w:r>
                      <w:rPr>
                        <w:rFonts w:ascii="Symbol" w:hAnsi="Symbol" w:cs="Symbol"/>
                        <w:color w:val="000000"/>
                        <w:sz w:val="34"/>
                        <w:szCs w:val="34"/>
                      </w:rPr>
                      <w:t></w:t>
                    </w:r>
                    <w:r>
                      <w:rPr>
                        <w:rFonts w:ascii="Symbol" w:hAnsi="Symbol" w:cs="Symbol"/>
                        <w:color w:val="000000"/>
                        <w:sz w:val="34"/>
                        <w:szCs w:val="34"/>
                        <w:lang w:val="en-US"/>
                      </w:rPr>
                      <w:t></w:t>
                    </w:r>
                  </w:p>
                </w:txbxContent>
              </v:textbox>
            </v:rect>
            <v:rect id="_x0000_s1033" style="position:absolute;left:1914;top:374;width:795;height:637" filled="f" stroked="f">
              <v:textbox style="mso-next-textbox:#_x0000_s1033" inset="0,0,0,0">
                <w:txbxContent>
                  <w:p w:rsidR="00194985" w:rsidRDefault="00194985" w:rsidP="00AB200D">
                    <w:pPr>
                      <w:rPr>
                        <w:rFonts w:ascii="Symbol" w:hAnsi="Symbol" w:cs="Symbol"/>
                        <w:color w:val="000000"/>
                        <w:sz w:val="52"/>
                        <w:szCs w:val="52"/>
                      </w:rPr>
                    </w:pPr>
                    <w:r>
                      <w:rPr>
                        <w:rFonts w:ascii="Symbol" w:hAnsi="Symbol" w:cs="Symbol"/>
                        <w:color w:val="000000"/>
                        <w:sz w:val="52"/>
                        <w:szCs w:val="52"/>
                      </w:rPr>
                      <w:t></w:t>
                    </w:r>
                    <w:r>
                      <w:rPr>
                        <w:rFonts w:ascii="Symbol" w:hAnsi="Symbol" w:cs="Symbol"/>
                        <w:color w:val="000000"/>
                        <w:sz w:val="52"/>
                        <w:szCs w:val="52"/>
                      </w:rPr>
                      <w:t></w:t>
                    </w:r>
                    <w:r>
                      <w:rPr>
                        <w:rFonts w:ascii="Symbol" w:hAnsi="Symbol" w:cs="Symbol"/>
                        <w:color w:val="000000"/>
                        <w:sz w:val="52"/>
                        <w:szCs w:val="52"/>
                        <w:lang w:val="en-US"/>
                      </w:rPr>
                      <w:t></w:t>
                    </w:r>
                    <w:r w:rsidRPr="00F55537">
                      <w:rPr>
                        <w:lang w:val="en-US"/>
                      </w:rPr>
                      <w:t xml:space="preserve"> </w:t>
                    </w:r>
                    <w:r>
                      <w:t xml:space="preserve">  </w:t>
                    </w:r>
                    <w:r w:rsidRPr="00E83610">
                      <w:rPr>
                        <w:lang w:val="en-US"/>
                      </w:rPr>
                      <w:t>Si</w:t>
                    </w:r>
                    <w:r w:rsidRPr="00E83610">
                      <w:rPr>
                        <w:vertAlign w:val="subscript"/>
                      </w:rPr>
                      <w:t>перв.</w:t>
                    </w:r>
                    <w:r w:rsidRPr="00E83610">
                      <w:rPr>
                        <w:lang w:val="en-US"/>
                      </w:rPr>
                      <w:t>xN</w:t>
                    </w:r>
                    <w:r w:rsidRPr="00E83610">
                      <w:rPr>
                        <w:vertAlign w:val="subscript"/>
                      </w:rPr>
                      <w:t xml:space="preserve">перв. </w:t>
                    </w:r>
                    <w:r w:rsidRPr="00E83610">
                      <w:t xml:space="preserve">+ </w:t>
                    </w:r>
                    <w:r w:rsidRPr="00E83610">
                      <w:rPr>
                        <w:lang w:val="en-US"/>
                      </w:rPr>
                      <w:t>Si</w:t>
                    </w:r>
                    <w:r w:rsidRPr="00E83610">
                      <w:rPr>
                        <w:vertAlign w:val="subscript"/>
                      </w:rPr>
                      <w:t>втор.</w:t>
                    </w:r>
                    <w:r w:rsidRPr="00E83610">
                      <w:rPr>
                        <w:lang w:val="en-US"/>
                      </w:rPr>
                      <w:t>xN</w:t>
                    </w:r>
                    <w:r w:rsidRPr="00E83610">
                      <w:rPr>
                        <w:vertAlign w:val="subscript"/>
                      </w:rPr>
                      <w:t>втор</w:t>
                    </w:r>
                  </w:p>
                  <w:p w:rsidR="00194985" w:rsidRPr="005E5691" w:rsidRDefault="00194985" w:rsidP="00AB200D"/>
                </w:txbxContent>
              </v:textbox>
            </v:rect>
            <v:rect id="_x0000_s1034" style="position:absolute;left:6234;top:295;width:630;height:570" filled="f" stroked="f">
              <v:textbox style="mso-next-textbox:#_x0000_s1034;mso-fit-shape-to-text:t" inset="0,0,0,0">
                <w:txbxContent>
                  <w:p w:rsidR="00194985" w:rsidRPr="007D5809" w:rsidRDefault="00194985" w:rsidP="00AB200D">
                    <w:pPr>
                      <w:rPr>
                        <w:rFonts w:ascii="Times New Roman" w:hAnsi="Times New Roman" w:cs="Times New Roman"/>
                        <w:sz w:val="28"/>
                        <w:szCs w:val="28"/>
                      </w:rPr>
                    </w:pPr>
                    <w:r w:rsidRPr="007D5809">
                      <w:rPr>
                        <w:rFonts w:ascii="Times New Roman" w:hAnsi="Times New Roman" w:cs="Times New Roman"/>
                        <w:iCs/>
                        <w:color w:val="000000"/>
                        <w:sz w:val="28"/>
                        <w:szCs w:val="28"/>
                      </w:rPr>
                      <w:t xml:space="preserve">  </w:t>
                    </w:r>
                    <w:r w:rsidRPr="007D5809">
                      <w:rPr>
                        <w:rFonts w:ascii="Times New Roman" w:hAnsi="Times New Roman" w:cs="Times New Roman"/>
                        <w:iCs/>
                        <w:color w:val="000000"/>
                        <w:sz w:val="28"/>
                        <w:szCs w:val="28"/>
                        <w:lang w:val="en-US"/>
                      </w:rPr>
                      <w:t>где</w:t>
                    </w:r>
                  </w:p>
                </w:txbxContent>
              </v:textbox>
            </v:rect>
            <v:rect id="_x0000_s1035" style="position:absolute;left:485;top:213;width:7384;height:404" filled="f" stroked="f">
              <v:textbox style="mso-next-textbox:#_x0000_s1035" inset="0,0,0,0">
                <w:txbxContent>
                  <w:p w:rsidR="00194985" w:rsidRPr="00194985" w:rsidRDefault="00194985" w:rsidP="00AB200D">
                    <w:pPr>
                      <w:rPr>
                        <w:rFonts w:ascii="Times New Roman" w:hAnsi="Times New Roman" w:cs="Times New Roman"/>
                      </w:rPr>
                    </w:pPr>
                    <w:r w:rsidRPr="007D5809">
                      <w:rPr>
                        <w:rFonts w:ascii="Times New Roman" w:hAnsi="Times New Roman" w:cs="Times New Roman"/>
                        <w:i/>
                        <w:iCs/>
                        <w:color w:val="000000"/>
                        <w:sz w:val="34"/>
                        <w:szCs w:val="34"/>
                        <w:lang w:val="en-US"/>
                      </w:rPr>
                      <w:t>V</w:t>
                    </w:r>
                    <w:r w:rsidRPr="007D5809">
                      <w:rPr>
                        <w:rFonts w:ascii="Times New Roman" w:hAnsi="Times New Roman" w:cs="Times New Roman"/>
                        <w:i/>
                        <w:iCs/>
                        <w:color w:val="000000"/>
                        <w:sz w:val="34"/>
                        <w:szCs w:val="34"/>
                      </w:rPr>
                      <w:t xml:space="preserve"> </w:t>
                    </w:r>
                    <w:r w:rsidRPr="007D5809">
                      <w:rPr>
                        <w:rFonts w:ascii="Times New Roman" w:hAnsi="Times New Roman" w:cs="Times New Roman"/>
                        <w:i/>
                        <w:iCs/>
                        <w:color w:val="000000"/>
                        <w:sz w:val="34"/>
                        <w:szCs w:val="34"/>
                        <w:lang w:val="en-US"/>
                      </w:rPr>
                      <w:t>i</w:t>
                    </w:r>
                    <w:r>
                      <w:rPr>
                        <w:i/>
                        <w:iCs/>
                        <w:color w:val="000000"/>
                        <w:sz w:val="34"/>
                        <w:szCs w:val="34"/>
                      </w:rPr>
                      <w:t xml:space="preserve">   =        </w:t>
                    </w:r>
                    <w:r w:rsidRPr="007D5809">
                      <w:rPr>
                        <w:rFonts w:ascii="Times New Roman" w:hAnsi="Times New Roman" w:cs="Times New Roman"/>
                        <w:i/>
                        <w:iCs/>
                        <w:color w:val="000000"/>
                        <w:sz w:val="34"/>
                        <w:szCs w:val="34"/>
                      </w:rPr>
                      <w:t xml:space="preserve">                  </w:t>
                    </w:r>
                    <w:r>
                      <w:rPr>
                        <w:i/>
                        <w:iCs/>
                        <w:color w:val="000000"/>
                        <w:sz w:val="34"/>
                        <w:szCs w:val="34"/>
                      </w:rPr>
                      <w:t xml:space="preserve">                           </w:t>
                    </w:r>
                    <w:r w:rsidR="00A44C3F">
                      <w:rPr>
                        <w:i/>
                        <w:iCs/>
                        <w:color w:val="000000"/>
                        <w:sz w:val="34"/>
                        <w:szCs w:val="34"/>
                      </w:rPr>
                      <w:t>х</w:t>
                    </w:r>
                    <w:r>
                      <w:rPr>
                        <w:i/>
                        <w:iCs/>
                        <w:color w:val="000000"/>
                        <w:sz w:val="34"/>
                        <w:szCs w:val="34"/>
                      </w:rPr>
                      <w:t xml:space="preserve"> </w:t>
                    </w:r>
                    <w:r w:rsidRPr="007D5809">
                      <w:rPr>
                        <w:rFonts w:ascii="Times New Roman" w:hAnsi="Times New Roman" w:cs="Times New Roman"/>
                        <w:i/>
                        <w:iCs/>
                        <w:color w:val="000000"/>
                        <w:sz w:val="34"/>
                        <w:szCs w:val="34"/>
                        <w:lang w:val="en-US"/>
                      </w:rPr>
                      <w:t>C</w:t>
                    </w:r>
                    <w:r>
                      <w:rPr>
                        <w:rFonts w:ascii="Times New Roman" w:hAnsi="Times New Roman" w:cs="Times New Roman"/>
                        <w:i/>
                        <w:iCs/>
                        <w:color w:val="000000"/>
                        <w:sz w:val="34"/>
                        <w:szCs w:val="34"/>
                      </w:rPr>
                      <w:t xml:space="preserve"> </w:t>
                    </w:r>
                  </w:p>
                </w:txbxContent>
              </v:textbox>
            </v:rect>
            <w10:wrap type="none"/>
            <w10:anchorlock/>
          </v:group>
        </w:pict>
      </w:r>
    </w:p>
    <w:p w:rsidR="00AB200D" w:rsidRPr="00306957" w:rsidRDefault="00AB200D" w:rsidP="0038475B">
      <w:pPr>
        <w:autoSpaceDE w:val="0"/>
        <w:autoSpaceDN w:val="0"/>
        <w:adjustRightInd w:val="0"/>
        <w:spacing w:after="0" w:line="240" w:lineRule="auto"/>
        <w:ind w:firstLine="539"/>
        <w:jc w:val="both"/>
        <w:rPr>
          <w:rFonts w:ascii="Times New Roman" w:hAnsi="Times New Roman" w:cs="Times New Roman"/>
          <w:sz w:val="28"/>
          <w:szCs w:val="28"/>
        </w:rPr>
      </w:pPr>
      <w:r w:rsidRPr="00306957">
        <w:rPr>
          <w:rFonts w:ascii="Times New Roman" w:hAnsi="Times New Roman" w:cs="Times New Roman"/>
          <w:sz w:val="28"/>
          <w:szCs w:val="28"/>
        </w:rPr>
        <w:t xml:space="preserve">Vi - размер средств субсидии i-му муниципальному образованию, где </w:t>
      </w:r>
      <w:r w:rsidR="00194985">
        <w:rPr>
          <w:rFonts w:ascii="Times New Roman" w:hAnsi="Times New Roman" w:cs="Times New Roman"/>
          <w:sz w:val="28"/>
          <w:szCs w:val="28"/>
        </w:rPr>
        <w:t xml:space="preserve">            </w:t>
      </w:r>
      <w:r w:rsidRPr="00306957">
        <w:rPr>
          <w:rFonts w:ascii="Times New Roman" w:hAnsi="Times New Roman" w:cs="Times New Roman"/>
          <w:sz w:val="28"/>
          <w:szCs w:val="28"/>
        </w:rPr>
        <w:t>Vi &lt;= размеру средств субсидии, рассчитанному с учетом предельного уровня софинансирования расходного обязательства муниципального образования из областного бюджета, утвержденного постановлением Правительства Мурманской области на очередной финансовый год;</w:t>
      </w:r>
    </w:p>
    <w:p w:rsidR="00AB200D" w:rsidRPr="00306957" w:rsidRDefault="00AB200D" w:rsidP="0038475B">
      <w:pPr>
        <w:autoSpaceDE w:val="0"/>
        <w:autoSpaceDN w:val="0"/>
        <w:adjustRightInd w:val="0"/>
        <w:spacing w:after="0" w:line="240" w:lineRule="auto"/>
        <w:ind w:firstLine="539"/>
        <w:jc w:val="both"/>
        <w:rPr>
          <w:rFonts w:ascii="Times New Roman" w:hAnsi="Times New Roman" w:cs="Times New Roman"/>
          <w:sz w:val="28"/>
          <w:szCs w:val="28"/>
        </w:rPr>
      </w:pPr>
      <w:r w:rsidRPr="00306957">
        <w:rPr>
          <w:rFonts w:ascii="Times New Roman" w:hAnsi="Times New Roman" w:cs="Times New Roman"/>
          <w:sz w:val="28"/>
          <w:szCs w:val="28"/>
        </w:rPr>
        <w:t>Si</w:t>
      </w:r>
      <w:r w:rsidRPr="00306957">
        <w:rPr>
          <w:rFonts w:ascii="Times New Roman" w:hAnsi="Times New Roman" w:cs="Times New Roman"/>
          <w:sz w:val="28"/>
          <w:szCs w:val="28"/>
          <w:vertAlign w:val="subscript"/>
        </w:rPr>
        <w:t>перв.</w:t>
      </w:r>
      <w:r w:rsidRPr="00306957">
        <w:rPr>
          <w:rFonts w:ascii="Times New Roman" w:hAnsi="Times New Roman" w:cs="Times New Roman"/>
          <w:sz w:val="28"/>
          <w:szCs w:val="28"/>
        </w:rPr>
        <w:t xml:space="preserve"> – расселяемая площадь жилых помещений i-го муниципального образования путем участия в долевом строительстве многоквартирных домов, кв. м;</w:t>
      </w:r>
    </w:p>
    <w:p w:rsidR="00AB200D" w:rsidRPr="00306957" w:rsidRDefault="00AB200D" w:rsidP="0038475B">
      <w:pPr>
        <w:autoSpaceDE w:val="0"/>
        <w:autoSpaceDN w:val="0"/>
        <w:adjustRightInd w:val="0"/>
        <w:spacing w:after="0" w:line="240" w:lineRule="auto"/>
        <w:ind w:firstLine="539"/>
        <w:jc w:val="both"/>
        <w:rPr>
          <w:rFonts w:ascii="Times New Roman" w:hAnsi="Times New Roman" w:cs="Times New Roman"/>
          <w:sz w:val="28"/>
          <w:szCs w:val="28"/>
        </w:rPr>
      </w:pPr>
      <w:r w:rsidRPr="00306957">
        <w:rPr>
          <w:rFonts w:ascii="Times New Roman" w:hAnsi="Times New Roman" w:cs="Times New Roman"/>
          <w:sz w:val="28"/>
          <w:szCs w:val="28"/>
          <w:lang w:val="en-US"/>
        </w:rPr>
        <w:t>N</w:t>
      </w:r>
      <w:r w:rsidRPr="00306957">
        <w:rPr>
          <w:rFonts w:ascii="Times New Roman" w:hAnsi="Times New Roman" w:cs="Times New Roman"/>
          <w:sz w:val="28"/>
          <w:szCs w:val="28"/>
          <w:vertAlign w:val="subscript"/>
        </w:rPr>
        <w:t>перв.</w:t>
      </w:r>
      <w:r w:rsidRPr="00306957">
        <w:rPr>
          <w:rFonts w:ascii="Times New Roman" w:hAnsi="Times New Roman" w:cs="Times New Roman"/>
          <w:sz w:val="28"/>
          <w:szCs w:val="28"/>
        </w:rPr>
        <w:t xml:space="preserve"> – стоимость одного кв.м приобретаемого жилого помещения у застройщика в соответствии с заключенным муниципальным контрактом обозначенном в абзаце пятом пункта 3 настоящих Правил, но не более 70 000 руб.;</w:t>
      </w:r>
    </w:p>
    <w:p w:rsidR="00AB200D" w:rsidRPr="00306957" w:rsidRDefault="00AB200D" w:rsidP="0038475B">
      <w:pPr>
        <w:autoSpaceDE w:val="0"/>
        <w:autoSpaceDN w:val="0"/>
        <w:adjustRightInd w:val="0"/>
        <w:spacing w:after="0" w:line="240" w:lineRule="auto"/>
        <w:ind w:firstLine="539"/>
        <w:jc w:val="both"/>
        <w:rPr>
          <w:rFonts w:ascii="Times New Roman" w:hAnsi="Times New Roman" w:cs="Times New Roman"/>
          <w:sz w:val="28"/>
          <w:szCs w:val="28"/>
        </w:rPr>
      </w:pPr>
      <w:r w:rsidRPr="00306957">
        <w:rPr>
          <w:rFonts w:ascii="Times New Roman" w:hAnsi="Times New Roman" w:cs="Times New Roman"/>
          <w:sz w:val="28"/>
          <w:szCs w:val="28"/>
        </w:rPr>
        <w:t>Krboi - коэффициент уровня расчетной бюджетной обеспеченности i-го муниципального района (городского округа) на очередной финансовый год.</w:t>
      </w:r>
    </w:p>
    <w:p w:rsidR="00AB200D" w:rsidRPr="00306957" w:rsidRDefault="00AB200D" w:rsidP="0038475B">
      <w:pPr>
        <w:autoSpaceDE w:val="0"/>
        <w:autoSpaceDN w:val="0"/>
        <w:adjustRightInd w:val="0"/>
        <w:spacing w:after="0" w:line="240" w:lineRule="auto"/>
        <w:ind w:firstLine="539"/>
        <w:jc w:val="both"/>
        <w:rPr>
          <w:rFonts w:ascii="Times New Roman" w:hAnsi="Times New Roman" w:cs="Times New Roman"/>
          <w:sz w:val="28"/>
          <w:szCs w:val="28"/>
        </w:rPr>
      </w:pPr>
      <w:r w:rsidRPr="00306957">
        <w:rPr>
          <w:rFonts w:ascii="Times New Roman" w:hAnsi="Times New Roman" w:cs="Times New Roman"/>
          <w:sz w:val="28"/>
          <w:szCs w:val="28"/>
        </w:rPr>
        <w:t>Для поселений, входящих в состав муниципального района, применяется уровень бюджетной обеспеченности соответствующего муниципального района.</w:t>
      </w:r>
    </w:p>
    <w:p w:rsidR="00AB200D" w:rsidRPr="00306957" w:rsidRDefault="00AB200D" w:rsidP="0038475B">
      <w:pPr>
        <w:autoSpaceDE w:val="0"/>
        <w:autoSpaceDN w:val="0"/>
        <w:adjustRightInd w:val="0"/>
        <w:spacing w:after="0" w:line="240" w:lineRule="auto"/>
        <w:ind w:firstLine="539"/>
        <w:jc w:val="both"/>
        <w:rPr>
          <w:rFonts w:ascii="Times New Roman" w:hAnsi="Times New Roman" w:cs="Times New Roman"/>
          <w:sz w:val="28"/>
          <w:szCs w:val="28"/>
        </w:rPr>
      </w:pPr>
      <w:r w:rsidRPr="00306957">
        <w:rPr>
          <w:rFonts w:ascii="Times New Roman" w:hAnsi="Times New Roman" w:cs="Times New Roman"/>
          <w:sz w:val="28"/>
          <w:szCs w:val="28"/>
        </w:rPr>
        <w:t>Коэффициент уровня расчетной бюджетной обеспеченности муниципального района (городского округа) устанавливается в размере:</w:t>
      </w:r>
    </w:p>
    <w:p w:rsidR="00AB200D" w:rsidRPr="00306957" w:rsidRDefault="00AB200D" w:rsidP="00AB200D">
      <w:pPr>
        <w:autoSpaceDE w:val="0"/>
        <w:autoSpaceDN w:val="0"/>
        <w:adjustRightInd w:val="0"/>
        <w:spacing w:after="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8107"/>
        <w:gridCol w:w="964"/>
      </w:tblGrid>
      <w:tr w:rsidR="00AB200D" w:rsidRPr="00306957" w:rsidTr="00AB200D">
        <w:tc>
          <w:tcPr>
            <w:tcW w:w="8107" w:type="dxa"/>
            <w:tcBorders>
              <w:top w:val="single" w:sz="4" w:space="0" w:color="auto"/>
              <w:left w:val="single" w:sz="4" w:space="0" w:color="auto"/>
              <w:bottom w:val="single" w:sz="4" w:space="0" w:color="auto"/>
              <w:right w:val="single" w:sz="4" w:space="0" w:color="auto"/>
            </w:tcBorders>
            <w:vAlign w:val="center"/>
          </w:tcPr>
          <w:p w:rsidR="00AB200D" w:rsidRPr="00306957" w:rsidRDefault="00AB200D" w:rsidP="0038475B">
            <w:pPr>
              <w:autoSpaceDE w:val="0"/>
              <w:autoSpaceDN w:val="0"/>
              <w:adjustRightInd w:val="0"/>
              <w:spacing w:after="0" w:line="240" w:lineRule="auto"/>
              <w:jc w:val="center"/>
              <w:rPr>
                <w:rFonts w:ascii="Times New Roman" w:hAnsi="Times New Roman" w:cs="Times New Roman"/>
                <w:sz w:val="28"/>
                <w:szCs w:val="28"/>
              </w:rPr>
            </w:pPr>
            <w:r w:rsidRPr="00306957">
              <w:rPr>
                <w:rFonts w:ascii="Times New Roman" w:hAnsi="Times New Roman" w:cs="Times New Roman"/>
                <w:sz w:val="28"/>
                <w:szCs w:val="28"/>
              </w:rPr>
              <w:t xml:space="preserve">Уровень расчетной бюджетной обеспеченности i-го муниципального района (городского округа) на очередной финансовый год, определенный в соответствии с </w:t>
            </w:r>
            <w:hyperlink r:id="rId29" w:history="1">
              <w:r w:rsidRPr="00306957">
                <w:rPr>
                  <w:rFonts w:ascii="Times New Roman" w:hAnsi="Times New Roman" w:cs="Times New Roman"/>
                  <w:sz w:val="28"/>
                  <w:szCs w:val="28"/>
                </w:rPr>
                <w:t>Законом</w:t>
              </w:r>
            </w:hyperlink>
            <w:r w:rsidRPr="00306957">
              <w:rPr>
                <w:rFonts w:ascii="Times New Roman" w:hAnsi="Times New Roman" w:cs="Times New Roman"/>
                <w:sz w:val="28"/>
                <w:szCs w:val="28"/>
              </w:rPr>
              <w:t xml:space="preserve"> Мурманской области от 10.12.2007 № 916-01-ЗМО «О межбюджетных отношениях в Мурманской области»</w:t>
            </w:r>
          </w:p>
        </w:tc>
        <w:tc>
          <w:tcPr>
            <w:tcW w:w="964" w:type="dxa"/>
            <w:tcBorders>
              <w:top w:val="single" w:sz="4" w:space="0" w:color="auto"/>
              <w:left w:val="single" w:sz="4" w:space="0" w:color="auto"/>
              <w:bottom w:val="single" w:sz="4" w:space="0" w:color="auto"/>
              <w:right w:val="single" w:sz="4" w:space="0" w:color="auto"/>
            </w:tcBorders>
            <w:vAlign w:val="center"/>
          </w:tcPr>
          <w:p w:rsidR="00AB200D" w:rsidRPr="00306957" w:rsidRDefault="00AB200D" w:rsidP="00AB200D">
            <w:pPr>
              <w:autoSpaceDE w:val="0"/>
              <w:autoSpaceDN w:val="0"/>
              <w:adjustRightInd w:val="0"/>
              <w:jc w:val="center"/>
              <w:rPr>
                <w:rFonts w:ascii="Times New Roman" w:hAnsi="Times New Roman" w:cs="Times New Roman"/>
                <w:sz w:val="28"/>
                <w:szCs w:val="28"/>
              </w:rPr>
            </w:pPr>
            <w:r w:rsidRPr="00306957">
              <w:rPr>
                <w:rFonts w:ascii="Times New Roman" w:hAnsi="Times New Roman" w:cs="Times New Roman"/>
                <w:sz w:val="28"/>
                <w:szCs w:val="28"/>
              </w:rPr>
              <w:t>Krboi</w:t>
            </w:r>
          </w:p>
        </w:tc>
      </w:tr>
      <w:tr w:rsidR="00AB200D" w:rsidRPr="00306957" w:rsidTr="00AB200D">
        <w:tc>
          <w:tcPr>
            <w:tcW w:w="8107" w:type="dxa"/>
            <w:tcBorders>
              <w:top w:val="single" w:sz="4" w:space="0" w:color="auto"/>
              <w:left w:val="single" w:sz="4" w:space="0" w:color="auto"/>
              <w:bottom w:val="single" w:sz="4" w:space="0" w:color="auto"/>
              <w:right w:val="single" w:sz="4" w:space="0" w:color="auto"/>
            </w:tcBorders>
          </w:tcPr>
          <w:p w:rsidR="00AB200D" w:rsidRPr="00306957" w:rsidRDefault="00AB200D" w:rsidP="00AB200D">
            <w:pPr>
              <w:autoSpaceDE w:val="0"/>
              <w:autoSpaceDN w:val="0"/>
              <w:adjustRightInd w:val="0"/>
              <w:jc w:val="center"/>
              <w:rPr>
                <w:rFonts w:ascii="Times New Roman" w:hAnsi="Times New Roman" w:cs="Times New Roman"/>
                <w:sz w:val="28"/>
                <w:szCs w:val="28"/>
              </w:rPr>
            </w:pPr>
            <w:r w:rsidRPr="00306957">
              <w:rPr>
                <w:rFonts w:ascii="Times New Roman" w:hAnsi="Times New Roman" w:cs="Times New Roman"/>
                <w:sz w:val="28"/>
                <w:szCs w:val="28"/>
              </w:rPr>
              <w:t>&lt;= 1,00</w:t>
            </w:r>
          </w:p>
        </w:tc>
        <w:tc>
          <w:tcPr>
            <w:tcW w:w="964" w:type="dxa"/>
            <w:tcBorders>
              <w:top w:val="single" w:sz="4" w:space="0" w:color="auto"/>
              <w:left w:val="single" w:sz="4" w:space="0" w:color="auto"/>
              <w:bottom w:val="single" w:sz="4" w:space="0" w:color="auto"/>
              <w:right w:val="single" w:sz="4" w:space="0" w:color="auto"/>
            </w:tcBorders>
          </w:tcPr>
          <w:p w:rsidR="00AB200D" w:rsidRPr="00306957" w:rsidRDefault="00AB200D" w:rsidP="00AB200D">
            <w:pPr>
              <w:autoSpaceDE w:val="0"/>
              <w:autoSpaceDN w:val="0"/>
              <w:adjustRightInd w:val="0"/>
              <w:jc w:val="center"/>
              <w:rPr>
                <w:rFonts w:ascii="Times New Roman" w:hAnsi="Times New Roman" w:cs="Times New Roman"/>
                <w:sz w:val="28"/>
                <w:szCs w:val="28"/>
              </w:rPr>
            </w:pPr>
            <w:r w:rsidRPr="00306957">
              <w:rPr>
                <w:rFonts w:ascii="Times New Roman" w:hAnsi="Times New Roman" w:cs="Times New Roman"/>
                <w:sz w:val="28"/>
                <w:szCs w:val="28"/>
              </w:rPr>
              <w:t>1,1</w:t>
            </w:r>
          </w:p>
        </w:tc>
      </w:tr>
      <w:tr w:rsidR="00AB200D" w:rsidRPr="00306957" w:rsidTr="00AB200D">
        <w:tc>
          <w:tcPr>
            <w:tcW w:w="8107" w:type="dxa"/>
            <w:tcBorders>
              <w:top w:val="single" w:sz="4" w:space="0" w:color="auto"/>
              <w:left w:val="single" w:sz="4" w:space="0" w:color="auto"/>
              <w:bottom w:val="single" w:sz="4" w:space="0" w:color="auto"/>
              <w:right w:val="single" w:sz="4" w:space="0" w:color="auto"/>
            </w:tcBorders>
          </w:tcPr>
          <w:p w:rsidR="00AB200D" w:rsidRPr="00306957" w:rsidRDefault="00AB200D" w:rsidP="00AB200D">
            <w:pPr>
              <w:autoSpaceDE w:val="0"/>
              <w:autoSpaceDN w:val="0"/>
              <w:adjustRightInd w:val="0"/>
              <w:jc w:val="center"/>
              <w:rPr>
                <w:rFonts w:ascii="Times New Roman" w:hAnsi="Times New Roman" w:cs="Times New Roman"/>
                <w:sz w:val="28"/>
                <w:szCs w:val="28"/>
              </w:rPr>
            </w:pPr>
            <w:r w:rsidRPr="00306957">
              <w:rPr>
                <w:rFonts w:ascii="Times New Roman" w:hAnsi="Times New Roman" w:cs="Times New Roman"/>
                <w:sz w:val="28"/>
                <w:szCs w:val="28"/>
              </w:rPr>
              <w:t>1,00 &lt; 1,600</w:t>
            </w:r>
          </w:p>
        </w:tc>
        <w:tc>
          <w:tcPr>
            <w:tcW w:w="964" w:type="dxa"/>
            <w:tcBorders>
              <w:top w:val="single" w:sz="4" w:space="0" w:color="auto"/>
              <w:left w:val="single" w:sz="4" w:space="0" w:color="auto"/>
              <w:bottom w:val="single" w:sz="4" w:space="0" w:color="auto"/>
              <w:right w:val="single" w:sz="4" w:space="0" w:color="auto"/>
            </w:tcBorders>
          </w:tcPr>
          <w:p w:rsidR="00AB200D" w:rsidRPr="00306957" w:rsidRDefault="00AB200D" w:rsidP="00AB200D">
            <w:pPr>
              <w:autoSpaceDE w:val="0"/>
              <w:autoSpaceDN w:val="0"/>
              <w:adjustRightInd w:val="0"/>
              <w:jc w:val="center"/>
              <w:rPr>
                <w:rFonts w:ascii="Times New Roman" w:hAnsi="Times New Roman" w:cs="Times New Roman"/>
                <w:sz w:val="28"/>
                <w:szCs w:val="28"/>
              </w:rPr>
            </w:pPr>
            <w:r w:rsidRPr="00306957">
              <w:rPr>
                <w:rFonts w:ascii="Times New Roman" w:hAnsi="Times New Roman" w:cs="Times New Roman"/>
                <w:sz w:val="28"/>
                <w:szCs w:val="28"/>
              </w:rPr>
              <w:t>1</w:t>
            </w:r>
          </w:p>
        </w:tc>
      </w:tr>
      <w:tr w:rsidR="00AB200D" w:rsidRPr="00306957" w:rsidTr="00AB200D">
        <w:tc>
          <w:tcPr>
            <w:tcW w:w="8107" w:type="dxa"/>
            <w:tcBorders>
              <w:top w:val="single" w:sz="4" w:space="0" w:color="auto"/>
              <w:left w:val="single" w:sz="4" w:space="0" w:color="auto"/>
              <w:bottom w:val="single" w:sz="4" w:space="0" w:color="auto"/>
              <w:right w:val="single" w:sz="4" w:space="0" w:color="auto"/>
            </w:tcBorders>
          </w:tcPr>
          <w:p w:rsidR="00AB200D" w:rsidRPr="00306957" w:rsidRDefault="00AB200D" w:rsidP="00AB200D">
            <w:pPr>
              <w:autoSpaceDE w:val="0"/>
              <w:autoSpaceDN w:val="0"/>
              <w:adjustRightInd w:val="0"/>
              <w:jc w:val="center"/>
              <w:rPr>
                <w:rFonts w:ascii="Times New Roman" w:hAnsi="Times New Roman" w:cs="Times New Roman"/>
                <w:sz w:val="28"/>
                <w:szCs w:val="28"/>
              </w:rPr>
            </w:pPr>
            <w:r w:rsidRPr="00306957">
              <w:rPr>
                <w:rFonts w:ascii="Times New Roman" w:hAnsi="Times New Roman" w:cs="Times New Roman"/>
                <w:sz w:val="28"/>
                <w:szCs w:val="28"/>
              </w:rPr>
              <w:t>&gt;= 1,600</w:t>
            </w:r>
          </w:p>
        </w:tc>
        <w:tc>
          <w:tcPr>
            <w:tcW w:w="964" w:type="dxa"/>
            <w:tcBorders>
              <w:top w:val="single" w:sz="4" w:space="0" w:color="auto"/>
              <w:left w:val="single" w:sz="4" w:space="0" w:color="auto"/>
              <w:bottom w:val="single" w:sz="4" w:space="0" w:color="auto"/>
              <w:right w:val="single" w:sz="4" w:space="0" w:color="auto"/>
            </w:tcBorders>
          </w:tcPr>
          <w:p w:rsidR="00AB200D" w:rsidRPr="00306957" w:rsidRDefault="00AB200D" w:rsidP="00AB200D">
            <w:pPr>
              <w:autoSpaceDE w:val="0"/>
              <w:autoSpaceDN w:val="0"/>
              <w:adjustRightInd w:val="0"/>
              <w:jc w:val="center"/>
              <w:rPr>
                <w:rFonts w:ascii="Times New Roman" w:hAnsi="Times New Roman" w:cs="Times New Roman"/>
                <w:sz w:val="28"/>
                <w:szCs w:val="28"/>
              </w:rPr>
            </w:pPr>
            <w:r w:rsidRPr="00306957">
              <w:rPr>
                <w:rFonts w:ascii="Times New Roman" w:hAnsi="Times New Roman" w:cs="Times New Roman"/>
                <w:sz w:val="28"/>
                <w:szCs w:val="28"/>
              </w:rPr>
              <w:t>0</w:t>
            </w:r>
          </w:p>
        </w:tc>
      </w:tr>
    </w:tbl>
    <w:p w:rsidR="00AB200D" w:rsidRPr="00306957" w:rsidRDefault="00AB200D" w:rsidP="0038475B">
      <w:pPr>
        <w:autoSpaceDE w:val="0"/>
        <w:autoSpaceDN w:val="0"/>
        <w:adjustRightInd w:val="0"/>
        <w:spacing w:after="0" w:line="240" w:lineRule="auto"/>
        <w:ind w:firstLine="709"/>
        <w:jc w:val="both"/>
        <w:rPr>
          <w:rFonts w:ascii="Times New Roman" w:hAnsi="Times New Roman" w:cs="Times New Roman"/>
          <w:sz w:val="28"/>
          <w:szCs w:val="28"/>
        </w:rPr>
      </w:pPr>
      <w:r w:rsidRPr="00306957">
        <w:rPr>
          <w:rFonts w:ascii="Times New Roman" w:hAnsi="Times New Roman" w:cs="Times New Roman"/>
          <w:sz w:val="28"/>
          <w:szCs w:val="28"/>
        </w:rPr>
        <w:t>C - объем субсидии из областного бюджета бюджетам муниципальных образований в целях софинансирования расходных обязательств по переселению граждан из аварийного жилищного фонда, включая жилые помещения, признанные непригодными для проживания.».</w:t>
      </w:r>
    </w:p>
    <w:p w:rsidR="0038475B" w:rsidRPr="00306957" w:rsidRDefault="0038475B" w:rsidP="0038475B">
      <w:pPr>
        <w:pStyle w:val="s1"/>
        <w:shd w:val="clear" w:color="auto" w:fill="FFFFFF"/>
        <w:spacing w:before="0" w:beforeAutospacing="0" w:after="0" w:afterAutospacing="0"/>
        <w:ind w:firstLine="709"/>
        <w:jc w:val="both"/>
        <w:rPr>
          <w:bCs/>
          <w:sz w:val="28"/>
          <w:szCs w:val="28"/>
        </w:rPr>
      </w:pPr>
      <w:r w:rsidRPr="00306957">
        <w:rPr>
          <w:bCs/>
          <w:sz w:val="28"/>
          <w:szCs w:val="28"/>
        </w:rPr>
        <w:t>6. В приложении № 36 к Программе «Порядок предоставления и использования единовременной денежной выплаты многодетным семьям на улучшение жилищных условий»:</w:t>
      </w:r>
    </w:p>
    <w:p w:rsidR="0038475B" w:rsidRPr="00306957" w:rsidRDefault="00306957" w:rsidP="0038475B">
      <w:pPr>
        <w:autoSpaceDE w:val="0"/>
        <w:autoSpaceDN w:val="0"/>
        <w:adjustRightInd w:val="0"/>
        <w:spacing w:after="0" w:line="240" w:lineRule="auto"/>
        <w:ind w:firstLine="709"/>
        <w:jc w:val="both"/>
        <w:rPr>
          <w:rFonts w:ascii="Times New Roman" w:hAnsi="Times New Roman"/>
          <w:bCs/>
          <w:sz w:val="28"/>
          <w:szCs w:val="28"/>
        </w:rPr>
      </w:pPr>
      <w:r w:rsidRPr="00306957">
        <w:rPr>
          <w:rFonts w:ascii="Times New Roman" w:hAnsi="Times New Roman"/>
          <w:bCs/>
          <w:sz w:val="28"/>
          <w:szCs w:val="28"/>
        </w:rPr>
        <w:t>6</w:t>
      </w:r>
      <w:r w:rsidR="0038475B" w:rsidRPr="00306957">
        <w:rPr>
          <w:rFonts w:ascii="Times New Roman" w:hAnsi="Times New Roman"/>
          <w:bCs/>
          <w:sz w:val="28"/>
          <w:szCs w:val="28"/>
        </w:rPr>
        <w:t>.1. В пункте 1.4:</w:t>
      </w:r>
    </w:p>
    <w:p w:rsidR="0038475B" w:rsidRPr="00306957" w:rsidRDefault="00306957" w:rsidP="0038475B">
      <w:pPr>
        <w:autoSpaceDE w:val="0"/>
        <w:autoSpaceDN w:val="0"/>
        <w:adjustRightInd w:val="0"/>
        <w:spacing w:after="0" w:line="240" w:lineRule="auto"/>
        <w:ind w:firstLine="709"/>
        <w:jc w:val="both"/>
        <w:rPr>
          <w:rFonts w:ascii="Times New Roman" w:hAnsi="Times New Roman"/>
          <w:bCs/>
          <w:sz w:val="28"/>
          <w:szCs w:val="28"/>
        </w:rPr>
      </w:pPr>
      <w:r w:rsidRPr="00306957">
        <w:rPr>
          <w:rFonts w:ascii="Times New Roman" w:hAnsi="Times New Roman"/>
          <w:bCs/>
          <w:sz w:val="28"/>
          <w:szCs w:val="28"/>
        </w:rPr>
        <w:t>6</w:t>
      </w:r>
      <w:r w:rsidR="0038475B" w:rsidRPr="00306957">
        <w:rPr>
          <w:rFonts w:ascii="Times New Roman" w:hAnsi="Times New Roman"/>
          <w:bCs/>
          <w:sz w:val="28"/>
          <w:szCs w:val="28"/>
        </w:rPr>
        <w:t>.1.1. В подпункте «б» слово «на» исключить;</w:t>
      </w:r>
    </w:p>
    <w:p w:rsidR="0038475B" w:rsidRPr="00306957" w:rsidRDefault="00306957" w:rsidP="0038475B">
      <w:pPr>
        <w:autoSpaceDE w:val="0"/>
        <w:autoSpaceDN w:val="0"/>
        <w:adjustRightInd w:val="0"/>
        <w:spacing w:after="0" w:line="240" w:lineRule="auto"/>
        <w:ind w:firstLine="709"/>
        <w:jc w:val="both"/>
        <w:rPr>
          <w:rFonts w:ascii="Times New Roman" w:hAnsi="Times New Roman"/>
          <w:bCs/>
          <w:sz w:val="28"/>
          <w:szCs w:val="28"/>
        </w:rPr>
      </w:pPr>
      <w:r w:rsidRPr="00306957">
        <w:rPr>
          <w:rFonts w:ascii="Times New Roman" w:hAnsi="Times New Roman"/>
          <w:bCs/>
          <w:sz w:val="28"/>
          <w:szCs w:val="28"/>
        </w:rPr>
        <w:t>6</w:t>
      </w:r>
      <w:r w:rsidR="0038475B" w:rsidRPr="00306957">
        <w:rPr>
          <w:rFonts w:ascii="Times New Roman" w:hAnsi="Times New Roman"/>
          <w:bCs/>
          <w:sz w:val="28"/>
          <w:szCs w:val="28"/>
        </w:rPr>
        <w:t>.1.2. В подпункте «в» слово «на» исключить;</w:t>
      </w:r>
    </w:p>
    <w:p w:rsidR="0038475B" w:rsidRPr="00306957" w:rsidRDefault="00306957" w:rsidP="0038475B">
      <w:pPr>
        <w:autoSpaceDE w:val="0"/>
        <w:autoSpaceDN w:val="0"/>
        <w:adjustRightInd w:val="0"/>
        <w:spacing w:after="0" w:line="240" w:lineRule="auto"/>
        <w:ind w:firstLine="709"/>
        <w:jc w:val="both"/>
        <w:rPr>
          <w:rFonts w:ascii="Times New Roman" w:hAnsi="Times New Roman"/>
          <w:bCs/>
          <w:sz w:val="28"/>
          <w:szCs w:val="28"/>
        </w:rPr>
      </w:pPr>
      <w:r w:rsidRPr="00306957">
        <w:rPr>
          <w:rFonts w:ascii="Times New Roman" w:hAnsi="Times New Roman"/>
          <w:bCs/>
          <w:sz w:val="28"/>
          <w:szCs w:val="28"/>
        </w:rPr>
        <w:t>6</w:t>
      </w:r>
      <w:r w:rsidR="0038475B" w:rsidRPr="00306957">
        <w:rPr>
          <w:rFonts w:ascii="Times New Roman" w:hAnsi="Times New Roman"/>
          <w:bCs/>
          <w:sz w:val="28"/>
          <w:szCs w:val="28"/>
        </w:rPr>
        <w:t>.1.3. В подпункте «г» слово «на» исключить.</w:t>
      </w:r>
    </w:p>
    <w:p w:rsidR="0038475B" w:rsidRPr="00306957" w:rsidRDefault="00306957" w:rsidP="0038475B">
      <w:pPr>
        <w:autoSpaceDE w:val="0"/>
        <w:autoSpaceDN w:val="0"/>
        <w:adjustRightInd w:val="0"/>
        <w:spacing w:after="0" w:line="240" w:lineRule="auto"/>
        <w:ind w:firstLine="709"/>
        <w:jc w:val="both"/>
        <w:rPr>
          <w:rFonts w:ascii="Times New Roman" w:hAnsi="Times New Roman"/>
          <w:bCs/>
          <w:sz w:val="28"/>
          <w:szCs w:val="28"/>
        </w:rPr>
      </w:pPr>
      <w:r w:rsidRPr="00306957">
        <w:rPr>
          <w:rFonts w:ascii="Times New Roman" w:hAnsi="Times New Roman"/>
          <w:bCs/>
          <w:sz w:val="28"/>
          <w:szCs w:val="28"/>
        </w:rPr>
        <w:t>6</w:t>
      </w:r>
      <w:r w:rsidR="0038475B" w:rsidRPr="00306957">
        <w:rPr>
          <w:rFonts w:ascii="Times New Roman" w:hAnsi="Times New Roman"/>
          <w:bCs/>
          <w:sz w:val="28"/>
          <w:szCs w:val="28"/>
        </w:rPr>
        <w:t>.2. Абзац первый пункта 1.5 изложить в редакции:</w:t>
      </w:r>
    </w:p>
    <w:p w:rsidR="0038475B" w:rsidRPr="00306957" w:rsidRDefault="0038475B" w:rsidP="0038475B">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bCs/>
          <w:sz w:val="28"/>
          <w:szCs w:val="28"/>
        </w:rPr>
        <w:t xml:space="preserve">«1.5. </w:t>
      </w:r>
      <w:r w:rsidRPr="00306957">
        <w:rPr>
          <w:rFonts w:ascii="Times New Roman" w:hAnsi="Times New Roman"/>
          <w:sz w:val="28"/>
          <w:szCs w:val="28"/>
        </w:rPr>
        <w:t>Жилое помещение, приобретаемое с использованием средств денежной выплаты, оформляется членами многодетных семей в общую долевую собственность в равных долях. При использовании денежной выплаты на цели, предусмотренные подпунктами «а», «б», «д» пункта 1.4 настоящего Порядка, допускается выделение долей после погашения ипотечного кредита при оформлении нотариального согласия от всех членов многодетной семьи на приобретение жилья одним членом семьи».</w:t>
      </w:r>
    </w:p>
    <w:p w:rsidR="0038475B" w:rsidRPr="00306957" w:rsidRDefault="00306957" w:rsidP="0038475B">
      <w:pPr>
        <w:autoSpaceDE w:val="0"/>
        <w:autoSpaceDN w:val="0"/>
        <w:adjustRightInd w:val="0"/>
        <w:spacing w:after="0" w:line="240" w:lineRule="auto"/>
        <w:ind w:firstLine="709"/>
        <w:jc w:val="both"/>
        <w:rPr>
          <w:rFonts w:ascii="Times New Roman" w:hAnsi="Times New Roman"/>
          <w:sz w:val="28"/>
          <w:szCs w:val="28"/>
        </w:rPr>
      </w:pPr>
      <w:r w:rsidRPr="00306957">
        <w:rPr>
          <w:rFonts w:ascii="Times New Roman" w:hAnsi="Times New Roman"/>
          <w:sz w:val="28"/>
          <w:szCs w:val="28"/>
        </w:rPr>
        <w:t>6</w:t>
      </w:r>
      <w:r w:rsidR="0038475B" w:rsidRPr="00306957">
        <w:rPr>
          <w:rFonts w:ascii="Times New Roman" w:hAnsi="Times New Roman"/>
          <w:sz w:val="28"/>
          <w:szCs w:val="28"/>
        </w:rPr>
        <w:t>.3. Пункт 1.6 изложить в редакции:</w:t>
      </w:r>
    </w:p>
    <w:p w:rsidR="0038475B" w:rsidRPr="00306957" w:rsidRDefault="0038475B" w:rsidP="0038475B">
      <w:pPr>
        <w:autoSpaceDE w:val="0"/>
        <w:autoSpaceDN w:val="0"/>
        <w:adjustRightInd w:val="0"/>
        <w:spacing w:after="0" w:line="240" w:lineRule="auto"/>
        <w:ind w:firstLine="709"/>
        <w:jc w:val="both"/>
        <w:rPr>
          <w:rFonts w:ascii="Times New Roman" w:hAnsi="Times New Roman"/>
          <w:bCs/>
          <w:sz w:val="28"/>
          <w:szCs w:val="28"/>
        </w:rPr>
      </w:pPr>
      <w:r w:rsidRPr="00306957">
        <w:rPr>
          <w:rFonts w:ascii="Times New Roman" w:hAnsi="Times New Roman"/>
          <w:sz w:val="28"/>
          <w:szCs w:val="28"/>
        </w:rPr>
        <w:t xml:space="preserve">«После приобретения жилого помещения с использованием средств денежной выплаты </w:t>
      </w:r>
      <w:r w:rsidRPr="00306957">
        <w:rPr>
          <w:rFonts w:ascii="Times New Roman" w:hAnsi="Times New Roman"/>
          <w:bCs/>
          <w:sz w:val="28"/>
          <w:szCs w:val="28"/>
        </w:rPr>
        <w:t>общая площадь принадлежащих членам многодетной семьи на праве собственности жилых  помещений, а также жилых помещений, нанимателями которых являются члены многодетной семьи,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населенном пункте по месту нахождения приобретаемого жилого помещения.».</w:t>
      </w:r>
    </w:p>
    <w:p w:rsidR="0038475B" w:rsidRPr="00306957" w:rsidRDefault="00306957" w:rsidP="0038475B">
      <w:pPr>
        <w:pStyle w:val="s1"/>
        <w:shd w:val="clear" w:color="auto" w:fill="FFFFFF"/>
        <w:spacing w:before="0" w:beforeAutospacing="0" w:after="0" w:afterAutospacing="0"/>
        <w:ind w:firstLine="709"/>
        <w:jc w:val="both"/>
        <w:rPr>
          <w:bCs/>
          <w:sz w:val="28"/>
          <w:szCs w:val="28"/>
        </w:rPr>
      </w:pPr>
      <w:r w:rsidRPr="00306957">
        <w:rPr>
          <w:bCs/>
          <w:sz w:val="28"/>
          <w:szCs w:val="28"/>
        </w:rPr>
        <w:t>6</w:t>
      </w:r>
      <w:r w:rsidR="0038475B" w:rsidRPr="00306957">
        <w:rPr>
          <w:bCs/>
          <w:sz w:val="28"/>
          <w:szCs w:val="28"/>
        </w:rPr>
        <w:t>.4. Дополнить пункт 3.2 абзацем следующего содержания:</w:t>
      </w:r>
    </w:p>
    <w:p w:rsidR="0038475B" w:rsidRPr="00306957" w:rsidRDefault="0038475B" w:rsidP="0038475B">
      <w:pPr>
        <w:autoSpaceDE w:val="0"/>
        <w:autoSpaceDN w:val="0"/>
        <w:adjustRightInd w:val="0"/>
        <w:spacing w:after="0" w:line="240" w:lineRule="auto"/>
        <w:ind w:firstLine="709"/>
        <w:jc w:val="both"/>
        <w:rPr>
          <w:bCs/>
          <w:sz w:val="28"/>
          <w:szCs w:val="28"/>
        </w:rPr>
      </w:pPr>
      <w:r w:rsidRPr="00306957">
        <w:rPr>
          <w:rFonts w:ascii="Times New Roman" w:hAnsi="Times New Roman"/>
          <w:bCs/>
          <w:sz w:val="28"/>
          <w:szCs w:val="28"/>
        </w:rPr>
        <w:t>«В случае утраты права многодетной семьи на получение в собственность бесплатно земельного участка,</w:t>
      </w:r>
      <w:r w:rsidRPr="00306957">
        <w:rPr>
          <w:rFonts w:ascii="Times New Roman" w:hAnsi="Times New Roman"/>
          <w:sz w:val="28"/>
          <w:szCs w:val="28"/>
        </w:rPr>
        <w:t xml:space="preserve"> находящегося в государственной собственности Мурманской области, муниципальной собственности или государственная собственность на которые не разграничена, </w:t>
      </w:r>
      <w:r w:rsidRPr="00306957">
        <w:rPr>
          <w:rFonts w:ascii="Times New Roman" w:hAnsi="Times New Roman"/>
          <w:bCs/>
          <w:sz w:val="28"/>
          <w:szCs w:val="28"/>
        </w:rPr>
        <w:t xml:space="preserve"> по итогам актуализации многодетная семья снимается с учета</w:t>
      </w:r>
      <w:r w:rsidRPr="00306957">
        <w:rPr>
          <w:bCs/>
          <w:sz w:val="28"/>
          <w:szCs w:val="28"/>
        </w:rPr>
        <w:t xml:space="preserve"> </w:t>
      </w:r>
      <w:r w:rsidRPr="00306957">
        <w:rPr>
          <w:rFonts w:ascii="Times New Roman" w:hAnsi="Times New Roman"/>
          <w:sz w:val="28"/>
          <w:szCs w:val="28"/>
        </w:rPr>
        <w:t>многодетных семей в целях бесплатного предоставления в их собственность земельных участков, находящихся в государственной собственности Мурманской области, муниципальной собственности или государственная собственность на которые не разграничена.».</w:t>
      </w:r>
    </w:p>
    <w:p w:rsidR="0038475B" w:rsidRPr="00306957" w:rsidRDefault="00306957" w:rsidP="0038475B">
      <w:pPr>
        <w:pStyle w:val="s1"/>
        <w:shd w:val="clear" w:color="auto" w:fill="FFFFFF"/>
        <w:spacing w:before="0" w:beforeAutospacing="0" w:after="0" w:afterAutospacing="0"/>
        <w:ind w:firstLine="709"/>
        <w:jc w:val="both"/>
        <w:rPr>
          <w:bCs/>
          <w:sz w:val="28"/>
          <w:szCs w:val="28"/>
        </w:rPr>
      </w:pPr>
      <w:r w:rsidRPr="00306957">
        <w:rPr>
          <w:sz w:val="28"/>
          <w:szCs w:val="28"/>
        </w:rPr>
        <w:t>6</w:t>
      </w:r>
      <w:r w:rsidR="0038475B" w:rsidRPr="00306957">
        <w:rPr>
          <w:sz w:val="28"/>
          <w:szCs w:val="28"/>
        </w:rPr>
        <w:t>.5. Приложение № 1 к Порядку изложить в редакции:</w:t>
      </w:r>
    </w:p>
    <w:p w:rsidR="0038475B" w:rsidRPr="00306957" w:rsidRDefault="0038475B" w:rsidP="0038475B">
      <w:pPr>
        <w:autoSpaceDE w:val="0"/>
        <w:autoSpaceDN w:val="0"/>
        <w:adjustRightInd w:val="0"/>
        <w:spacing w:after="0" w:line="240" w:lineRule="auto"/>
        <w:jc w:val="right"/>
        <w:rPr>
          <w:rFonts w:ascii="Times New Roman" w:hAnsi="Times New Roman"/>
          <w:sz w:val="28"/>
          <w:szCs w:val="28"/>
        </w:rPr>
      </w:pPr>
      <w:r w:rsidRPr="00306957">
        <w:rPr>
          <w:rFonts w:ascii="Times New Roman" w:hAnsi="Times New Roman"/>
          <w:sz w:val="28"/>
          <w:szCs w:val="28"/>
        </w:rPr>
        <w:t xml:space="preserve">«Приложение № 1 </w:t>
      </w:r>
    </w:p>
    <w:p w:rsidR="0038475B" w:rsidRPr="00306957" w:rsidRDefault="0038475B" w:rsidP="0038475B">
      <w:pPr>
        <w:autoSpaceDE w:val="0"/>
        <w:autoSpaceDN w:val="0"/>
        <w:adjustRightInd w:val="0"/>
        <w:spacing w:after="0" w:line="240" w:lineRule="auto"/>
        <w:jc w:val="center"/>
        <w:rPr>
          <w:rFonts w:ascii="Times New Roman" w:hAnsi="Times New Roman"/>
          <w:sz w:val="28"/>
          <w:szCs w:val="28"/>
        </w:rPr>
      </w:pPr>
      <w:r w:rsidRPr="00306957">
        <w:rPr>
          <w:rFonts w:ascii="Times New Roman" w:hAnsi="Times New Roman"/>
          <w:sz w:val="28"/>
          <w:szCs w:val="28"/>
        </w:rPr>
        <w:t xml:space="preserve">                                                                                   </w:t>
      </w:r>
      <w:r w:rsidR="00174BAF">
        <w:rPr>
          <w:rFonts w:ascii="Times New Roman" w:hAnsi="Times New Roman"/>
          <w:sz w:val="28"/>
          <w:szCs w:val="28"/>
        </w:rPr>
        <w:t xml:space="preserve">     </w:t>
      </w:r>
      <w:r w:rsidRPr="00306957">
        <w:rPr>
          <w:rFonts w:ascii="Times New Roman" w:hAnsi="Times New Roman"/>
          <w:sz w:val="28"/>
          <w:szCs w:val="28"/>
        </w:rPr>
        <w:t>к Порядку</w:t>
      </w:r>
    </w:p>
    <w:p w:rsidR="0038475B" w:rsidRPr="00306957" w:rsidRDefault="0038475B" w:rsidP="0038475B">
      <w:pPr>
        <w:spacing w:after="0" w:line="240" w:lineRule="auto"/>
        <w:jc w:val="both"/>
        <w:rPr>
          <w:rFonts w:ascii="Times New Roman" w:hAnsi="Times New Roman"/>
          <w:sz w:val="28"/>
          <w:szCs w:val="28"/>
        </w:rPr>
      </w:pPr>
    </w:p>
    <w:p w:rsidR="0038475B" w:rsidRPr="00306957" w:rsidRDefault="0038475B" w:rsidP="0038475B">
      <w:pPr>
        <w:spacing w:after="0" w:line="240" w:lineRule="auto"/>
        <w:jc w:val="center"/>
        <w:rPr>
          <w:rFonts w:ascii="Times New Roman" w:hAnsi="Times New Roman"/>
          <w:b/>
          <w:sz w:val="28"/>
          <w:szCs w:val="28"/>
        </w:rPr>
      </w:pPr>
      <w:r w:rsidRPr="00306957">
        <w:rPr>
          <w:rFonts w:ascii="Times New Roman" w:hAnsi="Times New Roman"/>
          <w:b/>
          <w:sz w:val="28"/>
          <w:szCs w:val="28"/>
        </w:rPr>
        <w:t xml:space="preserve">Уведомление многодетной семьи о возможности </w:t>
      </w:r>
    </w:p>
    <w:p w:rsidR="0038475B" w:rsidRPr="00306957" w:rsidRDefault="0038475B" w:rsidP="0038475B">
      <w:pPr>
        <w:spacing w:after="0" w:line="240" w:lineRule="auto"/>
        <w:jc w:val="center"/>
        <w:rPr>
          <w:rFonts w:ascii="Times New Roman" w:hAnsi="Times New Roman"/>
          <w:b/>
          <w:sz w:val="28"/>
          <w:szCs w:val="28"/>
        </w:rPr>
      </w:pPr>
      <w:r w:rsidRPr="00306957">
        <w:rPr>
          <w:rFonts w:ascii="Times New Roman" w:hAnsi="Times New Roman"/>
          <w:b/>
          <w:sz w:val="28"/>
          <w:szCs w:val="28"/>
        </w:rPr>
        <w:t>получения единовременной денежной выплаты</w:t>
      </w:r>
    </w:p>
    <w:p w:rsidR="0038475B" w:rsidRPr="00306957" w:rsidRDefault="0038475B" w:rsidP="0038475B">
      <w:pPr>
        <w:spacing w:after="0" w:line="240" w:lineRule="auto"/>
        <w:jc w:val="both"/>
        <w:rPr>
          <w:rFonts w:ascii="Times New Roman" w:hAnsi="Times New Roman"/>
          <w:sz w:val="28"/>
          <w:szCs w:val="28"/>
        </w:rPr>
      </w:pPr>
    </w:p>
    <w:p w:rsidR="0038475B" w:rsidRPr="00306957" w:rsidRDefault="0038475B" w:rsidP="0038475B">
      <w:pPr>
        <w:spacing w:after="0" w:line="240" w:lineRule="auto"/>
        <w:jc w:val="both"/>
        <w:rPr>
          <w:rFonts w:ascii="Times New Roman" w:hAnsi="Times New Roman"/>
          <w:sz w:val="28"/>
          <w:szCs w:val="28"/>
        </w:rPr>
      </w:pPr>
      <w:r w:rsidRPr="00306957">
        <w:rPr>
          <w:rFonts w:ascii="Times New Roman" w:hAnsi="Times New Roman"/>
          <w:sz w:val="28"/>
          <w:szCs w:val="28"/>
        </w:rPr>
        <w:t xml:space="preserve">                                                                                              (Ф.И.О.)</w:t>
      </w:r>
    </w:p>
    <w:p w:rsidR="0038475B" w:rsidRPr="00306957" w:rsidRDefault="0038475B" w:rsidP="0038475B">
      <w:pPr>
        <w:spacing w:after="0" w:line="240" w:lineRule="auto"/>
        <w:ind w:right="57" w:firstLine="709"/>
        <w:jc w:val="both"/>
        <w:rPr>
          <w:rFonts w:ascii="Times New Roman" w:hAnsi="Times New Roman"/>
          <w:sz w:val="28"/>
          <w:szCs w:val="28"/>
        </w:rPr>
      </w:pPr>
      <w:r w:rsidRPr="00306957">
        <w:rPr>
          <w:rFonts w:ascii="Times New Roman" w:hAnsi="Times New Roman"/>
          <w:sz w:val="28"/>
          <w:szCs w:val="28"/>
        </w:rPr>
        <w:t>Угловой штамп местной администрации</w:t>
      </w:r>
    </w:p>
    <w:p w:rsidR="0038475B" w:rsidRPr="00306957" w:rsidRDefault="0038475B" w:rsidP="0038475B">
      <w:pPr>
        <w:spacing w:after="0" w:line="240" w:lineRule="auto"/>
        <w:ind w:right="57" w:firstLine="709"/>
        <w:jc w:val="both"/>
        <w:rPr>
          <w:rFonts w:ascii="Times New Roman" w:hAnsi="Times New Roman"/>
          <w:sz w:val="28"/>
          <w:szCs w:val="28"/>
        </w:rPr>
      </w:pPr>
      <w:r w:rsidRPr="00306957">
        <w:rPr>
          <w:rFonts w:ascii="Times New Roman" w:hAnsi="Times New Roman"/>
          <w:sz w:val="28"/>
          <w:szCs w:val="28"/>
        </w:rPr>
        <w:t xml:space="preserve"> (уполномоченного органа)</w:t>
      </w:r>
    </w:p>
    <w:p w:rsidR="0038475B" w:rsidRPr="00306957" w:rsidRDefault="0038475B" w:rsidP="0038475B">
      <w:pPr>
        <w:spacing w:after="0" w:line="240" w:lineRule="auto"/>
        <w:ind w:right="57" w:firstLine="709"/>
        <w:jc w:val="both"/>
        <w:rPr>
          <w:rFonts w:ascii="Times New Roman" w:hAnsi="Times New Roman"/>
          <w:sz w:val="28"/>
          <w:szCs w:val="28"/>
        </w:rPr>
      </w:pPr>
      <w:r w:rsidRPr="00306957">
        <w:rPr>
          <w:rFonts w:ascii="Times New Roman" w:hAnsi="Times New Roman"/>
          <w:sz w:val="28"/>
          <w:szCs w:val="28"/>
        </w:rPr>
        <w:t>__________________________________</w:t>
      </w:r>
    </w:p>
    <w:p w:rsidR="0038475B" w:rsidRPr="00306957" w:rsidRDefault="0038475B" w:rsidP="0038475B">
      <w:pPr>
        <w:spacing w:after="0" w:line="240" w:lineRule="auto"/>
        <w:ind w:right="57" w:firstLine="709"/>
        <w:jc w:val="both"/>
        <w:rPr>
          <w:rFonts w:ascii="Times New Roman" w:hAnsi="Times New Roman"/>
          <w:sz w:val="28"/>
          <w:szCs w:val="28"/>
        </w:rPr>
      </w:pPr>
      <w:r w:rsidRPr="00306957">
        <w:rPr>
          <w:rFonts w:ascii="Times New Roman" w:hAnsi="Times New Roman"/>
          <w:sz w:val="28"/>
          <w:szCs w:val="28"/>
        </w:rPr>
        <w:t xml:space="preserve">                (адрес)</w:t>
      </w:r>
    </w:p>
    <w:p w:rsidR="0038475B" w:rsidRPr="00306957" w:rsidRDefault="0038475B" w:rsidP="0038475B">
      <w:pPr>
        <w:autoSpaceDE w:val="0"/>
        <w:autoSpaceDN w:val="0"/>
        <w:adjustRightInd w:val="0"/>
        <w:spacing w:after="0" w:line="240" w:lineRule="auto"/>
        <w:ind w:right="57" w:firstLine="709"/>
        <w:rPr>
          <w:rFonts w:ascii="Times New Roman" w:hAnsi="Times New Roman"/>
          <w:sz w:val="28"/>
          <w:szCs w:val="28"/>
        </w:rPr>
      </w:pPr>
    </w:p>
    <w:p w:rsidR="0038475B" w:rsidRPr="00306957" w:rsidRDefault="0038475B" w:rsidP="0038475B">
      <w:pPr>
        <w:spacing w:after="0" w:line="240" w:lineRule="auto"/>
        <w:ind w:right="57" w:firstLine="709"/>
        <w:jc w:val="center"/>
        <w:rPr>
          <w:rFonts w:ascii="Times New Roman" w:hAnsi="Times New Roman"/>
          <w:sz w:val="28"/>
          <w:szCs w:val="28"/>
        </w:rPr>
      </w:pPr>
      <w:r w:rsidRPr="00306957">
        <w:rPr>
          <w:rFonts w:ascii="Times New Roman" w:hAnsi="Times New Roman"/>
          <w:sz w:val="28"/>
          <w:szCs w:val="28"/>
        </w:rPr>
        <w:t>Уважаемый(ая) _________________________!</w:t>
      </w:r>
    </w:p>
    <w:p w:rsidR="0038475B" w:rsidRPr="00306957" w:rsidRDefault="0038475B" w:rsidP="0038475B">
      <w:pPr>
        <w:spacing w:after="0" w:line="240" w:lineRule="auto"/>
        <w:ind w:right="57" w:firstLine="709"/>
        <w:jc w:val="both"/>
        <w:rPr>
          <w:rFonts w:ascii="Times New Roman" w:hAnsi="Times New Roman"/>
          <w:sz w:val="28"/>
          <w:szCs w:val="28"/>
        </w:rPr>
      </w:pPr>
      <w:r w:rsidRPr="00306957">
        <w:rPr>
          <w:rFonts w:ascii="Times New Roman" w:hAnsi="Times New Roman"/>
          <w:sz w:val="28"/>
          <w:szCs w:val="28"/>
        </w:rPr>
        <w:t xml:space="preserve">                                                              (имя, отчество)</w:t>
      </w:r>
    </w:p>
    <w:p w:rsidR="0038475B" w:rsidRPr="00306957" w:rsidRDefault="0038475B" w:rsidP="0038475B">
      <w:pPr>
        <w:spacing w:after="0" w:line="240" w:lineRule="auto"/>
        <w:ind w:right="57" w:firstLine="709"/>
        <w:jc w:val="both"/>
        <w:rPr>
          <w:rFonts w:ascii="Times New Roman" w:hAnsi="Times New Roman"/>
          <w:sz w:val="28"/>
          <w:szCs w:val="28"/>
        </w:rPr>
      </w:pPr>
    </w:p>
    <w:p w:rsidR="0038475B" w:rsidRPr="00306957" w:rsidRDefault="0038475B" w:rsidP="0038475B">
      <w:pPr>
        <w:pStyle w:val="ConsPlusTitle"/>
        <w:widowControl/>
        <w:ind w:right="57" w:firstLine="709"/>
        <w:jc w:val="both"/>
        <w:rPr>
          <w:rFonts w:ascii="Times New Roman" w:hAnsi="Times New Roman" w:cs="Times New Roman"/>
          <w:b w:val="0"/>
          <w:sz w:val="28"/>
          <w:szCs w:val="28"/>
        </w:rPr>
      </w:pPr>
      <w:r w:rsidRPr="00306957">
        <w:rPr>
          <w:rFonts w:ascii="Times New Roman" w:hAnsi="Times New Roman" w:cs="Times New Roman"/>
          <w:b w:val="0"/>
          <w:sz w:val="28"/>
          <w:szCs w:val="28"/>
        </w:rPr>
        <w:t xml:space="preserve">В соответствии с пунктом 4 статьи 2 </w:t>
      </w:r>
      <w:r w:rsidRPr="00306957">
        <w:rPr>
          <w:rFonts w:ascii="Times New Roman" w:hAnsi="Times New Roman" w:cs="Times New Roman"/>
          <w:b w:val="0"/>
          <w:spacing w:val="-2"/>
          <w:sz w:val="28"/>
          <w:szCs w:val="28"/>
        </w:rPr>
        <w:t xml:space="preserve">Закона Мурманской области </w:t>
      </w:r>
      <w:r w:rsidRPr="00306957">
        <w:rPr>
          <w:rFonts w:ascii="Times New Roman" w:hAnsi="Times New Roman" w:cs="Times New Roman"/>
          <w:b w:val="0"/>
          <w:sz w:val="28"/>
          <w:szCs w:val="28"/>
        </w:rPr>
        <w:t>от 19.12.2019 № 2454-01-ЗМО «О единовременной денежной выплате многодетным семьям на улучшение жилищных условий и о внесении изменений в отдельные законодательные акты Мурманской области» информируем о возможности получения единовременной денежной выплаты взамен бесплатного предоставления земельного участка в собственность (далее – денежная выплата).</w:t>
      </w:r>
    </w:p>
    <w:p w:rsidR="0038475B" w:rsidRPr="00306957" w:rsidRDefault="0038475B" w:rsidP="0038475B">
      <w:pPr>
        <w:pStyle w:val="ConsPlusTitle"/>
        <w:widowControl/>
        <w:ind w:right="57" w:firstLine="709"/>
        <w:jc w:val="both"/>
        <w:rPr>
          <w:rFonts w:ascii="Times New Roman" w:hAnsi="Times New Roman" w:cs="Times New Roman"/>
          <w:b w:val="0"/>
          <w:sz w:val="28"/>
          <w:szCs w:val="28"/>
        </w:rPr>
      </w:pPr>
      <w:r w:rsidRPr="00306957">
        <w:rPr>
          <w:rFonts w:ascii="Times New Roman" w:hAnsi="Times New Roman" w:cs="Times New Roman"/>
          <w:b w:val="0"/>
          <w:sz w:val="28"/>
          <w:szCs w:val="28"/>
        </w:rPr>
        <w:t>Единовременная денежная выплата (далее - денежная выплата) может быть направлена на:</w:t>
      </w:r>
    </w:p>
    <w:p w:rsidR="0038475B" w:rsidRPr="00306957" w:rsidRDefault="0038475B" w:rsidP="0038475B">
      <w:pPr>
        <w:spacing w:after="0" w:line="240" w:lineRule="auto"/>
        <w:ind w:right="57" w:firstLine="709"/>
        <w:jc w:val="both"/>
        <w:rPr>
          <w:rFonts w:ascii="Times New Roman" w:hAnsi="Times New Roman"/>
          <w:sz w:val="28"/>
          <w:szCs w:val="28"/>
        </w:rPr>
      </w:pPr>
      <w:r w:rsidRPr="00306957">
        <w:rPr>
          <w:rFonts w:ascii="Times New Roman" w:hAnsi="Times New Roman"/>
          <w:sz w:val="28"/>
          <w:szCs w:val="28"/>
        </w:rPr>
        <w:t>а) уплату первоначального взноса при получении жилищного кредита, в том числе ипотечного, на приобретение (строительство) жилого помещения или индивидуального жилого дома на территории Мурманской области;</w:t>
      </w:r>
    </w:p>
    <w:p w:rsidR="0038475B" w:rsidRPr="00306957" w:rsidRDefault="0038475B" w:rsidP="0038475B">
      <w:pPr>
        <w:spacing w:after="0" w:line="240" w:lineRule="auto"/>
        <w:ind w:right="57" w:firstLine="709"/>
        <w:jc w:val="both"/>
        <w:rPr>
          <w:rFonts w:ascii="Times New Roman" w:hAnsi="Times New Roman"/>
          <w:sz w:val="28"/>
          <w:szCs w:val="28"/>
        </w:rPr>
      </w:pPr>
      <w:r w:rsidRPr="00306957">
        <w:rPr>
          <w:rFonts w:ascii="Times New Roman" w:hAnsi="Times New Roman"/>
          <w:sz w:val="28"/>
          <w:szCs w:val="28"/>
        </w:rPr>
        <w:t>б) погашение основной суммы долга по жилищному кредиту и уплату процентов по жилищному кредиту, в том числе ипотечному, на приобретение (строительство) жилого помещения или индивидуального жилого дома на территории Мурманской области, за исключением процентов, штрафов, комиссий и пеней за просрочку исполнения обязательств по этому кредиту;</w:t>
      </w:r>
    </w:p>
    <w:p w:rsidR="0038475B" w:rsidRPr="00306957" w:rsidRDefault="0038475B" w:rsidP="0038475B">
      <w:pPr>
        <w:spacing w:after="0" w:line="240" w:lineRule="auto"/>
        <w:ind w:right="57" w:firstLine="709"/>
        <w:jc w:val="both"/>
        <w:rPr>
          <w:rFonts w:ascii="Times New Roman" w:hAnsi="Times New Roman"/>
          <w:sz w:val="28"/>
          <w:szCs w:val="28"/>
        </w:rPr>
      </w:pPr>
      <w:r w:rsidRPr="00306957">
        <w:rPr>
          <w:rFonts w:ascii="Times New Roman" w:hAnsi="Times New Roman"/>
          <w:sz w:val="28"/>
          <w:szCs w:val="28"/>
        </w:rPr>
        <w:t xml:space="preserve">в) приобретение (строительство) индивидуального жилого дома на территории Мурманской области; </w:t>
      </w:r>
    </w:p>
    <w:p w:rsidR="0038475B" w:rsidRPr="00306957" w:rsidRDefault="0038475B" w:rsidP="0038475B">
      <w:pPr>
        <w:autoSpaceDE w:val="0"/>
        <w:autoSpaceDN w:val="0"/>
        <w:adjustRightInd w:val="0"/>
        <w:spacing w:after="0" w:line="240" w:lineRule="auto"/>
        <w:ind w:right="57" w:firstLine="709"/>
        <w:jc w:val="both"/>
        <w:rPr>
          <w:rFonts w:ascii="Times New Roman" w:hAnsi="Times New Roman"/>
          <w:sz w:val="28"/>
          <w:szCs w:val="28"/>
        </w:rPr>
      </w:pPr>
      <w:r w:rsidRPr="00306957">
        <w:rPr>
          <w:rFonts w:ascii="Times New Roman" w:hAnsi="Times New Roman"/>
          <w:sz w:val="28"/>
          <w:szCs w:val="28"/>
        </w:rPr>
        <w:t>г) приобретение у физических или юридических лиц жилого помещения в многоквартирном доме, отвечающем установленным санитарным и техническим требованиям, благоустроенном применительно к условиям выбранного населенного пункта Мурманской области</w:t>
      </w:r>
      <w:r w:rsidRPr="00306957">
        <w:rPr>
          <w:rFonts w:ascii="Times New Roman" w:hAnsi="Times New Roman"/>
          <w:bCs/>
          <w:sz w:val="28"/>
          <w:szCs w:val="28"/>
        </w:rPr>
        <w:t>, отвечающего требованиям, установленным статьями 16 и 17 Жилищного кодекса Российской Федерации</w:t>
      </w:r>
      <w:r w:rsidRPr="00306957">
        <w:rPr>
          <w:rFonts w:ascii="Times New Roman" w:hAnsi="Times New Roman"/>
          <w:sz w:val="28"/>
          <w:szCs w:val="28"/>
        </w:rPr>
        <w:t xml:space="preserve">; </w:t>
      </w:r>
    </w:p>
    <w:p w:rsidR="0038475B" w:rsidRPr="00306957" w:rsidRDefault="0038475B" w:rsidP="0038475B">
      <w:pPr>
        <w:autoSpaceDE w:val="0"/>
        <w:autoSpaceDN w:val="0"/>
        <w:adjustRightInd w:val="0"/>
        <w:spacing w:after="0" w:line="240" w:lineRule="auto"/>
        <w:ind w:right="57" w:firstLine="709"/>
        <w:jc w:val="both"/>
        <w:rPr>
          <w:rFonts w:ascii="Times New Roman" w:hAnsi="Times New Roman"/>
          <w:sz w:val="28"/>
          <w:szCs w:val="28"/>
        </w:rPr>
      </w:pPr>
      <w:r w:rsidRPr="00306957">
        <w:rPr>
          <w:rFonts w:ascii="Times New Roman" w:hAnsi="Times New Roman"/>
          <w:sz w:val="28"/>
          <w:szCs w:val="28"/>
        </w:rPr>
        <w:t>д) платеж по договору участия в долевом строительстве жилья на территории Мурманской области.</w:t>
      </w:r>
    </w:p>
    <w:p w:rsidR="0038475B" w:rsidRPr="00306957" w:rsidRDefault="0038475B" w:rsidP="0038475B">
      <w:pPr>
        <w:spacing w:after="0" w:line="240" w:lineRule="auto"/>
        <w:ind w:right="57" w:firstLine="709"/>
        <w:jc w:val="both"/>
        <w:rPr>
          <w:rFonts w:ascii="Times New Roman" w:hAnsi="Times New Roman"/>
          <w:sz w:val="28"/>
          <w:szCs w:val="28"/>
        </w:rPr>
      </w:pPr>
      <w:r w:rsidRPr="00306957">
        <w:rPr>
          <w:rFonts w:ascii="Times New Roman" w:hAnsi="Times New Roman"/>
          <w:sz w:val="28"/>
          <w:szCs w:val="28"/>
        </w:rPr>
        <w:t>В период с 1 января 2020 года по 31 декабря 2020 года допускается использование денежной выплаты на цели, указанные в подпунктах «а - г» настоящего уведомления, на вторичном рынке, в том числе в качестве доплаты по договору мены жилыми помещениями, на территории Мурманской области.</w:t>
      </w:r>
    </w:p>
    <w:p w:rsidR="0038475B" w:rsidRPr="00306957" w:rsidRDefault="0038475B" w:rsidP="0038475B">
      <w:pPr>
        <w:spacing w:after="0" w:line="240" w:lineRule="auto"/>
        <w:ind w:right="57" w:firstLine="709"/>
        <w:jc w:val="both"/>
        <w:rPr>
          <w:rFonts w:ascii="Times New Roman" w:hAnsi="Times New Roman"/>
          <w:sz w:val="28"/>
          <w:szCs w:val="28"/>
        </w:rPr>
      </w:pPr>
      <w:r w:rsidRPr="00306957">
        <w:rPr>
          <w:rFonts w:ascii="Times New Roman" w:hAnsi="Times New Roman"/>
          <w:sz w:val="28"/>
          <w:szCs w:val="28"/>
        </w:rPr>
        <w:t>С 1 января 2021 года денежная выплата подлежит использованию по направлениям, указанным в подпунктах «а - г» настоящего уведомления, у застройщика на первичном рынке.</w:t>
      </w:r>
    </w:p>
    <w:p w:rsidR="0038475B" w:rsidRPr="00306957" w:rsidRDefault="0038475B" w:rsidP="0038475B">
      <w:pPr>
        <w:spacing w:after="0" w:line="240" w:lineRule="auto"/>
        <w:ind w:firstLine="709"/>
        <w:jc w:val="both"/>
        <w:rPr>
          <w:rFonts w:ascii="Times New Roman" w:hAnsi="Times New Roman"/>
          <w:sz w:val="28"/>
          <w:szCs w:val="28"/>
        </w:rPr>
      </w:pPr>
      <w:r w:rsidRPr="00306957">
        <w:rPr>
          <w:rFonts w:ascii="Times New Roman" w:hAnsi="Times New Roman"/>
          <w:sz w:val="28"/>
          <w:szCs w:val="28"/>
        </w:rPr>
        <w:t>Жилое помещение, приобретаемое с использованием средств денежной выплаты, оформляется членами многодетных семей в общую долевую собственность в равных долях. При использовании денежной выплаты на цели, предусмотренные подпунктами «а», «б», «д» допускается выделение долей после погашения ипотечного кредита при оформлении нотариального согласия от всех членов многодетной семьи на приобретение жилья одним членом семьи</w:t>
      </w:r>
    </w:p>
    <w:p w:rsidR="0038475B" w:rsidRPr="00306957" w:rsidRDefault="0038475B" w:rsidP="0038475B">
      <w:pPr>
        <w:spacing w:after="0" w:line="240" w:lineRule="auto"/>
        <w:ind w:firstLine="709"/>
        <w:jc w:val="both"/>
        <w:rPr>
          <w:rFonts w:ascii="Times New Roman" w:hAnsi="Times New Roman"/>
          <w:bCs/>
          <w:sz w:val="28"/>
          <w:szCs w:val="28"/>
        </w:rPr>
      </w:pPr>
      <w:r w:rsidRPr="00306957">
        <w:rPr>
          <w:rFonts w:ascii="Times New Roman" w:hAnsi="Times New Roman"/>
          <w:sz w:val="28"/>
          <w:szCs w:val="28"/>
        </w:rPr>
        <w:t xml:space="preserve">После приобретения жилого помещения с использованием средств денежной выплаты </w:t>
      </w:r>
      <w:r w:rsidRPr="00306957">
        <w:rPr>
          <w:rFonts w:ascii="Times New Roman" w:hAnsi="Times New Roman"/>
          <w:bCs/>
          <w:sz w:val="28"/>
          <w:szCs w:val="28"/>
        </w:rPr>
        <w:t>общая площадь принадлежащих членам многодетной семьи на праве собственности жилых  помещений, а также жилых помещений, нанимателями которых являются члены многодетной семьи,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населенном пункте по месту нахождения приобретаемого жилого помещения.</w:t>
      </w:r>
    </w:p>
    <w:p w:rsidR="0038475B" w:rsidRPr="00306957" w:rsidRDefault="0038475B" w:rsidP="0038475B">
      <w:pPr>
        <w:spacing w:after="0" w:line="240" w:lineRule="auto"/>
        <w:ind w:firstLine="709"/>
        <w:jc w:val="both"/>
        <w:rPr>
          <w:rFonts w:ascii="Times New Roman" w:hAnsi="Times New Roman"/>
          <w:sz w:val="28"/>
          <w:szCs w:val="28"/>
        </w:rPr>
      </w:pPr>
      <w:r w:rsidRPr="00306957">
        <w:rPr>
          <w:rFonts w:ascii="Times New Roman" w:hAnsi="Times New Roman"/>
          <w:bCs/>
          <w:sz w:val="28"/>
          <w:szCs w:val="28"/>
        </w:rPr>
        <w:t>Денежная выплата не может быть использована на приобретение жилого помещения у близких родственников многодетной семьи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38475B" w:rsidRPr="00306957" w:rsidRDefault="0038475B" w:rsidP="0038475B">
      <w:pPr>
        <w:pStyle w:val="ConsPlusTitle"/>
        <w:widowControl/>
        <w:ind w:firstLine="709"/>
        <w:jc w:val="both"/>
        <w:rPr>
          <w:rFonts w:ascii="Times New Roman" w:hAnsi="Times New Roman" w:cs="Times New Roman"/>
          <w:b w:val="0"/>
          <w:sz w:val="28"/>
          <w:szCs w:val="28"/>
        </w:rPr>
      </w:pPr>
      <w:r w:rsidRPr="00306957">
        <w:rPr>
          <w:rFonts w:ascii="Times New Roman" w:hAnsi="Times New Roman" w:cs="Times New Roman"/>
          <w:b w:val="0"/>
          <w:sz w:val="28"/>
          <w:szCs w:val="28"/>
        </w:rPr>
        <w:t xml:space="preserve">Для получения денежной выплаты просим </w:t>
      </w:r>
      <w:r w:rsidRPr="00306957">
        <w:rPr>
          <w:rFonts w:ascii="Times New Roman" w:eastAsia="Calibri" w:hAnsi="Times New Roman" w:cs="Times New Roman"/>
          <w:b w:val="0"/>
          <w:sz w:val="28"/>
          <w:szCs w:val="28"/>
          <w:lang w:eastAsia="en-US"/>
        </w:rPr>
        <w:t xml:space="preserve">в течение </w:t>
      </w:r>
      <w:r w:rsidRPr="00306957">
        <w:rPr>
          <w:rFonts w:ascii="Times New Roman" w:hAnsi="Times New Roman" w:cs="Times New Roman"/>
          <w:b w:val="0"/>
          <w:sz w:val="28"/>
          <w:szCs w:val="28"/>
        </w:rPr>
        <w:t xml:space="preserve">30 рабочих дней с даты получения настоящего уведомления представить лично или направить заказным почтовым отправлением с уведомлением о вручении согласие на предоставление денежной выплаты (прилагается) </w:t>
      </w:r>
      <w:r w:rsidRPr="00306957">
        <w:rPr>
          <w:rFonts w:ascii="Times New Roman" w:eastAsia="Calibri" w:hAnsi="Times New Roman"/>
          <w:b w:val="0"/>
          <w:sz w:val="28"/>
          <w:szCs w:val="28"/>
        </w:rPr>
        <w:t>с согласиями совершеннолетних членов семьи на обработку их персональных данных.</w:t>
      </w:r>
    </w:p>
    <w:p w:rsidR="0038475B" w:rsidRPr="00306957" w:rsidRDefault="0038475B" w:rsidP="0038475B">
      <w:pPr>
        <w:pStyle w:val="ConsPlusTitle"/>
        <w:widowControl/>
        <w:ind w:right="37" w:firstLine="708"/>
        <w:jc w:val="both"/>
        <w:rPr>
          <w:rFonts w:ascii="Times New Roman" w:hAnsi="Times New Roman" w:cs="Times New Roman"/>
          <w:b w:val="0"/>
          <w:sz w:val="28"/>
          <w:szCs w:val="28"/>
        </w:rPr>
      </w:pPr>
      <w:r w:rsidRPr="00306957">
        <w:rPr>
          <w:rFonts w:ascii="Times New Roman" w:hAnsi="Times New Roman" w:cs="Times New Roman"/>
          <w:b w:val="0"/>
          <w:sz w:val="28"/>
          <w:szCs w:val="28"/>
        </w:rPr>
        <w:t>В случае непредставления (ненаправления) согласия в указанный срок семья считается отказавшейся от получения денежной выплаты.</w:t>
      </w:r>
    </w:p>
    <w:p w:rsidR="0038475B" w:rsidRPr="00306957" w:rsidRDefault="0038475B" w:rsidP="0038475B">
      <w:pPr>
        <w:spacing w:after="0" w:line="240" w:lineRule="auto"/>
        <w:ind w:firstLine="709"/>
        <w:jc w:val="both"/>
        <w:rPr>
          <w:rFonts w:ascii="Times New Roman" w:eastAsia="Times New Roman" w:hAnsi="Times New Roman"/>
          <w:sz w:val="28"/>
          <w:szCs w:val="28"/>
        </w:rPr>
      </w:pPr>
      <w:r w:rsidRPr="00306957">
        <w:rPr>
          <w:rFonts w:ascii="Times New Roman" w:eastAsia="Times New Roman" w:hAnsi="Times New Roman"/>
          <w:sz w:val="28"/>
          <w:szCs w:val="28"/>
        </w:rPr>
        <w:t xml:space="preserve">При наличии обстоятельств, повлекших за собой невозможность представления лично или направления заказным почтовым отправлением с уведомлением о вручении оформленного согласия в указанный срок, Вы представляете в срок не позднее 30 рабочих дней по истечении установленного срока </w:t>
      </w:r>
      <w:r w:rsidRPr="00306957">
        <w:rPr>
          <w:rFonts w:ascii="Times New Roman" w:hAnsi="Times New Roman"/>
          <w:sz w:val="28"/>
          <w:szCs w:val="28"/>
        </w:rPr>
        <w:t xml:space="preserve">лично или направляете заказным почтовым отправлением с уведомлением о вручении в местную администрацию (уполномоченный орган) </w:t>
      </w:r>
      <w:r w:rsidRPr="00306957">
        <w:rPr>
          <w:rFonts w:ascii="Times New Roman" w:eastAsia="Times New Roman" w:hAnsi="Times New Roman"/>
          <w:sz w:val="28"/>
          <w:szCs w:val="28"/>
        </w:rPr>
        <w:t>оформленное согласие с указанием обстоятельств, потребовавших продления срока представления (направления) согласия, и приложением документов, подтверждающих эти обстоятельства.</w:t>
      </w:r>
    </w:p>
    <w:p w:rsidR="0038475B" w:rsidRPr="00306957" w:rsidRDefault="0038475B" w:rsidP="0038475B">
      <w:pPr>
        <w:spacing w:after="0" w:line="240" w:lineRule="auto"/>
        <w:ind w:firstLine="540"/>
        <w:jc w:val="both"/>
        <w:rPr>
          <w:rFonts w:ascii="Times New Roman" w:eastAsia="Times New Roman" w:hAnsi="Times New Roman"/>
          <w:sz w:val="28"/>
          <w:szCs w:val="28"/>
        </w:rPr>
      </w:pPr>
      <w:r w:rsidRPr="00306957">
        <w:rPr>
          <w:rFonts w:ascii="Times New Roman" w:eastAsia="Times New Roman" w:hAnsi="Times New Roman"/>
          <w:sz w:val="28"/>
          <w:szCs w:val="28"/>
        </w:rPr>
        <w:t xml:space="preserve">   К таким документам относятся копия листа нетрудоспособности одного из членов многодетной семьи, справка медицинского учреждения о прохождении лечения одного из членов многодетной семьи за пределами Мурманской области, копия свидетельства о смерти одного из членов семьи или близких родственников членов многодетной семьи.</w:t>
      </w:r>
    </w:p>
    <w:p w:rsidR="0038475B" w:rsidRPr="00306957" w:rsidRDefault="0038475B" w:rsidP="0038475B">
      <w:pPr>
        <w:pStyle w:val="ConsPlusTitle"/>
        <w:widowControl/>
        <w:ind w:firstLine="709"/>
        <w:jc w:val="both"/>
        <w:rPr>
          <w:rFonts w:ascii="Times New Roman" w:hAnsi="Times New Roman" w:cs="Times New Roman"/>
          <w:b w:val="0"/>
          <w:sz w:val="28"/>
          <w:szCs w:val="28"/>
        </w:rPr>
      </w:pPr>
      <w:r w:rsidRPr="00306957">
        <w:rPr>
          <w:rFonts w:ascii="Times New Roman" w:hAnsi="Times New Roman" w:cs="Times New Roman"/>
          <w:b w:val="0"/>
          <w:sz w:val="28"/>
          <w:szCs w:val="28"/>
        </w:rPr>
        <w:t xml:space="preserve"> Решение о принятии указанного согласия к рассмотрению принимает местная администрация (уполномоченный орган) при наличии нереализованных средств областной субвенции.</w:t>
      </w:r>
    </w:p>
    <w:p w:rsidR="0038475B" w:rsidRPr="00306957" w:rsidRDefault="0038475B" w:rsidP="0038475B">
      <w:pPr>
        <w:pStyle w:val="ConsPlusTitle"/>
        <w:widowControl/>
        <w:ind w:right="40" w:firstLine="709"/>
        <w:jc w:val="both"/>
        <w:rPr>
          <w:rFonts w:ascii="Times New Roman" w:hAnsi="Times New Roman" w:cs="Times New Roman"/>
          <w:b w:val="0"/>
          <w:sz w:val="28"/>
          <w:szCs w:val="28"/>
        </w:rPr>
      </w:pPr>
      <w:r w:rsidRPr="00306957">
        <w:rPr>
          <w:rFonts w:ascii="Times New Roman" w:hAnsi="Times New Roman" w:cs="Times New Roman"/>
          <w:b w:val="0"/>
          <w:sz w:val="28"/>
          <w:szCs w:val="28"/>
        </w:rPr>
        <w:t xml:space="preserve">  После получения согласия местной администрацией (уполномоченным органом) будет проведена актуализация сведений о праве на получение денежной выплаты, после чего в Ваш адрес будет направлено уведомление о подтверждении права на получение денежной выплаты. После получения указанного уведомления для решения вопроса о предоставлении денежной выплаты Вам необходимо в срок не более                  30 рабочих дней с даты его получения представить в адрес местной администрации (уполномоченного органа) заявление о предоставлении денежной выплаты.</w:t>
      </w:r>
    </w:p>
    <w:p w:rsidR="0038475B" w:rsidRPr="00306957" w:rsidRDefault="0038475B" w:rsidP="0038475B">
      <w:pPr>
        <w:spacing w:after="0" w:line="240" w:lineRule="auto"/>
        <w:ind w:firstLine="709"/>
        <w:jc w:val="both"/>
        <w:rPr>
          <w:rFonts w:ascii="Times New Roman" w:eastAsia="Times New Roman" w:hAnsi="Times New Roman"/>
          <w:sz w:val="28"/>
          <w:szCs w:val="28"/>
        </w:rPr>
      </w:pPr>
      <w:r w:rsidRPr="00306957">
        <w:rPr>
          <w:rFonts w:ascii="Times New Roman" w:eastAsia="Times New Roman" w:hAnsi="Times New Roman"/>
          <w:sz w:val="28"/>
          <w:szCs w:val="28"/>
        </w:rPr>
        <w:t xml:space="preserve">При наличии у Вас обстоятельств, повлекших за собой невозможность представления заявления о предоставлении денежной выплаты в указанный срок, Вы в течение 30 рабочих дней по истечении установленного срока представляете </w:t>
      </w:r>
      <w:r w:rsidRPr="00306957">
        <w:rPr>
          <w:rFonts w:ascii="Times New Roman" w:hAnsi="Times New Roman"/>
          <w:sz w:val="28"/>
          <w:szCs w:val="28"/>
        </w:rPr>
        <w:t>заявление</w:t>
      </w:r>
      <w:r w:rsidRPr="00306957">
        <w:rPr>
          <w:rFonts w:ascii="Times New Roman" w:eastAsia="Times New Roman" w:hAnsi="Times New Roman"/>
          <w:sz w:val="28"/>
          <w:szCs w:val="28"/>
        </w:rPr>
        <w:t xml:space="preserve"> с указанием обстоятельств, потребовавших продления срока предоставления заявления, и приложением документов, подтверждающих эти обстоятельства. </w:t>
      </w:r>
    </w:p>
    <w:p w:rsidR="0038475B" w:rsidRPr="00306957" w:rsidRDefault="0038475B" w:rsidP="0038475B">
      <w:pPr>
        <w:pStyle w:val="ConsPlusTitle"/>
        <w:widowControl/>
        <w:ind w:right="37" w:firstLine="708"/>
        <w:jc w:val="both"/>
        <w:rPr>
          <w:rFonts w:ascii="Times New Roman" w:hAnsi="Times New Roman" w:cs="Times New Roman"/>
          <w:b w:val="0"/>
          <w:sz w:val="28"/>
          <w:szCs w:val="28"/>
        </w:rPr>
      </w:pPr>
      <w:r w:rsidRPr="00306957">
        <w:rPr>
          <w:rFonts w:ascii="Times New Roman" w:hAnsi="Times New Roman" w:cs="Times New Roman"/>
          <w:b w:val="0"/>
          <w:sz w:val="28"/>
          <w:szCs w:val="28"/>
        </w:rPr>
        <w:t>Решение о принятии указанного заявления к рассмотрению принимает местная администрация (уполномоченный орган) при наличии нереализованных средств областной субвенции.</w:t>
      </w:r>
    </w:p>
    <w:p w:rsidR="0038475B" w:rsidRPr="00306957" w:rsidRDefault="0038475B" w:rsidP="0038475B">
      <w:pPr>
        <w:pStyle w:val="ConsPlusTitle"/>
        <w:widowControl/>
        <w:ind w:right="37" w:firstLine="708"/>
        <w:jc w:val="both"/>
        <w:rPr>
          <w:rFonts w:ascii="Times New Roman" w:hAnsi="Times New Roman" w:cs="Times New Roman"/>
          <w:b w:val="0"/>
          <w:sz w:val="28"/>
          <w:szCs w:val="28"/>
        </w:rPr>
      </w:pPr>
      <w:r w:rsidRPr="00306957">
        <w:rPr>
          <w:rFonts w:ascii="Times New Roman" w:hAnsi="Times New Roman" w:cs="Times New Roman"/>
          <w:b w:val="0"/>
          <w:sz w:val="28"/>
          <w:szCs w:val="28"/>
        </w:rPr>
        <w:t>В случае утраты права многодетной семьи на получение в собственность бесплатно земельного участка для индивидуального жилищного строительства по итогам актуализации многодетная семья снимается с учета в целях бесплатного предоставления в собственность земельного участка для индивидуального жилищного строительства.</w:t>
      </w:r>
    </w:p>
    <w:p w:rsidR="0038475B" w:rsidRPr="00306957" w:rsidRDefault="0038475B" w:rsidP="0038475B">
      <w:pPr>
        <w:pStyle w:val="ConsPlusTitle"/>
        <w:widowControl/>
        <w:ind w:right="37" w:firstLine="708"/>
        <w:jc w:val="both"/>
        <w:rPr>
          <w:rFonts w:ascii="Times New Roman" w:hAnsi="Times New Roman" w:cs="Times New Roman"/>
          <w:b w:val="0"/>
          <w:sz w:val="28"/>
          <w:szCs w:val="28"/>
        </w:rPr>
      </w:pPr>
      <w:r w:rsidRPr="00306957">
        <w:rPr>
          <w:rFonts w:ascii="Times New Roman" w:hAnsi="Times New Roman" w:cs="Times New Roman"/>
          <w:b w:val="0"/>
          <w:sz w:val="28"/>
          <w:szCs w:val="28"/>
        </w:rPr>
        <w:t xml:space="preserve">После получения денежной выплаты в течение 6 месяцев Вам необходимо представить документы, подтверждающие ее реализацию по целевому назначению. Если в течение указанного срока документы не представлены (денежная выплата не реализована), она подлежит возврату местной администрации (уполномоченному органу). </w:t>
      </w:r>
    </w:p>
    <w:p w:rsidR="0038475B" w:rsidRPr="00306957" w:rsidRDefault="0038475B" w:rsidP="0038475B">
      <w:pPr>
        <w:pStyle w:val="ConsPlusTitle"/>
        <w:widowControl/>
        <w:ind w:right="37" w:firstLine="708"/>
        <w:jc w:val="both"/>
        <w:rPr>
          <w:rFonts w:ascii="Times New Roman" w:hAnsi="Times New Roman" w:cs="Times New Roman"/>
          <w:b w:val="0"/>
          <w:sz w:val="28"/>
          <w:szCs w:val="28"/>
        </w:rPr>
      </w:pPr>
      <w:r w:rsidRPr="00306957">
        <w:rPr>
          <w:rFonts w:ascii="Times New Roman" w:hAnsi="Times New Roman" w:cs="Times New Roman"/>
          <w:b w:val="0"/>
          <w:sz w:val="28"/>
          <w:szCs w:val="28"/>
        </w:rPr>
        <w:t>Дополнительные сведения можно получить по телефону:___________</w:t>
      </w:r>
    </w:p>
    <w:p w:rsidR="0038475B" w:rsidRPr="00306957" w:rsidRDefault="0038475B" w:rsidP="0038475B">
      <w:pPr>
        <w:spacing w:after="0" w:line="240" w:lineRule="auto"/>
        <w:jc w:val="both"/>
        <w:rPr>
          <w:rFonts w:ascii="Times New Roman" w:hAnsi="Times New Roman"/>
          <w:sz w:val="28"/>
          <w:szCs w:val="28"/>
        </w:rPr>
      </w:pPr>
    </w:p>
    <w:p w:rsidR="0038475B" w:rsidRPr="00306957" w:rsidRDefault="0038475B" w:rsidP="0038475B">
      <w:pPr>
        <w:spacing w:after="0" w:line="240" w:lineRule="auto"/>
        <w:jc w:val="both"/>
        <w:rPr>
          <w:rFonts w:ascii="Times New Roman" w:hAnsi="Times New Roman"/>
          <w:sz w:val="28"/>
          <w:szCs w:val="28"/>
        </w:rPr>
      </w:pPr>
      <w:r w:rsidRPr="00306957">
        <w:rPr>
          <w:rFonts w:ascii="Times New Roman" w:hAnsi="Times New Roman"/>
          <w:sz w:val="28"/>
          <w:szCs w:val="28"/>
        </w:rPr>
        <w:t>Руководитель местной администрации</w:t>
      </w:r>
    </w:p>
    <w:p w:rsidR="0038475B" w:rsidRPr="00306957" w:rsidRDefault="0038475B" w:rsidP="0038475B">
      <w:pPr>
        <w:spacing w:after="0" w:line="240" w:lineRule="auto"/>
        <w:jc w:val="both"/>
        <w:rPr>
          <w:rFonts w:ascii="Times New Roman" w:hAnsi="Times New Roman"/>
          <w:sz w:val="28"/>
          <w:szCs w:val="28"/>
        </w:rPr>
      </w:pPr>
      <w:r w:rsidRPr="00306957">
        <w:rPr>
          <w:rFonts w:ascii="Times New Roman" w:hAnsi="Times New Roman"/>
          <w:sz w:val="28"/>
          <w:szCs w:val="28"/>
        </w:rPr>
        <w:t>(уполномоченного органа)    _______________        ____________________</w:t>
      </w:r>
    </w:p>
    <w:p w:rsidR="0038475B" w:rsidRPr="00306957" w:rsidRDefault="0038475B" w:rsidP="0038475B">
      <w:pPr>
        <w:spacing w:after="0" w:line="240" w:lineRule="auto"/>
        <w:rPr>
          <w:rFonts w:ascii="Times New Roman" w:hAnsi="Times New Roman"/>
          <w:sz w:val="28"/>
          <w:szCs w:val="28"/>
        </w:rPr>
      </w:pPr>
      <w:r w:rsidRPr="00306957">
        <w:rPr>
          <w:rFonts w:ascii="Times New Roman" w:hAnsi="Times New Roman"/>
          <w:sz w:val="28"/>
          <w:szCs w:val="28"/>
        </w:rPr>
        <w:t xml:space="preserve">                                                подпись руководителя) (расшифровка подписи)».</w:t>
      </w:r>
    </w:p>
    <w:p w:rsidR="001632E8" w:rsidRDefault="001632E8" w:rsidP="00E3698B">
      <w:pPr>
        <w:pStyle w:val="ConsPlusTitle"/>
        <w:ind w:firstLine="709"/>
        <w:jc w:val="both"/>
        <w:rPr>
          <w:rFonts w:ascii="Times New Roman" w:hAnsi="Times New Roman" w:cs="Times New Roman"/>
          <w:b w:val="0"/>
          <w:sz w:val="28"/>
          <w:szCs w:val="28"/>
        </w:rPr>
      </w:pPr>
    </w:p>
    <w:p w:rsidR="00E3698B" w:rsidRPr="00306957" w:rsidRDefault="0038475B" w:rsidP="00E3698B">
      <w:pPr>
        <w:pStyle w:val="ConsPlusTitle"/>
        <w:ind w:firstLine="709"/>
        <w:jc w:val="both"/>
        <w:rPr>
          <w:rFonts w:ascii="Times New Roman" w:hAnsi="Times New Roman" w:cs="Times New Roman"/>
          <w:b w:val="0"/>
          <w:sz w:val="28"/>
          <w:szCs w:val="28"/>
        </w:rPr>
      </w:pPr>
      <w:r w:rsidRPr="00306957">
        <w:rPr>
          <w:rFonts w:ascii="Times New Roman" w:hAnsi="Times New Roman" w:cs="Times New Roman"/>
          <w:b w:val="0"/>
          <w:sz w:val="28"/>
          <w:szCs w:val="28"/>
        </w:rPr>
        <w:t>7</w:t>
      </w:r>
      <w:r w:rsidR="00E3698B" w:rsidRPr="00306957">
        <w:rPr>
          <w:rFonts w:ascii="Times New Roman" w:hAnsi="Times New Roman" w:cs="Times New Roman"/>
          <w:b w:val="0"/>
          <w:sz w:val="28"/>
          <w:szCs w:val="28"/>
        </w:rPr>
        <w:t>. В приложении № 39</w:t>
      </w:r>
      <w:r w:rsidR="001632E8">
        <w:rPr>
          <w:rFonts w:ascii="Times New Roman" w:hAnsi="Times New Roman" w:cs="Times New Roman"/>
          <w:b w:val="0"/>
          <w:sz w:val="28"/>
          <w:szCs w:val="28"/>
        </w:rPr>
        <w:t xml:space="preserve"> к Программе</w:t>
      </w:r>
      <w:r w:rsidR="00E3698B" w:rsidRPr="00306957">
        <w:rPr>
          <w:rFonts w:ascii="Times New Roman" w:hAnsi="Times New Roman" w:cs="Times New Roman"/>
          <w:b w:val="0"/>
          <w:sz w:val="28"/>
          <w:szCs w:val="28"/>
        </w:rPr>
        <w:t xml:space="preserve"> «Порядок предоставления субсидии некоммерческой организации «Фонд капитального ремонта общего имущества в многоквартирных домах в Мурманской области»</w:t>
      </w:r>
      <w:r w:rsidR="001632E8">
        <w:rPr>
          <w:rFonts w:ascii="Times New Roman" w:hAnsi="Times New Roman" w:cs="Times New Roman"/>
          <w:b w:val="0"/>
          <w:sz w:val="28"/>
          <w:szCs w:val="28"/>
        </w:rPr>
        <w:t>:</w:t>
      </w:r>
    </w:p>
    <w:p w:rsidR="00E3698B" w:rsidRPr="00306957" w:rsidRDefault="0038475B" w:rsidP="00E3698B">
      <w:pPr>
        <w:pStyle w:val="ConsPlusTitle"/>
        <w:ind w:firstLine="709"/>
        <w:jc w:val="both"/>
        <w:rPr>
          <w:rFonts w:ascii="Times New Roman" w:hAnsi="Times New Roman" w:cs="Times New Roman"/>
          <w:b w:val="0"/>
          <w:sz w:val="28"/>
          <w:szCs w:val="28"/>
        </w:rPr>
      </w:pPr>
      <w:r w:rsidRPr="00306957">
        <w:rPr>
          <w:rFonts w:ascii="Times New Roman" w:hAnsi="Times New Roman" w:cs="Times New Roman"/>
          <w:b w:val="0"/>
          <w:sz w:val="28"/>
          <w:szCs w:val="28"/>
        </w:rPr>
        <w:t>7</w:t>
      </w:r>
      <w:r w:rsidR="00E3698B" w:rsidRPr="00306957">
        <w:rPr>
          <w:rFonts w:ascii="Times New Roman" w:hAnsi="Times New Roman" w:cs="Times New Roman"/>
          <w:b w:val="0"/>
          <w:sz w:val="28"/>
          <w:szCs w:val="28"/>
        </w:rPr>
        <w:t xml:space="preserve">.1 </w:t>
      </w:r>
      <w:r w:rsidR="00E3698B" w:rsidRPr="00306957">
        <w:rPr>
          <w:rFonts w:ascii="Times New Roman" w:hAnsi="Times New Roman"/>
          <w:b w:val="0"/>
          <w:sz w:val="28"/>
          <w:szCs w:val="28"/>
        </w:rPr>
        <w:t>Пункт 1.3 дополнить абзацем следующего содержания</w:t>
      </w:r>
      <w:r w:rsidR="00E3698B" w:rsidRPr="00306957">
        <w:rPr>
          <w:rFonts w:ascii="Times New Roman" w:hAnsi="Times New Roman" w:cs="Times New Roman"/>
          <w:b w:val="0"/>
          <w:sz w:val="28"/>
          <w:szCs w:val="28"/>
        </w:rPr>
        <w:t>:</w:t>
      </w:r>
    </w:p>
    <w:p w:rsidR="00E3698B" w:rsidRPr="00306957" w:rsidRDefault="00E3698B" w:rsidP="00E3698B">
      <w:pPr>
        <w:pStyle w:val="ConsPlusNormal"/>
        <w:ind w:firstLine="539"/>
        <w:jc w:val="both"/>
        <w:rPr>
          <w:rFonts w:ascii="Times New Roman" w:hAnsi="Times New Roman"/>
          <w:sz w:val="28"/>
          <w:szCs w:val="28"/>
        </w:rPr>
      </w:pPr>
      <w:r w:rsidRPr="00306957">
        <w:rPr>
          <w:rFonts w:ascii="Times New Roman" w:hAnsi="Times New Roman"/>
          <w:b/>
          <w:sz w:val="28"/>
          <w:szCs w:val="28"/>
        </w:rPr>
        <w:t>«</w:t>
      </w:r>
      <w:r w:rsidRPr="00306957">
        <w:rPr>
          <w:rFonts w:ascii="Times New Roman" w:hAnsi="Times New Roman"/>
          <w:sz w:val="28"/>
          <w:szCs w:val="28"/>
        </w:rPr>
        <w:t>- по установке (замене) водоподогревателей систем горячего водоснабжения (в составе общего имущества), включая регулятор температуры и другое необходимое оборудование, согласно техническим условиям теплоснабжающей организации, находящихся в многоквартирных домах, в которых отсутствует коммунальная услуга «горячее водоснабжение», на основании акта, подтверждающего запрет дальнейший эксплуатации данного водоподогревателя в связи с его значительным износом, подписанного представителем теплоснабжающей организации.».</w:t>
      </w:r>
    </w:p>
    <w:p w:rsidR="00E3698B" w:rsidRPr="00306957" w:rsidRDefault="0038475B" w:rsidP="00E3698B">
      <w:pPr>
        <w:autoSpaceDE w:val="0"/>
        <w:autoSpaceDN w:val="0"/>
        <w:adjustRightInd w:val="0"/>
        <w:spacing w:after="0"/>
        <w:ind w:firstLine="709"/>
        <w:contextualSpacing/>
        <w:jc w:val="both"/>
        <w:rPr>
          <w:rFonts w:ascii="Times New Roman" w:hAnsi="Times New Roman"/>
          <w:bCs/>
          <w:sz w:val="28"/>
          <w:szCs w:val="28"/>
        </w:rPr>
      </w:pPr>
      <w:r w:rsidRPr="00306957">
        <w:rPr>
          <w:rFonts w:ascii="Times New Roman" w:hAnsi="Times New Roman" w:cs="Times New Roman"/>
          <w:sz w:val="28"/>
          <w:szCs w:val="28"/>
        </w:rPr>
        <w:t>7</w:t>
      </w:r>
      <w:r w:rsidR="00E3698B" w:rsidRPr="00306957">
        <w:rPr>
          <w:rFonts w:ascii="Times New Roman" w:hAnsi="Times New Roman" w:cs="Times New Roman"/>
          <w:sz w:val="28"/>
          <w:szCs w:val="28"/>
        </w:rPr>
        <w:t xml:space="preserve">.2. Пункт 2.3.4 </w:t>
      </w:r>
      <w:r w:rsidR="00E3698B" w:rsidRPr="00306957">
        <w:rPr>
          <w:rFonts w:ascii="Times New Roman" w:hAnsi="Times New Roman"/>
          <w:sz w:val="28"/>
          <w:szCs w:val="28"/>
        </w:rPr>
        <w:t>дополнить абзацем следующего содержания</w:t>
      </w:r>
      <w:r w:rsidR="00E3698B" w:rsidRPr="00306957">
        <w:rPr>
          <w:rFonts w:ascii="Times New Roman" w:hAnsi="Times New Roman" w:cs="Times New Roman"/>
          <w:sz w:val="28"/>
          <w:szCs w:val="28"/>
        </w:rPr>
        <w:t>:</w:t>
      </w:r>
    </w:p>
    <w:p w:rsidR="00E3698B" w:rsidRPr="00306957" w:rsidRDefault="00E3698B" w:rsidP="00E3698B">
      <w:pPr>
        <w:pStyle w:val="ConsPlusNormal"/>
        <w:ind w:firstLine="539"/>
        <w:jc w:val="both"/>
        <w:rPr>
          <w:rFonts w:ascii="Times New Roman" w:hAnsi="Times New Roman"/>
          <w:sz w:val="28"/>
          <w:szCs w:val="28"/>
        </w:rPr>
      </w:pPr>
      <w:r w:rsidRPr="00306957">
        <w:rPr>
          <w:rFonts w:ascii="Times New Roman" w:hAnsi="Times New Roman"/>
          <w:b/>
          <w:sz w:val="28"/>
          <w:szCs w:val="28"/>
        </w:rPr>
        <w:t xml:space="preserve">«- </w:t>
      </w:r>
      <w:r w:rsidRPr="00306957">
        <w:rPr>
          <w:rFonts w:ascii="Times New Roman" w:hAnsi="Times New Roman"/>
          <w:sz w:val="28"/>
          <w:szCs w:val="28"/>
        </w:rPr>
        <w:t>работы по установке (замене) водоподогревателей систем горячего водоснабжения (в составе общего имущества), включая регулятор температуры и другое необходимое оборудование, согласно техническим условиям теплоснабжающей организации, находящихся в многоквартирных домов, в которых отсутствует коммунальная услуга «горячее водоснабжение», на основании акта, подтверждающего запрет дальнейший эксплуатации данного водоподогревателя в связи с его значительным износом, подписанного представителем теплоснабжающей организации.».</w:t>
      </w:r>
    </w:p>
    <w:p w:rsidR="00DC62B5" w:rsidRPr="00306957" w:rsidRDefault="0038475B" w:rsidP="00DC62B5">
      <w:pPr>
        <w:autoSpaceDE w:val="0"/>
        <w:autoSpaceDN w:val="0"/>
        <w:adjustRightInd w:val="0"/>
        <w:spacing w:after="0"/>
        <w:ind w:firstLine="709"/>
        <w:contextualSpacing/>
        <w:jc w:val="both"/>
        <w:rPr>
          <w:rFonts w:ascii="Times New Roman" w:hAnsi="Times New Roman"/>
          <w:bCs/>
          <w:sz w:val="28"/>
          <w:szCs w:val="28"/>
        </w:rPr>
      </w:pPr>
      <w:r w:rsidRPr="00306957">
        <w:rPr>
          <w:rFonts w:ascii="Times New Roman" w:hAnsi="Times New Roman"/>
          <w:sz w:val="28"/>
          <w:szCs w:val="28"/>
        </w:rPr>
        <w:t>7</w:t>
      </w:r>
      <w:r w:rsidR="00DC62B5" w:rsidRPr="00306957">
        <w:rPr>
          <w:rFonts w:ascii="Times New Roman" w:hAnsi="Times New Roman"/>
          <w:sz w:val="28"/>
          <w:szCs w:val="28"/>
        </w:rPr>
        <w:t xml:space="preserve">.3. </w:t>
      </w:r>
      <w:r w:rsidR="00DC62B5" w:rsidRPr="00306957">
        <w:rPr>
          <w:rFonts w:ascii="Times New Roman" w:hAnsi="Times New Roman" w:cs="Times New Roman"/>
          <w:sz w:val="28"/>
          <w:szCs w:val="28"/>
        </w:rPr>
        <w:t>Пункт 2.10</w:t>
      </w:r>
      <w:r w:rsidR="00DC62B5" w:rsidRPr="00306957">
        <w:rPr>
          <w:rFonts w:ascii="Times New Roman" w:hAnsi="Times New Roman"/>
          <w:sz w:val="28"/>
          <w:szCs w:val="28"/>
        </w:rPr>
        <w:t xml:space="preserve"> дополнить абзацем следующего содержания</w:t>
      </w:r>
      <w:r w:rsidR="00DC62B5" w:rsidRPr="00306957">
        <w:rPr>
          <w:rFonts w:ascii="Times New Roman" w:hAnsi="Times New Roman" w:cs="Times New Roman"/>
          <w:sz w:val="28"/>
          <w:szCs w:val="28"/>
        </w:rPr>
        <w:t>:</w:t>
      </w:r>
    </w:p>
    <w:p w:rsidR="00DC62B5" w:rsidRPr="00306957" w:rsidRDefault="00DC62B5" w:rsidP="00DC62B5">
      <w:pPr>
        <w:pStyle w:val="ConsPlusNormal"/>
        <w:ind w:firstLine="539"/>
        <w:jc w:val="both"/>
        <w:rPr>
          <w:rFonts w:ascii="Times New Roman" w:hAnsi="Times New Roman"/>
          <w:sz w:val="28"/>
          <w:szCs w:val="28"/>
        </w:rPr>
      </w:pPr>
      <w:r w:rsidRPr="00306957">
        <w:rPr>
          <w:rFonts w:ascii="Times New Roman" w:hAnsi="Times New Roman"/>
          <w:sz w:val="28"/>
          <w:szCs w:val="28"/>
        </w:rPr>
        <w:t>«Объем финансирования мероприятий по установке (замене) водоподогревателей систем горячего водоснабжения (в составе общего имущества), включая регулятор температуры и другое необходимое оборудование, согласно техническим условиям теплоснабжающей организации, находящихся в многоквартирных домов, в которых отсутствует коммунальная услуга «горячее водоснабжение», на основании акта, подтверждающего запрет дальнейший эксплуатации данного водоподогревателя в связи с его значительным износом, подписанного представителем теплоснабжающей организации в отношении каждого конкретного дома равен стоимости работ по контракту.».</w:t>
      </w:r>
    </w:p>
    <w:p w:rsidR="00DC62B5" w:rsidRPr="00306957" w:rsidRDefault="0038475B" w:rsidP="00DC62B5">
      <w:pPr>
        <w:pStyle w:val="ConsPlusNormal"/>
        <w:ind w:firstLine="539"/>
        <w:jc w:val="both"/>
        <w:rPr>
          <w:rFonts w:ascii="Times New Roman" w:hAnsi="Times New Roman"/>
          <w:sz w:val="28"/>
          <w:szCs w:val="28"/>
        </w:rPr>
      </w:pPr>
      <w:r w:rsidRPr="00306957">
        <w:rPr>
          <w:rFonts w:ascii="Times New Roman" w:hAnsi="Times New Roman"/>
          <w:sz w:val="28"/>
          <w:szCs w:val="28"/>
        </w:rPr>
        <w:t>7</w:t>
      </w:r>
      <w:r w:rsidR="00DC62B5" w:rsidRPr="00306957">
        <w:rPr>
          <w:rFonts w:ascii="Times New Roman" w:hAnsi="Times New Roman"/>
          <w:sz w:val="28"/>
          <w:szCs w:val="28"/>
        </w:rPr>
        <w:t>.4. Пункт 2.18 дополнить абзацем следующего содержания:</w:t>
      </w:r>
    </w:p>
    <w:p w:rsidR="00DC62B5" w:rsidRPr="00306957" w:rsidRDefault="00DC62B5" w:rsidP="00DC62B5">
      <w:pPr>
        <w:pStyle w:val="ConsPlusNormal"/>
        <w:ind w:firstLine="539"/>
        <w:jc w:val="both"/>
        <w:rPr>
          <w:rFonts w:ascii="Times New Roman" w:hAnsi="Times New Roman"/>
          <w:sz w:val="28"/>
          <w:szCs w:val="28"/>
        </w:rPr>
      </w:pPr>
      <w:r w:rsidRPr="00306957">
        <w:rPr>
          <w:rFonts w:ascii="Times New Roman" w:hAnsi="Times New Roman"/>
          <w:sz w:val="28"/>
          <w:szCs w:val="28"/>
        </w:rPr>
        <w:t>«- количество водоподогревателей подлежащих установке (замене).».</w:t>
      </w:r>
    </w:p>
    <w:p w:rsidR="00DC62B5" w:rsidRPr="00306957" w:rsidRDefault="0038475B" w:rsidP="00DC62B5">
      <w:pPr>
        <w:pStyle w:val="ConsPlusNormal"/>
        <w:ind w:firstLine="539"/>
        <w:jc w:val="both"/>
        <w:rPr>
          <w:rFonts w:ascii="Times New Roman" w:hAnsi="Times New Roman"/>
          <w:sz w:val="28"/>
          <w:szCs w:val="28"/>
        </w:rPr>
      </w:pPr>
      <w:r w:rsidRPr="00306957">
        <w:rPr>
          <w:rFonts w:ascii="Times New Roman" w:hAnsi="Times New Roman"/>
          <w:sz w:val="28"/>
          <w:szCs w:val="28"/>
        </w:rPr>
        <w:t>7</w:t>
      </w:r>
      <w:r w:rsidR="00DC62B5" w:rsidRPr="00306957">
        <w:rPr>
          <w:rFonts w:ascii="Times New Roman" w:hAnsi="Times New Roman"/>
          <w:sz w:val="28"/>
          <w:szCs w:val="28"/>
        </w:rPr>
        <w:t>.5. Приложение № 3 к Порядку изложить в редакции:</w:t>
      </w:r>
    </w:p>
    <w:p w:rsidR="00065244" w:rsidRPr="00306957" w:rsidRDefault="00065244" w:rsidP="00DC62B5">
      <w:pPr>
        <w:widowControl w:val="0"/>
        <w:autoSpaceDE w:val="0"/>
        <w:autoSpaceDN w:val="0"/>
        <w:spacing w:after="0"/>
        <w:jc w:val="right"/>
        <w:rPr>
          <w:rFonts w:ascii="Times New Roman" w:hAnsi="Times New Roman" w:cs="Times New Roman"/>
          <w:sz w:val="28"/>
          <w:szCs w:val="28"/>
        </w:rPr>
      </w:pPr>
    </w:p>
    <w:p w:rsidR="001632E8" w:rsidRDefault="001632E8" w:rsidP="00DC62B5">
      <w:pPr>
        <w:widowControl w:val="0"/>
        <w:autoSpaceDE w:val="0"/>
        <w:autoSpaceDN w:val="0"/>
        <w:spacing w:after="0"/>
        <w:jc w:val="right"/>
        <w:rPr>
          <w:rFonts w:ascii="Times New Roman" w:hAnsi="Times New Roman" w:cs="Times New Roman"/>
          <w:sz w:val="28"/>
          <w:szCs w:val="28"/>
        </w:rPr>
      </w:pPr>
    </w:p>
    <w:p w:rsidR="001632E8" w:rsidRDefault="001632E8" w:rsidP="00DC62B5">
      <w:pPr>
        <w:widowControl w:val="0"/>
        <w:autoSpaceDE w:val="0"/>
        <w:autoSpaceDN w:val="0"/>
        <w:spacing w:after="0"/>
        <w:jc w:val="right"/>
        <w:rPr>
          <w:rFonts w:ascii="Times New Roman" w:hAnsi="Times New Roman" w:cs="Times New Roman"/>
          <w:sz w:val="28"/>
          <w:szCs w:val="28"/>
        </w:rPr>
      </w:pPr>
    </w:p>
    <w:p w:rsidR="001632E8" w:rsidRDefault="001632E8" w:rsidP="00DC62B5">
      <w:pPr>
        <w:widowControl w:val="0"/>
        <w:autoSpaceDE w:val="0"/>
        <w:autoSpaceDN w:val="0"/>
        <w:spacing w:after="0"/>
        <w:jc w:val="right"/>
        <w:rPr>
          <w:rFonts w:ascii="Times New Roman" w:hAnsi="Times New Roman" w:cs="Times New Roman"/>
          <w:sz w:val="28"/>
          <w:szCs w:val="28"/>
        </w:rPr>
      </w:pPr>
    </w:p>
    <w:p w:rsidR="001632E8" w:rsidRDefault="001632E8" w:rsidP="00DC62B5">
      <w:pPr>
        <w:widowControl w:val="0"/>
        <w:autoSpaceDE w:val="0"/>
        <w:autoSpaceDN w:val="0"/>
        <w:spacing w:after="0"/>
        <w:jc w:val="right"/>
        <w:rPr>
          <w:rFonts w:ascii="Times New Roman" w:hAnsi="Times New Roman" w:cs="Times New Roman"/>
          <w:sz w:val="28"/>
          <w:szCs w:val="28"/>
        </w:rPr>
      </w:pPr>
    </w:p>
    <w:p w:rsidR="00DC62B5" w:rsidRPr="00306957" w:rsidRDefault="00DC62B5" w:rsidP="00DC62B5">
      <w:pPr>
        <w:widowControl w:val="0"/>
        <w:autoSpaceDE w:val="0"/>
        <w:autoSpaceDN w:val="0"/>
        <w:spacing w:after="0"/>
        <w:jc w:val="right"/>
        <w:rPr>
          <w:rFonts w:ascii="Times New Roman" w:hAnsi="Times New Roman" w:cs="Times New Roman"/>
          <w:sz w:val="28"/>
          <w:szCs w:val="28"/>
        </w:rPr>
      </w:pPr>
      <w:r w:rsidRPr="00306957">
        <w:rPr>
          <w:rFonts w:ascii="Times New Roman" w:hAnsi="Times New Roman" w:cs="Times New Roman"/>
          <w:sz w:val="28"/>
          <w:szCs w:val="28"/>
        </w:rPr>
        <w:t>«Приложение № 3</w:t>
      </w:r>
    </w:p>
    <w:p w:rsidR="00DC62B5" w:rsidRPr="00306957" w:rsidRDefault="00DC62B5" w:rsidP="00174BAF">
      <w:pPr>
        <w:widowControl w:val="0"/>
        <w:autoSpaceDE w:val="0"/>
        <w:autoSpaceDN w:val="0"/>
        <w:spacing w:after="0"/>
        <w:ind w:right="849"/>
        <w:jc w:val="right"/>
        <w:rPr>
          <w:rFonts w:ascii="Times New Roman" w:hAnsi="Times New Roman" w:cs="Times New Roman"/>
          <w:sz w:val="28"/>
          <w:szCs w:val="28"/>
        </w:rPr>
      </w:pPr>
      <w:r w:rsidRPr="00306957">
        <w:rPr>
          <w:rFonts w:ascii="Times New Roman" w:hAnsi="Times New Roman" w:cs="Times New Roman"/>
          <w:sz w:val="28"/>
          <w:szCs w:val="28"/>
        </w:rPr>
        <w:t>к Порядку</w:t>
      </w:r>
    </w:p>
    <w:p w:rsidR="00DC62B5" w:rsidRPr="00306957" w:rsidRDefault="00DC62B5" w:rsidP="00DC62B5">
      <w:pPr>
        <w:pStyle w:val="ConsPlusTitle"/>
        <w:jc w:val="both"/>
        <w:rPr>
          <w:rFonts w:ascii="Times New Roman" w:hAnsi="Times New Roman" w:cs="Times New Roman"/>
          <w:b w:val="0"/>
          <w:sz w:val="28"/>
          <w:szCs w:val="28"/>
        </w:rPr>
      </w:pPr>
      <w:r w:rsidRPr="00306957">
        <w:rPr>
          <w:rFonts w:ascii="Times New Roman" w:hAnsi="Times New Roman" w:cs="Times New Roman"/>
          <w:b w:val="0"/>
          <w:sz w:val="28"/>
          <w:szCs w:val="28"/>
        </w:rPr>
        <w:t xml:space="preserve">    Угловой штамп</w:t>
      </w:r>
    </w:p>
    <w:p w:rsidR="00DC62B5" w:rsidRPr="00306957" w:rsidRDefault="00DC62B5" w:rsidP="00DC62B5">
      <w:pPr>
        <w:pStyle w:val="ConsPlusTitle"/>
        <w:jc w:val="both"/>
        <w:rPr>
          <w:rFonts w:ascii="Times New Roman" w:hAnsi="Times New Roman" w:cs="Times New Roman"/>
          <w:b w:val="0"/>
          <w:sz w:val="28"/>
          <w:szCs w:val="28"/>
        </w:rPr>
      </w:pPr>
      <w:r w:rsidRPr="00306957">
        <w:rPr>
          <w:rFonts w:ascii="Times New Roman" w:hAnsi="Times New Roman" w:cs="Times New Roman"/>
          <w:b w:val="0"/>
          <w:sz w:val="28"/>
          <w:szCs w:val="28"/>
        </w:rPr>
        <w:t xml:space="preserve">    НКО «ФКР МО»</w:t>
      </w:r>
    </w:p>
    <w:p w:rsidR="00DC62B5" w:rsidRPr="00306957" w:rsidRDefault="00DC62B5" w:rsidP="00DC62B5">
      <w:pPr>
        <w:pStyle w:val="ConsPlusTitle"/>
        <w:jc w:val="both"/>
        <w:rPr>
          <w:rFonts w:ascii="Times New Roman" w:hAnsi="Times New Roman" w:cs="Times New Roman"/>
          <w:sz w:val="28"/>
          <w:szCs w:val="28"/>
        </w:rPr>
      </w:pPr>
    </w:p>
    <w:p w:rsidR="00DC62B5" w:rsidRPr="00306957" w:rsidRDefault="00DC62B5" w:rsidP="00DC62B5">
      <w:pPr>
        <w:pStyle w:val="ConsPlusTitle"/>
        <w:jc w:val="center"/>
        <w:rPr>
          <w:rFonts w:ascii="Times New Roman" w:hAnsi="Times New Roman" w:cs="Times New Roman"/>
          <w:b w:val="0"/>
          <w:sz w:val="28"/>
          <w:szCs w:val="28"/>
        </w:rPr>
      </w:pPr>
      <w:r w:rsidRPr="00306957">
        <w:rPr>
          <w:rFonts w:ascii="Times New Roman" w:hAnsi="Times New Roman" w:cs="Times New Roman"/>
          <w:b w:val="0"/>
          <w:sz w:val="28"/>
          <w:szCs w:val="28"/>
        </w:rPr>
        <w:t>Заявка</w:t>
      </w:r>
    </w:p>
    <w:p w:rsidR="00DC62B5" w:rsidRPr="00306957" w:rsidRDefault="00DC62B5" w:rsidP="00DC62B5">
      <w:pPr>
        <w:pStyle w:val="ConsPlusTitle"/>
        <w:contextualSpacing/>
        <w:jc w:val="center"/>
        <w:rPr>
          <w:rFonts w:ascii="Times New Roman" w:hAnsi="Times New Roman" w:cs="Times New Roman"/>
          <w:b w:val="0"/>
          <w:sz w:val="28"/>
          <w:szCs w:val="28"/>
        </w:rPr>
      </w:pPr>
      <w:r w:rsidRPr="00306957">
        <w:rPr>
          <w:rFonts w:ascii="Times New Roman" w:hAnsi="Times New Roman" w:cs="Times New Roman"/>
          <w:b w:val="0"/>
          <w:sz w:val="28"/>
          <w:szCs w:val="28"/>
        </w:rPr>
        <w:t xml:space="preserve">на финансирование субсидии НКО «Фонд капитального ремонта общего имущества в многоквартирных домах в Мурманской области» </w:t>
      </w:r>
    </w:p>
    <w:p w:rsidR="00DC62B5" w:rsidRPr="00306957" w:rsidRDefault="00DC62B5" w:rsidP="00DC62B5">
      <w:pPr>
        <w:pStyle w:val="ConsPlusTitle"/>
        <w:jc w:val="center"/>
        <w:rPr>
          <w:rFonts w:ascii="Times New Roman" w:hAnsi="Times New Roman" w:cs="Times New Roman"/>
          <w:b w:val="0"/>
          <w:sz w:val="28"/>
          <w:szCs w:val="28"/>
        </w:rPr>
      </w:pPr>
      <w:r w:rsidRPr="00306957">
        <w:rPr>
          <w:rFonts w:ascii="Times New Roman" w:hAnsi="Times New Roman" w:cs="Times New Roman"/>
          <w:b w:val="0"/>
          <w:sz w:val="28"/>
          <w:szCs w:val="28"/>
        </w:rPr>
        <w:t>от _____ ___________20___ года</w:t>
      </w:r>
    </w:p>
    <w:p w:rsidR="00DC62B5" w:rsidRPr="00306957" w:rsidRDefault="00DC62B5" w:rsidP="00DC62B5">
      <w:pPr>
        <w:pStyle w:val="ConsPlusNormal"/>
        <w:jc w:val="both"/>
        <w:rPr>
          <w:rFonts w:ascii="Times New Roman" w:hAnsi="Times New Roman"/>
          <w:sz w:val="26"/>
          <w:szCs w:val="26"/>
        </w:rPr>
      </w:pPr>
    </w:p>
    <w:tbl>
      <w:tblPr>
        <w:tblW w:w="0" w:type="auto"/>
        <w:jc w:val="center"/>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26"/>
        <w:gridCol w:w="1985"/>
        <w:gridCol w:w="2126"/>
        <w:gridCol w:w="2410"/>
        <w:gridCol w:w="9"/>
      </w:tblGrid>
      <w:tr w:rsidR="00DC62B5" w:rsidRPr="00306957" w:rsidTr="00AB200D">
        <w:trPr>
          <w:jc w:val="center"/>
        </w:trPr>
        <w:tc>
          <w:tcPr>
            <w:tcW w:w="2126" w:type="dxa"/>
          </w:tcPr>
          <w:p w:rsidR="00DC62B5" w:rsidRPr="00306957" w:rsidRDefault="00DC62B5" w:rsidP="00AB200D">
            <w:pPr>
              <w:pStyle w:val="ConsPlusNormal"/>
              <w:ind w:firstLine="142"/>
              <w:jc w:val="center"/>
              <w:rPr>
                <w:rFonts w:ascii="Times New Roman" w:hAnsi="Times New Roman"/>
                <w:sz w:val="28"/>
                <w:szCs w:val="28"/>
              </w:rPr>
            </w:pPr>
            <w:r w:rsidRPr="00306957">
              <w:rPr>
                <w:rFonts w:ascii="Times New Roman" w:hAnsi="Times New Roman"/>
                <w:sz w:val="28"/>
                <w:szCs w:val="28"/>
              </w:rPr>
              <w:t>Цель предоставления субсидии*</w:t>
            </w:r>
          </w:p>
        </w:tc>
        <w:tc>
          <w:tcPr>
            <w:tcW w:w="1985" w:type="dxa"/>
          </w:tcPr>
          <w:p w:rsidR="00DC62B5" w:rsidRPr="00306957" w:rsidRDefault="00DC62B5" w:rsidP="00AB200D">
            <w:pPr>
              <w:pStyle w:val="ConsPlusNormal"/>
              <w:ind w:firstLine="14"/>
              <w:jc w:val="center"/>
              <w:rPr>
                <w:rFonts w:ascii="Times New Roman" w:hAnsi="Times New Roman"/>
                <w:sz w:val="28"/>
                <w:szCs w:val="28"/>
              </w:rPr>
            </w:pPr>
            <w:r w:rsidRPr="00306957">
              <w:rPr>
                <w:rFonts w:ascii="Times New Roman" w:hAnsi="Times New Roman"/>
                <w:sz w:val="28"/>
                <w:szCs w:val="28"/>
              </w:rPr>
              <w:t>КБК</w:t>
            </w:r>
          </w:p>
          <w:p w:rsidR="00DC62B5" w:rsidRPr="00306957" w:rsidRDefault="00DC62B5" w:rsidP="00AB200D">
            <w:pPr>
              <w:pStyle w:val="ConsPlusNormal"/>
              <w:ind w:firstLine="0"/>
              <w:jc w:val="center"/>
              <w:rPr>
                <w:rFonts w:ascii="Times New Roman" w:hAnsi="Times New Roman"/>
                <w:sz w:val="28"/>
                <w:szCs w:val="28"/>
              </w:rPr>
            </w:pPr>
            <w:r w:rsidRPr="00306957">
              <w:rPr>
                <w:rFonts w:ascii="Times New Roman" w:hAnsi="Times New Roman"/>
                <w:sz w:val="28"/>
                <w:szCs w:val="28"/>
              </w:rPr>
              <w:t>субсидии</w:t>
            </w:r>
          </w:p>
        </w:tc>
        <w:tc>
          <w:tcPr>
            <w:tcW w:w="2126" w:type="dxa"/>
          </w:tcPr>
          <w:p w:rsidR="00DC62B5" w:rsidRPr="00306957" w:rsidRDefault="00DC62B5" w:rsidP="00AB200D">
            <w:pPr>
              <w:pStyle w:val="ConsPlusNormal"/>
              <w:ind w:firstLine="363"/>
              <w:jc w:val="center"/>
              <w:rPr>
                <w:rFonts w:ascii="Times New Roman" w:hAnsi="Times New Roman"/>
                <w:sz w:val="28"/>
                <w:szCs w:val="28"/>
              </w:rPr>
            </w:pPr>
            <w:r w:rsidRPr="00306957">
              <w:rPr>
                <w:rFonts w:ascii="Times New Roman" w:hAnsi="Times New Roman"/>
                <w:sz w:val="28"/>
                <w:szCs w:val="28"/>
              </w:rPr>
              <w:t>Сумма, руб. коп.</w:t>
            </w:r>
          </w:p>
        </w:tc>
        <w:tc>
          <w:tcPr>
            <w:tcW w:w="2419" w:type="dxa"/>
            <w:gridSpan w:val="2"/>
          </w:tcPr>
          <w:p w:rsidR="00DC62B5" w:rsidRPr="00306957" w:rsidRDefault="00DC62B5" w:rsidP="00AB200D">
            <w:pPr>
              <w:pStyle w:val="ConsPlusNormal"/>
              <w:ind w:firstLine="80"/>
              <w:jc w:val="center"/>
              <w:rPr>
                <w:rFonts w:ascii="Times New Roman" w:hAnsi="Times New Roman"/>
                <w:sz w:val="28"/>
                <w:szCs w:val="28"/>
              </w:rPr>
            </w:pPr>
            <w:r w:rsidRPr="00306957">
              <w:rPr>
                <w:rFonts w:ascii="Times New Roman" w:hAnsi="Times New Roman"/>
                <w:sz w:val="28"/>
                <w:szCs w:val="28"/>
              </w:rPr>
              <w:t>Наименование, реквизиты денежного обязательства **</w:t>
            </w:r>
          </w:p>
        </w:tc>
      </w:tr>
      <w:tr w:rsidR="00DC62B5" w:rsidRPr="00306957" w:rsidTr="00AB200D">
        <w:trPr>
          <w:trHeight w:val="157"/>
          <w:jc w:val="center"/>
        </w:trPr>
        <w:tc>
          <w:tcPr>
            <w:tcW w:w="2126" w:type="dxa"/>
          </w:tcPr>
          <w:p w:rsidR="00DC62B5" w:rsidRPr="00306957" w:rsidRDefault="00DC62B5" w:rsidP="00AB200D">
            <w:pPr>
              <w:pStyle w:val="ConsPlusNormal"/>
              <w:jc w:val="center"/>
              <w:rPr>
                <w:rFonts w:ascii="Times New Roman" w:hAnsi="Times New Roman"/>
                <w:sz w:val="28"/>
                <w:szCs w:val="28"/>
              </w:rPr>
            </w:pPr>
            <w:r w:rsidRPr="00306957">
              <w:rPr>
                <w:rFonts w:ascii="Times New Roman" w:hAnsi="Times New Roman"/>
                <w:sz w:val="28"/>
                <w:szCs w:val="28"/>
              </w:rPr>
              <w:t>1</w:t>
            </w:r>
          </w:p>
        </w:tc>
        <w:tc>
          <w:tcPr>
            <w:tcW w:w="1985" w:type="dxa"/>
          </w:tcPr>
          <w:p w:rsidR="00DC62B5" w:rsidRPr="00306957" w:rsidRDefault="00DC62B5" w:rsidP="00AB200D">
            <w:pPr>
              <w:pStyle w:val="ConsPlusNormal"/>
              <w:jc w:val="center"/>
              <w:rPr>
                <w:rFonts w:ascii="Times New Roman" w:hAnsi="Times New Roman"/>
                <w:sz w:val="28"/>
                <w:szCs w:val="28"/>
              </w:rPr>
            </w:pPr>
            <w:r w:rsidRPr="00306957">
              <w:rPr>
                <w:rFonts w:ascii="Times New Roman" w:hAnsi="Times New Roman"/>
                <w:sz w:val="28"/>
                <w:szCs w:val="28"/>
              </w:rPr>
              <w:t>2</w:t>
            </w:r>
          </w:p>
        </w:tc>
        <w:tc>
          <w:tcPr>
            <w:tcW w:w="2126" w:type="dxa"/>
          </w:tcPr>
          <w:p w:rsidR="00DC62B5" w:rsidRPr="00306957" w:rsidRDefault="00DC62B5" w:rsidP="00AB200D">
            <w:pPr>
              <w:pStyle w:val="ConsPlusNormal"/>
              <w:jc w:val="center"/>
              <w:rPr>
                <w:rFonts w:ascii="Times New Roman" w:hAnsi="Times New Roman"/>
                <w:sz w:val="28"/>
                <w:szCs w:val="28"/>
              </w:rPr>
            </w:pPr>
            <w:r w:rsidRPr="00306957">
              <w:rPr>
                <w:rFonts w:ascii="Times New Roman" w:hAnsi="Times New Roman"/>
                <w:sz w:val="28"/>
                <w:szCs w:val="28"/>
              </w:rPr>
              <w:t>3</w:t>
            </w:r>
          </w:p>
        </w:tc>
        <w:tc>
          <w:tcPr>
            <w:tcW w:w="2419" w:type="dxa"/>
            <w:gridSpan w:val="2"/>
          </w:tcPr>
          <w:p w:rsidR="00DC62B5" w:rsidRPr="00306957" w:rsidRDefault="00DC62B5" w:rsidP="00AB200D">
            <w:pPr>
              <w:pStyle w:val="ConsPlusNormal"/>
              <w:tabs>
                <w:tab w:val="left" w:pos="639"/>
              </w:tabs>
              <w:jc w:val="center"/>
              <w:rPr>
                <w:rFonts w:ascii="Times New Roman" w:hAnsi="Times New Roman"/>
                <w:sz w:val="28"/>
                <w:szCs w:val="28"/>
              </w:rPr>
            </w:pPr>
            <w:r w:rsidRPr="00306957">
              <w:rPr>
                <w:rFonts w:ascii="Times New Roman" w:hAnsi="Times New Roman"/>
                <w:sz w:val="28"/>
                <w:szCs w:val="28"/>
              </w:rPr>
              <w:t>4</w:t>
            </w:r>
          </w:p>
        </w:tc>
      </w:tr>
      <w:tr w:rsidR="00DC62B5" w:rsidRPr="00306957" w:rsidTr="00AB200D">
        <w:trPr>
          <w:trHeight w:val="216"/>
          <w:jc w:val="center"/>
        </w:trPr>
        <w:tc>
          <w:tcPr>
            <w:tcW w:w="2126" w:type="dxa"/>
          </w:tcPr>
          <w:p w:rsidR="00DC62B5" w:rsidRPr="00306957" w:rsidRDefault="00DC62B5" w:rsidP="00AB200D">
            <w:pPr>
              <w:pStyle w:val="ConsPlusNormal"/>
              <w:rPr>
                <w:rFonts w:ascii="Times New Roman" w:hAnsi="Times New Roman"/>
                <w:sz w:val="28"/>
                <w:szCs w:val="28"/>
              </w:rPr>
            </w:pPr>
          </w:p>
        </w:tc>
        <w:tc>
          <w:tcPr>
            <w:tcW w:w="1985" w:type="dxa"/>
          </w:tcPr>
          <w:p w:rsidR="00DC62B5" w:rsidRPr="00306957" w:rsidRDefault="00DC62B5" w:rsidP="00AB200D">
            <w:pPr>
              <w:pStyle w:val="ConsPlusNormal"/>
              <w:rPr>
                <w:rFonts w:ascii="Times New Roman" w:hAnsi="Times New Roman"/>
                <w:sz w:val="28"/>
                <w:szCs w:val="28"/>
              </w:rPr>
            </w:pPr>
          </w:p>
        </w:tc>
        <w:tc>
          <w:tcPr>
            <w:tcW w:w="2126" w:type="dxa"/>
          </w:tcPr>
          <w:p w:rsidR="00DC62B5" w:rsidRPr="00306957" w:rsidRDefault="00DC62B5" w:rsidP="00AB200D">
            <w:pPr>
              <w:pStyle w:val="ConsPlusNormal"/>
              <w:rPr>
                <w:rFonts w:ascii="Times New Roman" w:hAnsi="Times New Roman"/>
                <w:sz w:val="28"/>
                <w:szCs w:val="28"/>
              </w:rPr>
            </w:pPr>
          </w:p>
        </w:tc>
        <w:tc>
          <w:tcPr>
            <w:tcW w:w="2419" w:type="dxa"/>
            <w:gridSpan w:val="2"/>
          </w:tcPr>
          <w:p w:rsidR="00DC62B5" w:rsidRPr="00306957" w:rsidRDefault="00DC62B5" w:rsidP="00AB200D">
            <w:pPr>
              <w:pStyle w:val="ConsPlusNormal"/>
              <w:rPr>
                <w:rFonts w:ascii="Times New Roman" w:hAnsi="Times New Roman"/>
                <w:sz w:val="28"/>
                <w:szCs w:val="28"/>
              </w:rPr>
            </w:pPr>
          </w:p>
        </w:tc>
      </w:tr>
      <w:tr w:rsidR="00DC62B5" w:rsidRPr="00306957" w:rsidTr="00AB200D">
        <w:trPr>
          <w:gridAfter w:val="1"/>
          <w:wAfter w:w="9" w:type="dxa"/>
          <w:trHeight w:val="111"/>
          <w:jc w:val="center"/>
        </w:trPr>
        <w:tc>
          <w:tcPr>
            <w:tcW w:w="6237" w:type="dxa"/>
            <w:gridSpan w:val="3"/>
          </w:tcPr>
          <w:p w:rsidR="00DC62B5" w:rsidRPr="00306957" w:rsidRDefault="00DC62B5" w:rsidP="00AB200D">
            <w:pPr>
              <w:pStyle w:val="ConsPlusNormal"/>
              <w:rPr>
                <w:rFonts w:ascii="Times New Roman" w:hAnsi="Times New Roman"/>
                <w:sz w:val="28"/>
                <w:szCs w:val="28"/>
              </w:rPr>
            </w:pPr>
            <w:r w:rsidRPr="00306957">
              <w:rPr>
                <w:rFonts w:ascii="Times New Roman" w:hAnsi="Times New Roman"/>
                <w:sz w:val="28"/>
                <w:szCs w:val="28"/>
              </w:rPr>
              <w:t>ИТОГО</w:t>
            </w:r>
          </w:p>
        </w:tc>
        <w:tc>
          <w:tcPr>
            <w:tcW w:w="2410" w:type="dxa"/>
          </w:tcPr>
          <w:p w:rsidR="00DC62B5" w:rsidRPr="00306957" w:rsidRDefault="00DC62B5" w:rsidP="00AB200D">
            <w:pPr>
              <w:pStyle w:val="ConsPlusNormal"/>
              <w:jc w:val="center"/>
              <w:rPr>
                <w:rFonts w:ascii="Times New Roman" w:hAnsi="Times New Roman"/>
                <w:sz w:val="28"/>
                <w:szCs w:val="28"/>
              </w:rPr>
            </w:pPr>
          </w:p>
        </w:tc>
      </w:tr>
    </w:tbl>
    <w:p w:rsidR="00DC62B5" w:rsidRPr="00306957" w:rsidRDefault="00DC62B5" w:rsidP="00DC62B5">
      <w:pPr>
        <w:pStyle w:val="ConsPlusNormal"/>
        <w:ind w:firstLine="540"/>
        <w:jc w:val="both"/>
        <w:rPr>
          <w:rFonts w:ascii="Times New Roman" w:hAnsi="Times New Roman"/>
        </w:rPr>
      </w:pPr>
      <w:r w:rsidRPr="00306957">
        <w:rPr>
          <w:rFonts w:ascii="Times New Roman" w:hAnsi="Times New Roman"/>
        </w:rPr>
        <w:t>--------------------------------</w:t>
      </w:r>
    </w:p>
    <w:p w:rsidR="00DC62B5" w:rsidRPr="00306957" w:rsidRDefault="00DC62B5" w:rsidP="003B413E">
      <w:pPr>
        <w:pStyle w:val="ConsPlusNormal"/>
        <w:ind w:firstLine="539"/>
        <w:jc w:val="both"/>
        <w:rPr>
          <w:rFonts w:ascii="Times New Roman" w:hAnsi="Times New Roman"/>
          <w:bCs/>
        </w:rPr>
      </w:pPr>
      <w:r w:rsidRPr="00306957">
        <w:rPr>
          <w:rFonts w:ascii="Times New Roman" w:hAnsi="Times New Roman"/>
        </w:rPr>
        <w:t>* - Замена лифтового оборудования, установка индивидуальных тепловых пунктов с погодным регулированием, проведение капитального ремонта фасадов и крыш, замена (установка) водоподогревателей систем горячего водоснабжения (в составе общего имущества), включая регулятор температуры и другое необходимое оборудование</w:t>
      </w:r>
      <w:r w:rsidRPr="00306957">
        <w:rPr>
          <w:rFonts w:ascii="Times New Roman" w:hAnsi="Times New Roman"/>
          <w:bCs/>
        </w:rPr>
        <w:t>.</w:t>
      </w:r>
    </w:p>
    <w:p w:rsidR="00DC62B5" w:rsidRPr="00306957" w:rsidRDefault="00DC62B5" w:rsidP="00DC62B5">
      <w:pPr>
        <w:pStyle w:val="ConsPlusNormal"/>
        <w:ind w:left="284" w:firstLine="255"/>
        <w:jc w:val="both"/>
        <w:rPr>
          <w:rFonts w:ascii="Times New Roman" w:hAnsi="Times New Roman"/>
        </w:rPr>
      </w:pPr>
      <w:r w:rsidRPr="00306957">
        <w:rPr>
          <w:rFonts w:ascii="Times New Roman" w:hAnsi="Times New Roman"/>
        </w:rPr>
        <w:t xml:space="preserve"> ** - Заверенные копии документов, указанных в графе 4, направляются в адрес Министерства.</w:t>
      </w:r>
    </w:p>
    <w:p w:rsidR="00DC62B5" w:rsidRPr="00306957" w:rsidRDefault="00DC62B5" w:rsidP="00DC62B5">
      <w:pPr>
        <w:pStyle w:val="ConsPlusNonformat"/>
        <w:ind w:left="284" w:firstLine="255"/>
        <w:jc w:val="both"/>
        <w:rPr>
          <w:rFonts w:ascii="Times New Roman" w:hAnsi="Times New Roman" w:cs="Times New Roman"/>
          <w:sz w:val="26"/>
          <w:szCs w:val="26"/>
        </w:rPr>
      </w:pPr>
      <w:r w:rsidRPr="00306957">
        <w:rPr>
          <w:rFonts w:ascii="Times New Roman" w:hAnsi="Times New Roman" w:cs="Times New Roman"/>
          <w:sz w:val="26"/>
          <w:szCs w:val="26"/>
        </w:rPr>
        <w:t>Руководитель ______________     _________________________</w:t>
      </w:r>
    </w:p>
    <w:p w:rsidR="00DC62B5" w:rsidRPr="00306957" w:rsidRDefault="00DC62B5" w:rsidP="00DC62B5">
      <w:pPr>
        <w:pStyle w:val="ConsPlusNonformat"/>
        <w:ind w:left="284" w:firstLine="255"/>
        <w:jc w:val="both"/>
        <w:rPr>
          <w:rFonts w:ascii="Times New Roman" w:hAnsi="Times New Roman" w:cs="Times New Roman"/>
          <w:sz w:val="26"/>
          <w:szCs w:val="26"/>
        </w:rPr>
      </w:pPr>
      <w:r w:rsidRPr="00306957">
        <w:rPr>
          <w:rFonts w:ascii="Times New Roman" w:hAnsi="Times New Roman" w:cs="Times New Roman"/>
          <w:sz w:val="26"/>
          <w:szCs w:val="26"/>
        </w:rPr>
        <w:t xml:space="preserve">                             (подпись)                (расшифровка подписи)</w:t>
      </w:r>
    </w:p>
    <w:p w:rsidR="00DC62B5" w:rsidRPr="00306957" w:rsidRDefault="00DC62B5" w:rsidP="00DC62B5">
      <w:pPr>
        <w:pStyle w:val="ConsPlusNonformat"/>
        <w:ind w:left="284" w:firstLine="255"/>
        <w:jc w:val="both"/>
        <w:rPr>
          <w:rFonts w:ascii="Times New Roman" w:hAnsi="Times New Roman" w:cs="Times New Roman"/>
          <w:sz w:val="26"/>
          <w:szCs w:val="26"/>
        </w:rPr>
      </w:pPr>
      <w:r w:rsidRPr="00306957">
        <w:rPr>
          <w:rFonts w:ascii="Times New Roman" w:hAnsi="Times New Roman" w:cs="Times New Roman"/>
          <w:sz w:val="26"/>
          <w:szCs w:val="26"/>
        </w:rPr>
        <w:t>Исполнитель ______________   ________________________________________</w:t>
      </w:r>
    </w:p>
    <w:p w:rsidR="00DC62B5" w:rsidRPr="00306957" w:rsidRDefault="00DC62B5" w:rsidP="00DC62B5">
      <w:pPr>
        <w:pStyle w:val="ConsPlusNonformat"/>
        <w:ind w:left="284" w:firstLine="255"/>
        <w:jc w:val="both"/>
        <w:rPr>
          <w:rFonts w:ascii="Times New Roman" w:hAnsi="Times New Roman" w:cs="Times New Roman"/>
          <w:sz w:val="26"/>
          <w:szCs w:val="26"/>
        </w:rPr>
      </w:pPr>
      <w:r w:rsidRPr="00306957">
        <w:rPr>
          <w:rFonts w:ascii="Times New Roman" w:hAnsi="Times New Roman" w:cs="Times New Roman"/>
          <w:sz w:val="26"/>
          <w:szCs w:val="26"/>
        </w:rPr>
        <w:t xml:space="preserve">                             (подпись)      (расшифровка подписи: фамилия, имя, отчество)</w:t>
      </w:r>
    </w:p>
    <w:p w:rsidR="003B413E" w:rsidRPr="00306957" w:rsidRDefault="003B413E" w:rsidP="00DC62B5">
      <w:pPr>
        <w:pStyle w:val="ConsPlusNonformat"/>
        <w:ind w:left="284" w:firstLine="255"/>
        <w:jc w:val="both"/>
        <w:rPr>
          <w:rFonts w:ascii="Times New Roman" w:hAnsi="Times New Roman" w:cs="Times New Roman"/>
          <w:sz w:val="26"/>
          <w:szCs w:val="26"/>
        </w:rPr>
      </w:pPr>
    </w:p>
    <w:p w:rsidR="00DC62B5" w:rsidRPr="00306957" w:rsidRDefault="00DC62B5" w:rsidP="00DC62B5">
      <w:pPr>
        <w:pStyle w:val="ConsPlusNonformat"/>
        <w:ind w:left="284" w:firstLine="255"/>
        <w:jc w:val="both"/>
        <w:rPr>
          <w:rFonts w:ascii="Times New Roman" w:hAnsi="Times New Roman" w:cs="Times New Roman"/>
          <w:sz w:val="26"/>
          <w:szCs w:val="26"/>
        </w:rPr>
      </w:pPr>
      <w:r w:rsidRPr="00306957">
        <w:rPr>
          <w:rFonts w:ascii="Times New Roman" w:hAnsi="Times New Roman" w:cs="Times New Roman"/>
          <w:sz w:val="26"/>
          <w:szCs w:val="26"/>
        </w:rPr>
        <w:t>«___» __________ 20_ г. Телефон исполнителя   __________________________</w:t>
      </w:r>
    </w:p>
    <w:p w:rsidR="00DC62B5" w:rsidRPr="00306957" w:rsidRDefault="003B413E" w:rsidP="00DC62B5">
      <w:pPr>
        <w:pStyle w:val="ConsPlusNonformat"/>
        <w:ind w:left="284" w:firstLine="255"/>
        <w:jc w:val="both"/>
        <w:rPr>
          <w:rFonts w:ascii="Times New Roman" w:hAnsi="Times New Roman" w:cs="Times New Roman"/>
          <w:sz w:val="26"/>
          <w:szCs w:val="26"/>
        </w:rPr>
      </w:pPr>
      <w:r w:rsidRPr="00306957">
        <w:rPr>
          <w:rFonts w:ascii="Times New Roman" w:hAnsi="Times New Roman" w:cs="Times New Roman"/>
          <w:sz w:val="26"/>
          <w:szCs w:val="26"/>
        </w:rPr>
        <w:t xml:space="preserve">   </w:t>
      </w:r>
      <w:r w:rsidR="00DC62B5" w:rsidRPr="00306957">
        <w:rPr>
          <w:rFonts w:ascii="Times New Roman" w:hAnsi="Times New Roman" w:cs="Times New Roman"/>
          <w:sz w:val="26"/>
          <w:szCs w:val="26"/>
        </w:rPr>
        <w:t xml:space="preserve">                                                   (с указанием кода города, района, поселения)»</w:t>
      </w:r>
    </w:p>
    <w:p w:rsidR="003B413E" w:rsidRPr="00306957" w:rsidRDefault="003B413E">
      <w:pPr>
        <w:rPr>
          <w:rFonts w:ascii="Times New Roman" w:hAnsi="Times New Roman"/>
          <w:sz w:val="28"/>
          <w:szCs w:val="28"/>
          <w:highlight w:val="yellow"/>
        </w:rPr>
        <w:sectPr w:rsidR="003B413E" w:rsidRPr="00306957" w:rsidSect="003B413E">
          <w:pgSz w:w="11906" w:h="16838"/>
          <w:pgMar w:top="1134" w:right="851" w:bottom="1134" w:left="1701" w:header="709" w:footer="709" w:gutter="0"/>
          <w:cols w:space="708"/>
          <w:docGrid w:linePitch="360"/>
        </w:sectPr>
      </w:pPr>
    </w:p>
    <w:p w:rsidR="00DC62B5" w:rsidRPr="00306957" w:rsidRDefault="003B413E" w:rsidP="003B413E">
      <w:pPr>
        <w:rPr>
          <w:rFonts w:ascii="Times New Roman" w:eastAsia="Times New Roman" w:hAnsi="Times New Roman" w:cs="Times New Roman"/>
          <w:sz w:val="28"/>
          <w:szCs w:val="28"/>
        </w:rPr>
      </w:pPr>
      <w:r w:rsidRPr="00306957">
        <w:rPr>
          <w:rFonts w:ascii="Times New Roman" w:hAnsi="Times New Roman"/>
          <w:sz w:val="28"/>
          <w:szCs w:val="28"/>
        </w:rPr>
        <w:t xml:space="preserve">        </w:t>
      </w:r>
      <w:r w:rsidR="0038475B" w:rsidRPr="00306957">
        <w:rPr>
          <w:rFonts w:ascii="Times New Roman" w:hAnsi="Times New Roman"/>
          <w:sz w:val="28"/>
          <w:szCs w:val="28"/>
        </w:rPr>
        <w:t>7</w:t>
      </w:r>
      <w:r w:rsidR="00DC62B5" w:rsidRPr="00306957">
        <w:rPr>
          <w:rFonts w:ascii="Times New Roman" w:hAnsi="Times New Roman"/>
          <w:sz w:val="28"/>
          <w:szCs w:val="28"/>
        </w:rPr>
        <w:t>.6. Приложение №1,2,3 к Заявке на финансирование исключить.</w:t>
      </w:r>
    </w:p>
    <w:p w:rsidR="00DC62B5" w:rsidRPr="00306957" w:rsidRDefault="0038475B" w:rsidP="00DC62B5">
      <w:pPr>
        <w:pStyle w:val="ConsPlusNormal"/>
        <w:ind w:firstLine="539"/>
        <w:jc w:val="both"/>
        <w:rPr>
          <w:rFonts w:ascii="Times New Roman" w:hAnsi="Times New Roman"/>
          <w:sz w:val="28"/>
          <w:szCs w:val="28"/>
        </w:rPr>
      </w:pPr>
      <w:r w:rsidRPr="00306957">
        <w:rPr>
          <w:rFonts w:ascii="Times New Roman" w:hAnsi="Times New Roman"/>
          <w:sz w:val="28"/>
          <w:szCs w:val="28"/>
        </w:rPr>
        <w:t>7</w:t>
      </w:r>
      <w:r w:rsidR="00DC62B5" w:rsidRPr="00306957">
        <w:rPr>
          <w:rFonts w:ascii="Times New Roman" w:hAnsi="Times New Roman"/>
          <w:sz w:val="28"/>
          <w:szCs w:val="28"/>
        </w:rPr>
        <w:t xml:space="preserve">.7. </w:t>
      </w:r>
      <w:r w:rsidR="00A43072" w:rsidRPr="00306957">
        <w:rPr>
          <w:rFonts w:ascii="Times New Roman" w:hAnsi="Times New Roman"/>
          <w:sz w:val="28"/>
          <w:szCs w:val="28"/>
        </w:rPr>
        <w:t>Приложение № 4 к Порядку изложить в редакции:</w:t>
      </w:r>
    </w:p>
    <w:p w:rsidR="003B413E" w:rsidRPr="00306957" w:rsidRDefault="003B413E" w:rsidP="003B413E">
      <w:pPr>
        <w:pStyle w:val="ConsPlusNormal"/>
        <w:ind w:firstLine="539"/>
        <w:jc w:val="right"/>
        <w:rPr>
          <w:rFonts w:ascii="Times New Roman" w:hAnsi="Times New Roman"/>
          <w:sz w:val="28"/>
          <w:szCs w:val="28"/>
        </w:rPr>
      </w:pPr>
      <w:r w:rsidRPr="00306957">
        <w:rPr>
          <w:rFonts w:ascii="Times New Roman" w:hAnsi="Times New Roman"/>
          <w:sz w:val="28"/>
          <w:szCs w:val="28"/>
        </w:rPr>
        <w:t xml:space="preserve">«Приложение № 4 </w:t>
      </w:r>
    </w:p>
    <w:p w:rsidR="00A43072" w:rsidRPr="00306957" w:rsidRDefault="003B413E" w:rsidP="00174BAF">
      <w:pPr>
        <w:pStyle w:val="ConsPlusNormal"/>
        <w:ind w:right="820" w:firstLine="539"/>
        <w:jc w:val="right"/>
        <w:rPr>
          <w:rFonts w:ascii="Times New Roman" w:hAnsi="Times New Roman"/>
          <w:sz w:val="28"/>
          <w:szCs w:val="28"/>
        </w:rPr>
      </w:pPr>
      <w:r w:rsidRPr="00306957">
        <w:rPr>
          <w:rFonts w:ascii="Times New Roman" w:hAnsi="Times New Roman"/>
          <w:sz w:val="28"/>
          <w:szCs w:val="28"/>
        </w:rPr>
        <w:t>к Порядку</w:t>
      </w:r>
    </w:p>
    <w:p w:rsidR="003B413E" w:rsidRPr="00306957" w:rsidRDefault="003B413E" w:rsidP="003B413E">
      <w:pPr>
        <w:pStyle w:val="ConsPlusNormal"/>
        <w:jc w:val="center"/>
        <w:rPr>
          <w:rFonts w:ascii="Times New Roman" w:hAnsi="Times New Roman"/>
          <w:sz w:val="28"/>
          <w:szCs w:val="28"/>
        </w:rPr>
      </w:pPr>
      <w:r w:rsidRPr="00306957">
        <w:rPr>
          <w:rFonts w:ascii="Times New Roman" w:hAnsi="Times New Roman"/>
          <w:sz w:val="28"/>
          <w:szCs w:val="28"/>
        </w:rPr>
        <w:t>Отчет</w:t>
      </w:r>
    </w:p>
    <w:p w:rsidR="003B413E" w:rsidRPr="00306957" w:rsidRDefault="003B413E" w:rsidP="003B413E">
      <w:pPr>
        <w:pStyle w:val="ConsPlusNormal"/>
        <w:jc w:val="center"/>
        <w:rPr>
          <w:rFonts w:ascii="Times New Roman" w:hAnsi="Times New Roman"/>
          <w:sz w:val="28"/>
          <w:szCs w:val="28"/>
        </w:rPr>
      </w:pPr>
      <w:r w:rsidRPr="00306957">
        <w:rPr>
          <w:rFonts w:ascii="Times New Roman" w:hAnsi="Times New Roman"/>
          <w:sz w:val="28"/>
          <w:szCs w:val="28"/>
        </w:rPr>
        <w:t>об использовании субсидии НКО «Фонд капитального ремонта</w:t>
      </w:r>
    </w:p>
    <w:p w:rsidR="003B413E" w:rsidRPr="00306957" w:rsidRDefault="003B413E" w:rsidP="003B413E">
      <w:pPr>
        <w:pStyle w:val="ConsPlusNormal"/>
        <w:jc w:val="center"/>
        <w:rPr>
          <w:rFonts w:ascii="Times New Roman" w:hAnsi="Times New Roman"/>
          <w:sz w:val="28"/>
          <w:szCs w:val="28"/>
        </w:rPr>
      </w:pPr>
      <w:r w:rsidRPr="00306957">
        <w:rPr>
          <w:rFonts w:ascii="Times New Roman" w:hAnsi="Times New Roman"/>
          <w:sz w:val="28"/>
          <w:szCs w:val="28"/>
        </w:rPr>
        <w:t>общего имущества в многоквартирных домах в Мурманской</w:t>
      </w:r>
    </w:p>
    <w:p w:rsidR="003B413E" w:rsidRPr="00306957" w:rsidRDefault="003B413E" w:rsidP="003B413E">
      <w:pPr>
        <w:pStyle w:val="ConsPlusNormal"/>
        <w:jc w:val="center"/>
        <w:rPr>
          <w:rFonts w:ascii="Times New Roman" w:hAnsi="Times New Roman"/>
          <w:sz w:val="28"/>
          <w:szCs w:val="28"/>
        </w:rPr>
      </w:pPr>
      <w:r w:rsidRPr="00306957">
        <w:rPr>
          <w:rFonts w:ascii="Times New Roman" w:hAnsi="Times New Roman"/>
          <w:sz w:val="28"/>
          <w:szCs w:val="28"/>
        </w:rPr>
        <w:t>области» на __________ 20_ года</w:t>
      </w:r>
    </w:p>
    <w:p w:rsidR="003B413E" w:rsidRPr="00306957" w:rsidRDefault="003B413E" w:rsidP="003B413E">
      <w:pPr>
        <w:pStyle w:val="ConsPlusNormal"/>
        <w:jc w:val="both"/>
        <w:outlineLvl w:val="0"/>
      </w:pPr>
    </w:p>
    <w:tbl>
      <w:tblPr>
        <w:tblW w:w="15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49"/>
        <w:gridCol w:w="1639"/>
        <w:gridCol w:w="784"/>
        <w:gridCol w:w="1009"/>
        <w:gridCol w:w="874"/>
        <w:gridCol w:w="2014"/>
        <w:gridCol w:w="2014"/>
        <w:gridCol w:w="2719"/>
        <w:gridCol w:w="2674"/>
      </w:tblGrid>
      <w:tr w:rsidR="003B413E" w:rsidRPr="00306957" w:rsidTr="003B413E">
        <w:tc>
          <w:tcPr>
            <w:tcW w:w="1849" w:type="dxa"/>
            <w:vAlign w:val="center"/>
          </w:tcPr>
          <w:p w:rsidR="003B413E" w:rsidRPr="00306957" w:rsidRDefault="003B413E" w:rsidP="003B413E">
            <w:pPr>
              <w:pStyle w:val="ConsPlusNormal"/>
              <w:ind w:firstLine="0"/>
              <w:jc w:val="center"/>
              <w:rPr>
                <w:rFonts w:ascii="Times New Roman" w:hAnsi="Times New Roman"/>
                <w:sz w:val="20"/>
                <w:szCs w:val="20"/>
              </w:rPr>
            </w:pPr>
            <w:r w:rsidRPr="00306957">
              <w:rPr>
                <w:rFonts w:ascii="Times New Roman" w:hAnsi="Times New Roman"/>
                <w:sz w:val="20"/>
                <w:szCs w:val="20"/>
              </w:rPr>
              <w:t>Наименование муниципального образования</w:t>
            </w:r>
          </w:p>
        </w:tc>
        <w:tc>
          <w:tcPr>
            <w:tcW w:w="1639" w:type="dxa"/>
            <w:vAlign w:val="center"/>
          </w:tcPr>
          <w:p w:rsidR="003B413E" w:rsidRPr="00306957" w:rsidRDefault="003B413E" w:rsidP="003B413E">
            <w:pPr>
              <w:pStyle w:val="ConsPlusNormal"/>
              <w:ind w:hanging="6"/>
              <w:jc w:val="center"/>
              <w:rPr>
                <w:rFonts w:ascii="Times New Roman" w:hAnsi="Times New Roman"/>
                <w:sz w:val="20"/>
                <w:szCs w:val="20"/>
              </w:rPr>
            </w:pPr>
            <w:r w:rsidRPr="00306957">
              <w:rPr>
                <w:rFonts w:ascii="Times New Roman" w:hAnsi="Times New Roman"/>
                <w:sz w:val="20"/>
                <w:szCs w:val="20"/>
              </w:rPr>
              <w:t>Наименование улицы</w:t>
            </w:r>
          </w:p>
        </w:tc>
        <w:tc>
          <w:tcPr>
            <w:tcW w:w="784" w:type="dxa"/>
            <w:vAlign w:val="center"/>
          </w:tcPr>
          <w:p w:rsidR="003B413E" w:rsidRPr="00306957" w:rsidRDefault="003B413E" w:rsidP="003B413E">
            <w:pPr>
              <w:pStyle w:val="ConsPlusNormal"/>
              <w:jc w:val="center"/>
              <w:rPr>
                <w:rFonts w:ascii="Times New Roman" w:hAnsi="Times New Roman"/>
                <w:sz w:val="20"/>
                <w:szCs w:val="20"/>
              </w:rPr>
            </w:pPr>
            <w:r w:rsidRPr="00306957">
              <w:rPr>
                <w:rFonts w:ascii="Times New Roman" w:hAnsi="Times New Roman"/>
                <w:sz w:val="20"/>
                <w:szCs w:val="20"/>
              </w:rPr>
              <w:t>ННомер дома</w:t>
            </w:r>
          </w:p>
        </w:tc>
        <w:tc>
          <w:tcPr>
            <w:tcW w:w="1009" w:type="dxa"/>
            <w:vAlign w:val="center"/>
          </w:tcPr>
          <w:p w:rsidR="003B413E" w:rsidRPr="00306957" w:rsidRDefault="003B413E" w:rsidP="003B413E">
            <w:pPr>
              <w:pStyle w:val="ConsPlusNormal"/>
              <w:ind w:hanging="19"/>
              <w:jc w:val="center"/>
              <w:rPr>
                <w:rFonts w:ascii="Times New Roman" w:hAnsi="Times New Roman"/>
                <w:sz w:val="20"/>
                <w:szCs w:val="20"/>
              </w:rPr>
            </w:pPr>
            <w:r w:rsidRPr="00306957">
              <w:rPr>
                <w:rFonts w:ascii="Times New Roman" w:hAnsi="Times New Roman"/>
                <w:sz w:val="20"/>
                <w:szCs w:val="20"/>
              </w:rPr>
              <w:t>Суффикс дома</w:t>
            </w:r>
          </w:p>
        </w:tc>
        <w:tc>
          <w:tcPr>
            <w:tcW w:w="874" w:type="dxa"/>
            <w:vAlign w:val="center"/>
          </w:tcPr>
          <w:p w:rsidR="003B413E" w:rsidRPr="00306957" w:rsidRDefault="003B413E" w:rsidP="003B413E">
            <w:pPr>
              <w:pStyle w:val="ConsPlusNormal"/>
              <w:ind w:hanging="36"/>
              <w:jc w:val="center"/>
              <w:rPr>
                <w:rFonts w:ascii="Times New Roman" w:hAnsi="Times New Roman"/>
                <w:sz w:val="20"/>
                <w:szCs w:val="20"/>
              </w:rPr>
            </w:pPr>
            <w:r w:rsidRPr="00306957">
              <w:rPr>
                <w:rFonts w:ascii="Times New Roman" w:hAnsi="Times New Roman"/>
                <w:sz w:val="20"/>
                <w:szCs w:val="20"/>
              </w:rPr>
              <w:t>Корпус дома</w:t>
            </w:r>
          </w:p>
        </w:tc>
        <w:tc>
          <w:tcPr>
            <w:tcW w:w="2014" w:type="dxa"/>
            <w:vAlign w:val="center"/>
          </w:tcPr>
          <w:p w:rsidR="003B413E" w:rsidRPr="00306957" w:rsidRDefault="003B413E" w:rsidP="003B413E">
            <w:pPr>
              <w:pStyle w:val="ConsPlusNormal"/>
              <w:ind w:firstLine="82"/>
              <w:jc w:val="center"/>
              <w:rPr>
                <w:rFonts w:ascii="Times New Roman" w:hAnsi="Times New Roman"/>
                <w:sz w:val="20"/>
                <w:szCs w:val="20"/>
              </w:rPr>
            </w:pPr>
            <w:r w:rsidRPr="00306957">
              <w:rPr>
                <w:rFonts w:ascii="Times New Roman" w:hAnsi="Times New Roman"/>
                <w:sz w:val="20"/>
                <w:szCs w:val="20"/>
              </w:rPr>
              <w:t>Дата объявления аукциона на разработку проектно-сметной документации</w:t>
            </w:r>
          </w:p>
        </w:tc>
        <w:tc>
          <w:tcPr>
            <w:tcW w:w="2014" w:type="dxa"/>
            <w:vAlign w:val="center"/>
          </w:tcPr>
          <w:p w:rsidR="003B413E" w:rsidRPr="00306957" w:rsidRDefault="003B413E" w:rsidP="003B413E">
            <w:pPr>
              <w:pStyle w:val="ConsPlusNormal"/>
              <w:ind w:firstLine="53"/>
              <w:jc w:val="center"/>
              <w:rPr>
                <w:rFonts w:ascii="Times New Roman" w:hAnsi="Times New Roman"/>
                <w:sz w:val="20"/>
                <w:szCs w:val="20"/>
              </w:rPr>
            </w:pPr>
            <w:r w:rsidRPr="00306957">
              <w:rPr>
                <w:rFonts w:ascii="Times New Roman" w:hAnsi="Times New Roman"/>
                <w:sz w:val="20"/>
                <w:szCs w:val="20"/>
              </w:rPr>
              <w:t>Дата приемки работ по разработке проектно-сметной документации</w:t>
            </w:r>
          </w:p>
        </w:tc>
        <w:tc>
          <w:tcPr>
            <w:tcW w:w="2719" w:type="dxa"/>
            <w:vAlign w:val="center"/>
          </w:tcPr>
          <w:p w:rsidR="003B413E" w:rsidRPr="00306957" w:rsidRDefault="003B413E" w:rsidP="003B413E">
            <w:pPr>
              <w:pStyle w:val="ConsPlusNormal"/>
              <w:ind w:firstLine="23"/>
              <w:jc w:val="center"/>
              <w:rPr>
                <w:rFonts w:ascii="Times New Roman" w:hAnsi="Times New Roman"/>
                <w:sz w:val="20"/>
                <w:szCs w:val="20"/>
              </w:rPr>
            </w:pPr>
            <w:r w:rsidRPr="00306957">
              <w:rPr>
                <w:rFonts w:ascii="Times New Roman" w:hAnsi="Times New Roman"/>
                <w:sz w:val="20"/>
                <w:szCs w:val="20"/>
              </w:rPr>
              <w:t>Дата объявления аукциона по строительно-монтажным работам</w:t>
            </w:r>
          </w:p>
        </w:tc>
        <w:tc>
          <w:tcPr>
            <w:tcW w:w="2674" w:type="dxa"/>
            <w:vAlign w:val="center"/>
          </w:tcPr>
          <w:p w:rsidR="003B413E" w:rsidRPr="00306957" w:rsidRDefault="003B413E" w:rsidP="003B413E">
            <w:pPr>
              <w:pStyle w:val="ConsPlusNormal"/>
              <w:ind w:hanging="2"/>
              <w:jc w:val="center"/>
              <w:rPr>
                <w:rFonts w:ascii="Times New Roman" w:hAnsi="Times New Roman"/>
                <w:sz w:val="20"/>
                <w:szCs w:val="20"/>
              </w:rPr>
            </w:pPr>
            <w:r w:rsidRPr="00306957">
              <w:rPr>
                <w:rFonts w:ascii="Times New Roman" w:hAnsi="Times New Roman"/>
                <w:sz w:val="20"/>
                <w:szCs w:val="20"/>
              </w:rPr>
              <w:t>Дата приемки строительно-монтажных работ</w:t>
            </w:r>
          </w:p>
        </w:tc>
      </w:tr>
      <w:tr w:rsidR="003B413E" w:rsidRPr="00306957" w:rsidTr="003B413E">
        <w:tc>
          <w:tcPr>
            <w:tcW w:w="15576" w:type="dxa"/>
            <w:gridSpan w:val="9"/>
            <w:vAlign w:val="center"/>
          </w:tcPr>
          <w:p w:rsidR="003B413E" w:rsidRPr="00306957" w:rsidRDefault="003B413E" w:rsidP="003B413E">
            <w:pPr>
              <w:pStyle w:val="ConsPlusNormal"/>
              <w:jc w:val="center"/>
              <w:rPr>
                <w:rFonts w:ascii="Times New Roman" w:hAnsi="Times New Roman"/>
                <w:sz w:val="20"/>
                <w:szCs w:val="20"/>
              </w:rPr>
            </w:pPr>
            <w:r w:rsidRPr="00306957">
              <w:rPr>
                <w:rFonts w:ascii="Times New Roman" w:hAnsi="Times New Roman"/>
                <w:sz w:val="20"/>
                <w:szCs w:val="20"/>
              </w:rPr>
              <w:t>1. Работы по замене лифтового оборудования</w:t>
            </w:r>
          </w:p>
        </w:tc>
      </w:tr>
      <w:tr w:rsidR="003B413E" w:rsidRPr="00306957" w:rsidTr="003B413E">
        <w:tc>
          <w:tcPr>
            <w:tcW w:w="1849" w:type="dxa"/>
            <w:vAlign w:val="center"/>
          </w:tcPr>
          <w:p w:rsidR="003B413E" w:rsidRPr="00306957" w:rsidRDefault="003B413E" w:rsidP="003B413E">
            <w:pPr>
              <w:pStyle w:val="ConsPlusNormal"/>
              <w:jc w:val="center"/>
              <w:rPr>
                <w:rFonts w:ascii="Times New Roman" w:hAnsi="Times New Roman"/>
                <w:sz w:val="20"/>
                <w:szCs w:val="20"/>
              </w:rPr>
            </w:pPr>
          </w:p>
        </w:tc>
        <w:tc>
          <w:tcPr>
            <w:tcW w:w="1639" w:type="dxa"/>
            <w:vAlign w:val="center"/>
          </w:tcPr>
          <w:p w:rsidR="003B413E" w:rsidRPr="00306957" w:rsidRDefault="003B413E" w:rsidP="003B413E">
            <w:pPr>
              <w:pStyle w:val="ConsPlusNormal"/>
              <w:jc w:val="center"/>
              <w:rPr>
                <w:rFonts w:ascii="Times New Roman" w:hAnsi="Times New Roman"/>
                <w:sz w:val="20"/>
                <w:szCs w:val="20"/>
              </w:rPr>
            </w:pPr>
          </w:p>
        </w:tc>
        <w:tc>
          <w:tcPr>
            <w:tcW w:w="784" w:type="dxa"/>
            <w:vAlign w:val="center"/>
          </w:tcPr>
          <w:p w:rsidR="003B413E" w:rsidRPr="00306957" w:rsidRDefault="003B413E" w:rsidP="003B413E">
            <w:pPr>
              <w:pStyle w:val="ConsPlusNormal"/>
              <w:jc w:val="center"/>
              <w:rPr>
                <w:rFonts w:ascii="Times New Roman" w:hAnsi="Times New Roman"/>
                <w:sz w:val="20"/>
                <w:szCs w:val="20"/>
              </w:rPr>
            </w:pPr>
          </w:p>
        </w:tc>
        <w:tc>
          <w:tcPr>
            <w:tcW w:w="1009" w:type="dxa"/>
            <w:vAlign w:val="center"/>
          </w:tcPr>
          <w:p w:rsidR="003B413E" w:rsidRPr="00306957" w:rsidRDefault="003B413E" w:rsidP="003B413E">
            <w:pPr>
              <w:pStyle w:val="ConsPlusNormal"/>
              <w:jc w:val="center"/>
              <w:rPr>
                <w:rFonts w:ascii="Times New Roman" w:hAnsi="Times New Roman"/>
                <w:sz w:val="20"/>
                <w:szCs w:val="20"/>
              </w:rPr>
            </w:pPr>
          </w:p>
        </w:tc>
        <w:tc>
          <w:tcPr>
            <w:tcW w:w="874" w:type="dxa"/>
            <w:vAlign w:val="center"/>
          </w:tcPr>
          <w:p w:rsidR="003B413E" w:rsidRPr="00306957" w:rsidRDefault="003B413E" w:rsidP="003B413E">
            <w:pPr>
              <w:pStyle w:val="ConsPlusNormal"/>
              <w:jc w:val="center"/>
              <w:rPr>
                <w:rFonts w:ascii="Times New Roman" w:hAnsi="Times New Roman"/>
                <w:sz w:val="20"/>
                <w:szCs w:val="20"/>
              </w:rPr>
            </w:pPr>
          </w:p>
        </w:tc>
        <w:tc>
          <w:tcPr>
            <w:tcW w:w="2014" w:type="dxa"/>
            <w:vAlign w:val="center"/>
          </w:tcPr>
          <w:p w:rsidR="003B413E" w:rsidRPr="00306957" w:rsidRDefault="003B413E" w:rsidP="003B413E">
            <w:pPr>
              <w:pStyle w:val="ConsPlusNormal"/>
              <w:jc w:val="center"/>
              <w:rPr>
                <w:rFonts w:ascii="Times New Roman" w:hAnsi="Times New Roman"/>
                <w:sz w:val="20"/>
                <w:szCs w:val="20"/>
              </w:rPr>
            </w:pPr>
          </w:p>
        </w:tc>
        <w:tc>
          <w:tcPr>
            <w:tcW w:w="2014" w:type="dxa"/>
            <w:vAlign w:val="center"/>
          </w:tcPr>
          <w:p w:rsidR="003B413E" w:rsidRPr="00306957" w:rsidRDefault="003B413E" w:rsidP="003B413E">
            <w:pPr>
              <w:pStyle w:val="ConsPlusNormal"/>
              <w:jc w:val="center"/>
              <w:rPr>
                <w:rFonts w:ascii="Times New Roman" w:hAnsi="Times New Roman"/>
                <w:sz w:val="20"/>
                <w:szCs w:val="20"/>
              </w:rPr>
            </w:pPr>
          </w:p>
        </w:tc>
        <w:tc>
          <w:tcPr>
            <w:tcW w:w="2719" w:type="dxa"/>
            <w:vAlign w:val="center"/>
          </w:tcPr>
          <w:p w:rsidR="003B413E" w:rsidRPr="00306957" w:rsidRDefault="003B413E" w:rsidP="003B413E">
            <w:pPr>
              <w:pStyle w:val="ConsPlusNormal"/>
              <w:jc w:val="center"/>
              <w:rPr>
                <w:rFonts w:ascii="Times New Roman" w:hAnsi="Times New Roman"/>
                <w:sz w:val="20"/>
                <w:szCs w:val="20"/>
              </w:rPr>
            </w:pPr>
          </w:p>
        </w:tc>
        <w:tc>
          <w:tcPr>
            <w:tcW w:w="2674" w:type="dxa"/>
            <w:vAlign w:val="center"/>
          </w:tcPr>
          <w:p w:rsidR="003B413E" w:rsidRPr="00306957" w:rsidRDefault="003B413E" w:rsidP="003B413E">
            <w:pPr>
              <w:pStyle w:val="ConsPlusNormal"/>
              <w:jc w:val="center"/>
              <w:rPr>
                <w:rFonts w:ascii="Times New Roman" w:hAnsi="Times New Roman"/>
                <w:sz w:val="20"/>
                <w:szCs w:val="20"/>
              </w:rPr>
            </w:pPr>
          </w:p>
        </w:tc>
      </w:tr>
      <w:tr w:rsidR="003B413E" w:rsidRPr="00306957" w:rsidTr="003B413E">
        <w:tc>
          <w:tcPr>
            <w:tcW w:w="1849" w:type="dxa"/>
            <w:vAlign w:val="center"/>
          </w:tcPr>
          <w:p w:rsidR="003B413E" w:rsidRPr="00306957" w:rsidRDefault="003B413E" w:rsidP="003B413E">
            <w:pPr>
              <w:pStyle w:val="ConsPlusNormal"/>
              <w:jc w:val="center"/>
              <w:rPr>
                <w:rFonts w:ascii="Times New Roman" w:hAnsi="Times New Roman"/>
                <w:sz w:val="20"/>
                <w:szCs w:val="20"/>
              </w:rPr>
            </w:pPr>
          </w:p>
        </w:tc>
        <w:tc>
          <w:tcPr>
            <w:tcW w:w="1639" w:type="dxa"/>
            <w:vAlign w:val="center"/>
          </w:tcPr>
          <w:p w:rsidR="003B413E" w:rsidRPr="00306957" w:rsidRDefault="003B413E" w:rsidP="003B413E">
            <w:pPr>
              <w:pStyle w:val="ConsPlusNormal"/>
              <w:jc w:val="center"/>
              <w:rPr>
                <w:rFonts w:ascii="Times New Roman" w:hAnsi="Times New Roman"/>
                <w:sz w:val="20"/>
                <w:szCs w:val="20"/>
              </w:rPr>
            </w:pPr>
          </w:p>
        </w:tc>
        <w:tc>
          <w:tcPr>
            <w:tcW w:w="784" w:type="dxa"/>
            <w:vAlign w:val="center"/>
          </w:tcPr>
          <w:p w:rsidR="003B413E" w:rsidRPr="00306957" w:rsidRDefault="003B413E" w:rsidP="003B413E">
            <w:pPr>
              <w:pStyle w:val="ConsPlusNormal"/>
              <w:jc w:val="center"/>
              <w:rPr>
                <w:rFonts w:ascii="Times New Roman" w:hAnsi="Times New Roman"/>
                <w:sz w:val="20"/>
                <w:szCs w:val="20"/>
              </w:rPr>
            </w:pPr>
          </w:p>
        </w:tc>
        <w:tc>
          <w:tcPr>
            <w:tcW w:w="1009" w:type="dxa"/>
            <w:vAlign w:val="center"/>
          </w:tcPr>
          <w:p w:rsidR="003B413E" w:rsidRPr="00306957" w:rsidRDefault="003B413E" w:rsidP="003B413E">
            <w:pPr>
              <w:pStyle w:val="ConsPlusNormal"/>
              <w:jc w:val="center"/>
              <w:rPr>
                <w:rFonts w:ascii="Times New Roman" w:hAnsi="Times New Roman"/>
                <w:sz w:val="20"/>
                <w:szCs w:val="20"/>
              </w:rPr>
            </w:pPr>
          </w:p>
        </w:tc>
        <w:tc>
          <w:tcPr>
            <w:tcW w:w="874" w:type="dxa"/>
            <w:vAlign w:val="center"/>
          </w:tcPr>
          <w:p w:rsidR="003B413E" w:rsidRPr="00306957" w:rsidRDefault="003B413E" w:rsidP="003B413E">
            <w:pPr>
              <w:pStyle w:val="ConsPlusNormal"/>
              <w:jc w:val="center"/>
              <w:rPr>
                <w:rFonts w:ascii="Times New Roman" w:hAnsi="Times New Roman"/>
                <w:sz w:val="20"/>
                <w:szCs w:val="20"/>
              </w:rPr>
            </w:pPr>
          </w:p>
        </w:tc>
        <w:tc>
          <w:tcPr>
            <w:tcW w:w="2014" w:type="dxa"/>
            <w:vAlign w:val="center"/>
          </w:tcPr>
          <w:p w:rsidR="003B413E" w:rsidRPr="00306957" w:rsidRDefault="003B413E" w:rsidP="003B413E">
            <w:pPr>
              <w:pStyle w:val="ConsPlusNormal"/>
              <w:jc w:val="center"/>
              <w:rPr>
                <w:rFonts w:ascii="Times New Roman" w:hAnsi="Times New Roman"/>
                <w:sz w:val="20"/>
                <w:szCs w:val="20"/>
              </w:rPr>
            </w:pPr>
          </w:p>
        </w:tc>
        <w:tc>
          <w:tcPr>
            <w:tcW w:w="2014" w:type="dxa"/>
            <w:vAlign w:val="center"/>
          </w:tcPr>
          <w:p w:rsidR="003B413E" w:rsidRPr="00306957" w:rsidRDefault="003B413E" w:rsidP="003B413E">
            <w:pPr>
              <w:pStyle w:val="ConsPlusNormal"/>
              <w:jc w:val="center"/>
              <w:rPr>
                <w:rFonts w:ascii="Times New Roman" w:hAnsi="Times New Roman"/>
                <w:sz w:val="20"/>
                <w:szCs w:val="20"/>
              </w:rPr>
            </w:pPr>
          </w:p>
        </w:tc>
        <w:tc>
          <w:tcPr>
            <w:tcW w:w="2719" w:type="dxa"/>
            <w:vAlign w:val="center"/>
          </w:tcPr>
          <w:p w:rsidR="003B413E" w:rsidRPr="00306957" w:rsidRDefault="003B413E" w:rsidP="003B413E">
            <w:pPr>
              <w:pStyle w:val="ConsPlusNormal"/>
              <w:jc w:val="center"/>
              <w:rPr>
                <w:rFonts w:ascii="Times New Roman" w:hAnsi="Times New Roman"/>
                <w:sz w:val="20"/>
                <w:szCs w:val="20"/>
              </w:rPr>
            </w:pPr>
          </w:p>
        </w:tc>
        <w:tc>
          <w:tcPr>
            <w:tcW w:w="2674" w:type="dxa"/>
            <w:vAlign w:val="center"/>
          </w:tcPr>
          <w:p w:rsidR="003B413E" w:rsidRPr="00306957" w:rsidRDefault="003B413E" w:rsidP="003B413E">
            <w:pPr>
              <w:pStyle w:val="ConsPlusNormal"/>
              <w:jc w:val="center"/>
              <w:rPr>
                <w:rFonts w:ascii="Times New Roman" w:hAnsi="Times New Roman"/>
                <w:sz w:val="20"/>
                <w:szCs w:val="20"/>
              </w:rPr>
            </w:pPr>
          </w:p>
        </w:tc>
      </w:tr>
      <w:tr w:rsidR="003B413E" w:rsidRPr="00306957" w:rsidTr="003B413E">
        <w:tc>
          <w:tcPr>
            <w:tcW w:w="1849" w:type="dxa"/>
            <w:vAlign w:val="center"/>
          </w:tcPr>
          <w:p w:rsidR="003B413E" w:rsidRPr="00306957" w:rsidRDefault="003B413E" w:rsidP="003B413E">
            <w:pPr>
              <w:pStyle w:val="ConsPlusNormal"/>
              <w:jc w:val="center"/>
              <w:rPr>
                <w:rFonts w:ascii="Times New Roman" w:hAnsi="Times New Roman"/>
                <w:sz w:val="20"/>
                <w:szCs w:val="20"/>
              </w:rPr>
            </w:pPr>
          </w:p>
        </w:tc>
        <w:tc>
          <w:tcPr>
            <w:tcW w:w="1639" w:type="dxa"/>
            <w:vAlign w:val="center"/>
          </w:tcPr>
          <w:p w:rsidR="003B413E" w:rsidRPr="00306957" w:rsidRDefault="003B413E" w:rsidP="003B413E">
            <w:pPr>
              <w:pStyle w:val="ConsPlusNormal"/>
              <w:jc w:val="center"/>
              <w:rPr>
                <w:rFonts w:ascii="Times New Roman" w:hAnsi="Times New Roman"/>
                <w:sz w:val="20"/>
                <w:szCs w:val="20"/>
              </w:rPr>
            </w:pPr>
          </w:p>
        </w:tc>
        <w:tc>
          <w:tcPr>
            <w:tcW w:w="784" w:type="dxa"/>
            <w:vAlign w:val="center"/>
          </w:tcPr>
          <w:p w:rsidR="003B413E" w:rsidRPr="00306957" w:rsidRDefault="003B413E" w:rsidP="003B413E">
            <w:pPr>
              <w:pStyle w:val="ConsPlusNormal"/>
              <w:jc w:val="center"/>
              <w:rPr>
                <w:rFonts w:ascii="Times New Roman" w:hAnsi="Times New Roman"/>
                <w:sz w:val="20"/>
                <w:szCs w:val="20"/>
              </w:rPr>
            </w:pPr>
          </w:p>
        </w:tc>
        <w:tc>
          <w:tcPr>
            <w:tcW w:w="1009" w:type="dxa"/>
            <w:vAlign w:val="center"/>
          </w:tcPr>
          <w:p w:rsidR="003B413E" w:rsidRPr="00306957" w:rsidRDefault="003B413E" w:rsidP="003B413E">
            <w:pPr>
              <w:pStyle w:val="ConsPlusNormal"/>
              <w:jc w:val="center"/>
              <w:rPr>
                <w:rFonts w:ascii="Times New Roman" w:hAnsi="Times New Roman"/>
                <w:sz w:val="20"/>
                <w:szCs w:val="20"/>
              </w:rPr>
            </w:pPr>
          </w:p>
        </w:tc>
        <w:tc>
          <w:tcPr>
            <w:tcW w:w="874" w:type="dxa"/>
            <w:vAlign w:val="center"/>
          </w:tcPr>
          <w:p w:rsidR="003B413E" w:rsidRPr="00306957" w:rsidRDefault="003B413E" w:rsidP="003B413E">
            <w:pPr>
              <w:pStyle w:val="ConsPlusNormal"/>
              <w:jc w:val="center"/>
              <w:rPr>
                <w:rFonts w:ascii="Times New Roman" w:hAnsi="Times New Roman"/>
                <w:sz w:val="20"/>
                <w:szCs w:val="20"/>
              </w:rPr>
            </w:pPr>
          </w:p>
        </w:tc>
        <w:tc>
          <w:tcPr>
            <w:tcW w:w="2014" w:type="dxa"/>
            <w:vAlign w:val="center"/>
          </w:tcPr>
          <w:p w:rsidR="003B413E" w:rsidRPr="00306957" w:rsidRDefault="003B413E" w:rsidP="003B413E">
            <w:pPr>
              <w:pStyle w:val="ConsPlusNormal"/>
              <w:jc w:val="center"/>
              <w:rPr>
                <w:rFonts w:ascii="Times New Roman" w:hAnsi="Times New Roman"/>
                <w:sz w:val="20"/>
                <w:szCs w:val="20"/>
              </w:rPr>
            </w:pPr>
          </w:p>
        </w:tc>
        <w:tc>
          <w:tcPr>
            <w:tcW w:w="2014" w:type="dxa"/>
            <w:vAlign w:val="center"/>
          </w:tcPr>
          <w:p w:rsidR="003B413E" w:rsidRPr="00306957" w:rsidRDefault="003B413E" w:rsidP="003B413E">
            <w:pPr>
              <w:pStyle w:val="ConsPlusNormal"/>
              <w:jc w:val="center"/>
              <w:rPr>
                <w:rFonts w:ascii="Times New Roman" w:hAnsi="Times New Roman"/>
                <w:sz w:val="20"/>
                <w:szCs w:val="20"/>
              </w:rPr>
            </w:pPr>
          </w:p>
        </w:tc>
        <w:tc>
          <w:tcPr>
            <w:tcW w:w="2719" w:type="dxa"/>
            <w:vAlign w:val="center"/>
          </w:tcPr>
          <w:p w:rsidR="003B413E" w:rsidRPr="00306957" w:rsidRDefault="003B413E" w:rsidP="003B413E">
            <w:pPr>
              <w:pStyle w:val="ConsPlusNormal"/>
              <w:jc w:val="center"/>
              <w:rPr>
                <w:rFonts w:ascii="Times New Roman" w:hAnsi="Times New Roman"/>
                <w:sz w:val="20"/>
                <w:szCs w:val="20"/>
              </w:rPr>
            </w:pPr>
          </w:p>
        </w:tc>
        <w:tc>
          <w:tcPr>
            <w:tcW w:w="2674" w:type="dxa"/>
            <w:vAlign w:val="center"/>
          </w:tcPr>
          <w:p w:rsidR="003B413E" w:rsidRPr="00306957" w:rsidRDefault="003B413E" w:rsidP="003B413E">
            <w:pPr>
              <w:pStyle w:val="ConsPlusNormal"/>
              <w:jc w:val="center"/>
              <w:rPr>
                <w:rFonts w:ascii="Times New Roman" w:hAnsi="Times New Roman"/>
                <w:sz w:val="20"/>
                <w:szCs w:val="20"/>
              </w:rPr>
            </w:pPr>
          </w:p>
        </w:tc>
      </w:tr>
      <w:tr w:rsidR="003B413E" w:rsidRPr="00306957" w:rsidTr="003B413E">
        <w:tc>
          <w:tcPr>
            <w:tcW w:w="15576" w:type="dxa"/>
            <w:gridSpan w:val="9"/>
            <w:vAlign w:val="center"/>
          </w:tcPr>
          <w:p w:rsidR="003B413E" w:rsidRPr="00306957" w:rsidRDefault="003B413E" w:rsidP="003B413E">
            <w:pPr>
              <w:pStyle w:val="ConsPlusNormal"/>
              <w:jc w:val="center"/>
              <w:rPr>
                <w:rFonts w:ascii="Times New Roman" w:hAnsi="Times New Roman"/>
                <w:sz w:val="20"/>
                <w:szCs w:val="20"/>
              </w:rPr>
            </w:pPr>
            <w:r w:rsidRPr="00306957">
              <w:rPr>
                <w:rFonts w:ascii="Times New Roman" w:hAnsi="Times New Roman"/>
                <w:sz w:val="20"/>
                <w:szCs w:val="20"/>
              </w:rPr>
              <w:t>2. Работы по установке ИТП</w:t>
            </w:r>
          </w:p>
        </w:tc>
      </w:tr>
      <w:tr w:rsidR="003B413E" w:rsidRPr="00306957" w:rsidTr="003B413E">
        <w:tc>
          <w:tcPr>
            <w:tcW w:w="1849" w:type="dxa"/>
            <w:vAlign w:val="center"/>
          </w:tcPr>
          <w:p w:rsidR="003B413E" w:rsidRPr="00306957" w:rsidRDefault="003B413E" w:rsidP="003B413E">
            <w:pPr>
              <w:pStyle w:val="ConsPlusNormal"/>
              <w:jc w:val="center"/>
              <w:rPr>
                <w:rFonts w:ascii="Times New Roman" w:hAnsi="Times New Roman"/>
                <w:sz w:val="20"/>
                <w:szCs w:val="20"/>
              </w:rPr>
            </w:pPr>
          </w:p>
        </w:tc>
        <w:tc>
          <w:tcPr>
            <w:tcW w:w="1639" w:type="dxa"/>
            <w:vAlign w:val="center"/>
          </w:tcPr>
          <w:p w:rsidR="003B413E" w:rsidRPr="00306957" w:rsidRDefault="003B413E" w:rsidP="003B413E">
            <w:pPr>
              <w:pStyle w:val="ConsPlusNormal"/>
              <w:jc w:val="center"/>
              <w:rPr>
                <w:rFonts w:ascii="Times New Roman" w:hAnsi="Times New Roman"/>
                <w:sz w:val="20"/>
                <w:szCs w:val="20"/>
              </w:rPr>
            </w:pPr>
          </w:p>
        </w:tc>
        <w:tc>
          <w:tcPr>
            <w:tcW w:w="784" w:type="dxa"/>
            <w:vAlign w:val="center"/>
          </w:tcPr>
          <w:p w:rsidR="003B413E" w:rsidRPr="00306957" w:rsidRDefault="003B413E" w:rsidP="003B413E">
            <w:pPr>
              <w:pStyle w:val="ConsPlusNormal"/>
              <w:jc w:val="center"/>
              <w:rPr>
                <w:rFonts w:ascii="Times New Roman" w:hAnsi="Times New Roman"/>
                <w:sz w:val="20"/>
                <w:szCs w:val="20"/>
              </w:rPr>
            </w:pPr>
          </w:p>
        </w:tc>
        <w:tc>
          <w:tcPr>
            <w:tcW w:w="1009" w:type="dxa"/>
            <w:vAlign w:val="center"/>
          </w:tcPr>
          <w:p w:rsidR="003B413E" w:rsidRPr="00306957" w:rsidRDefault="003B413E" w:rsidP="003B413E">
            <w:pPr>
              <w:pStyle w:val="ConsPlusNormal"/>
              <w:jc w:val="center"/>
              <w:rPr>
                <w:rFonts w:ascii="Times New Roman" w:hAnsi="Times New Roman"/>
                <w:sz w:val="20"/>
                <w:szCs w:val="20"/>
              </w:rPr>
            </w:pPr>
          </w:p>
        </w:tc>
        <w:tc>
          <w:tcPr>
            <w:tcW w:w="874" w:type="dxa"/>
            <w:vAlign w:val="center"/>
          </w:tcPr>
          <w:p w:rsidR="003B413E" w:rsidRPr="00306957" w:rsidRDefault="003B413E" w:rsidP="003B413E">
            <w:pPr>
              <w:pStyle w:val="ConsPlusNormal"/>
              <w:jc w:val="center"/>
              <w:rPr>
                <w:rFonts w:ascii="Times New Roman" w:hAnsi="Times New Roman"/>
                <w:sz w:val="20"/>
                <w:szCs w:val="20"/>
              </w:rPr>
            </w:pPr>
          </w:p>
        </w:tc>
        <w:tc>
          <w:tcPr>
            <w:tcW w:w="2014" w:type="dxa"/>
            <w:vAlign w:val="center"/>
          </w:tcPr>
          <w:p w:rsidR="003B413E" w:rsidRPr="00306957" w:rsidRDefault="003B413E" w:rsidP="003B413E">
            <w:pPr>
              <w:pStyle w:val="ConsPlusNormal"/>
              <w:jc w:val="center"/>
              <w:rPr>
                <w:rFonts w:ascii="Times New Roman" w:hAnsi="Times New Roman"/>
                <w:sz w:val="20"/>
                <w:szCs w:val="20"/>
              </w:rPr>
            </w:pPr>
          </w:p>
        </w:tc>
        <w:tc>
          <w:tcPr>
            <w:tcW w:w="2014" w:type="dxa"/>
            <w:vAlign w:val="center"/>
          </w:tcPr>
          <w:p w:rsidR="003B413E" w:rsidRPr="00306957" w:rsidRDefault="003B413E" w:rsidP="003B413E">
            <w:pPr>
              <w:pStyle w:val="ConsPlusNormal"/>
              <w:jc w:val="center"/>
              <w:rPr>
                <w:rFonts w:ascii="Times New Roman" w:hAnsi="Times New Roman"/>
                <w:sz w:val="20"/>
                <w:szCs w:val="20"/>
              </w:rPr>
            </w:pPr>
          </w:p>
        </w:tc>
        <w:tc>
          <w:tcPr>
            <w:tcW w:w="2719" w:type="dxa"/>
            <w:vAlign w:val="center"/>
          </w:tcPr>
          <w:p w:rsidR="003B413E" w:rsidRPr="00306957" w:rsidRDefault="003B413E" w:rsidP="003B413E">
            <w:pPr>
              <w:pStyle w:val="ConsPlusNormal"/>
              <w:jc w:val="center"/>
              <w:rPr>
                <w:rFonts w:ascii="Times New Roman" w:hAnsi="Times New Roman"/>
                <w:sz w:val="20"/>
                <w:szCs w:val="20"/>
              </w:rPr>
            </w:pPr>
          </w:p>
        </w:tc>
        <w:tc>
          <w:tcPr>
            <w:tcW w:w="2674" w:type="dxa"/>
            <w:vAlign w:val="center"/>
          </w:tcPr>
          <w:p w:rsidR="003B413E" w:rsidRPr="00306957" w:rsidRDefault="003B413E" w:rsidP="003B413E">
            <w:pPr>
              <w:pStyle w:val="ConsPlusNormal"/>
              <w:jc w:val="center"/>
              <w:rPr>
                <w:rFonts w:ascii="Times New Roman" w:hAnsi="Times New Roman"/>
                <w:sz w:val="20"/>
                <w:szCs w:val="20"/>
              </w:rPr>
            </w:pPr>
          </w:p>
        </w:tc>
      </w:tr>
      <w:tr w:rsidR="003B413E" w:rsidRPr="00306957" w:rsidTr="003B413E">
        <w:tc>
          <w:tcPr>
            <w:tcW w:w="1849" w:type="dxa"/>
            <w:vAlign w:val="center"/>
          </w:tcPr>
          <w:p w:rsidR="003B413E" w:rsidRPr="00306957" w:rsidRDefault="003B413E" w:rsidP="003B413E">
            <w:pPr>
              <w:pStyle w:val="ConsPlusNormal"/>
              <w:jc w:val="center"/>
              <w:rPr>
                <w:rFonts w:ascii="Times New Roman" w:hAnsi="Times New Roman"/>
                <w:sz w:val="20"/>
                <w:szCs w:val="20"/>
              </w:rPr>
            </w:pPr>
          </w:p>
        </w:tc>
        <w:tc>
          <w:tcPr>
            <w:tcW w:w="1639" w:type="dxa"/>
            <w:vAlign w:val="center"/>
          </w:tcPr>
          <w:p w:rsidR="003B413E" w:rsidRPr="00306957" w:rsidRDefault="003B413E" w:rsidP="003B413E">
            <w:pPr>
              <w:pStyle w:val="ConsPlusNormal"/>
              <w:jc w:val="center"/>
              <w:rPr>
                <w:rFonts w:ascii="Times New Roman" w:hAnsi="Times New Roman"/>
                <w:sz w:val="20"/>
                <w:szCs w:val="20"/>
              </w:rPr>
            </w:pPr>
          </w:p>
        </w:tc>
        <w:tc>
          <w:tcPr>
            <w:tcW w:w="784" w:type="dxa"/>
            <w:vAlign w:val="center"/>
          </w:tcPr>
          <w:p w:rsidR="003B413E" w:rsidRPr="00306957" w:rsidRDefault="003B413E" w:rsidP="003B413E">
            <w:pPr>
              <w:pStyle w:val="ConsPlusNormal"/>
              <w:jc w:val="center"/>
              <w:rPr>
                <w:rFonts w:ascii="Times New Roman" w:hAnsi="Times New Roman"/>
                <w:sz w:val="20"/>
                <w:szCs w:val="20"/>
              </w:rPr>
            </w:pPr>
          </w:p>
        </w:tc>
        <w:tc>
          <w:tcPr>
            <w:tcW w:w="1009" w:type="dxa"/>
            <w:vAlign w:val="center"/>
          </w:tcPr>
          <w:p w:rsidR="003B413E" w:rsidRPr="00306957" w:rsidRDefault="003B413E" w:rsidP="003B413E">
            <w:pPr>
              <w:pStyle w:val="ConsPlusNormal"/>
              <w:jc w:val="center"/>
              <w:rPr>
                <w:rFonts w:ascii="Times New Roman" w:hAnsi="Times New Roman"/>
                <w:sz w:val="20"/>
                <w:szCs w:val="20"/>
              </w:rPr>
            </w:pPr>
          </w:p>
        </w:tc>
        <w:tc>
          <w:tcPr>
            <w:tcW w:w="874" w:type="dxa"/>
            <w:vAlign w:val="center"/>
          </w:tcPr>
          <w:p w:rsidR="003B413E" w:rsidRPr="00306957" w:rsidRDefault="003B413E" w:rsidP="003B413E">
            <w:pPr>
              <w:pStyle w:val="ConsPlusNormal"/>
              <w:jc w:val="center"/>
              <w:rPr>
                <w:rFonts w:ascii="Times New Roman" w:hAnsi="Times New Roman"/>
                <w:sz w:val="20"/>
                <w:szCs w:val="20"/>
              </w:rPr>
            </w:pPr>
          </w:p>
        </w:tc>
        <w:tc>
          <w:tcPr>
            <w:tcW w:w="2014" w:type="dxa"/>
            <w:vAlign w:val="center"/>
          </w:tcPr>
          <w:p w:rsidR="003B413E" w:rsidRPr="00306957" w:rsidRDefault="003B413E" w:rsidP="003B413E">
            <w:pPr>
              <w:pStyle w:val="ConsPlusNormal"/>
              <w:jc w:val="center"/>
              <w:rPr>
                <w:rFonts w:ascii="Times New Roman" w:hAnsi="Times New Roman"/>
                <w:sz w:val="20"/>
                <w:szCs w:val="20"/>
              </w:rPr>
            </w:pPr>
          </w:p>
        </w:tc>
        <w:tc>
          <w:tcPr>
            <w:tcW w:w="2014" w:type="dxa"/>
            <w:vAlign w:val="center"/>
          </w:tcPr>
          <w:p w:rsidR="003B413E" w:rsidRPr="00306957" w:rsidRDefault="003B413E" w:rsidP="003B413E">
            <w:pPr>
              <w:pStyle w:val="ConsPlusNormal"/>
              <w:jc w:val="center"/>
              <w:rPr>
                <w:rFonts w:ascii="Times New Roman" w:hAnsi="Times New Roman"/>
                <w:sz w:val="20"/>
                <w:szCs w:val="20"/>
              </w:rPr>
            </w:pPr>
          </w:p>
        </w:tc>
        <w:tc>
          <w:tcPr>
            <w:tcW w:w="2719" w:type="dxa"/>
            <w:vAlign w:val="center"/>
          </w:tcPr>
          <w:p w:rsidR="003B413E" w:rsidRPr="00306957" w:rsidRDefault="003B413E" w:rsidP="003B413E">
            <w:pPr>
              <w:pStyle w:val="ConsPlusNormal"/>
              <w:jc w:val="center"/>
              <w:rPr>
                <w:rFonts w:ascii="Times New Roman" w:hAnsi="Times New Roman"/>
                <w:sz w:val="20"/>
                <w:szCs w:val="20"/>
              </w:rPr>
            </w:pPr>
          </w:p>
        </w:tc>
        <w:tc>
          <w:tcPr>
            <w:tcW w:w="2674" w:type="dxa"/>
            <w:vAlign w:val="center"/>
          </w:tcPr>
          <w:p w:rsidR="003B413E" w:rsidRPr="00306957" w:rsidRDefault="003B413E" w:rsidP="003B413E">
            <w:pPr>
              <w:pStyle w:val="ConsPlusNormal"/>
              <w:jc w:val="center"/>
              <w:rPr>
                <w:rFonts w:ascii="Times New Roman" w:hAnsi="Times New Roman"/>
                <w:sz w:val="20"/>
                <w:szCs w:val="20"/>
              </w:rPr>
            </w:pPr>
          </w:p>
        </w:tc>
      </w:tr>
      <w:tr w:rsidR="003B413E" w:rsidRPr="00306957" w:rsidTr="003B413E">
        <w:tc>
          <w:tcPr>
            <w:tcW w:w="1849" w:type="dxa"/>
            <w:vAlign w:val="center"/>
          </w:tcPr>
          <w:p w:rsidR="003B413E" w:rsidRPr="00306957" w:rsidRDefault="003B413E" w:rsidP="003B413E">
            <w:pPr>
              <w:pStyle w:val="ConsPlusNormal"/>
              <w:jc w:val="center"/>
              <w:rPr>
                <w:rFonts w:ascii="Times New Roman" w:hAnsi="Times New Roman"/>
                <w:sz w:val="20"/>
                <w:szCs w:val="20"/>
              </w:rPr>
            </w:pPr>
          </w:p>
        </w:tc>
        <w:tc>
          <w:tcPr>
            <w:tcW w:w="1639" w:type="dxa"/>
            <w:vAlign w:val="center"/>
          </w:tcPr>
          <w:p w:rsidR="003B413E" w:rsidRPr="00306957" w:rsidRDefault="003B413E" w:rsidP="003B413E">
            <w:pPr>
              <w:pStyle w:val="ConsPlusNormal"/>
              <w:jc w:val="center"/>
              <w:rPr>
                <w:rFonts w:ascii="Times New Roman" w:hAnsi="Times New Roman"/>
                <w:sz w:val="20"/>
                <w:szCs w:val="20"/>
              </w:rPr>
            </w:pPr>
          </w:p>
        </w:tc>
        <w:tc>
          <w:tcPr>
            <w:tcW w:w="784" w:type="dxa"/>
            <w:vAlign w:val="center"/>
          </w:tcPr>
          <w:p w:rsidR="003B413E" w:rsidRPr="00306957" w:rsidRDefault="003B413E" w:rsidP="003B413E">
            <w:pPr>
              <w:pStyle w:val="ConsPlusNormal"/>
              <w:jc w:val="center"/>
              <w:rPr>
                <w:rFonts w:ascii="Times New Roman" w:hAnsi="Times New Roman"/>
                <w:sz w:val="20"/>
                <w:szCs w:val="20"/>
              </w:rPr>
            </w:pPr>
          </w:p>
        </w:tc>
        <w:tc>
          <w:tcPr>
            <w:tcW w:w="1009" w:type="dxa"/>
            <w:vAlign w:val="center"/>
          </w:tcPr>
          <w:p w:rsidR="003B413E" w:rsidRPr="00306957" w:rsidRDefault="003B413E" w:rsidP="003B413E">
            <w:pPr>
              <w:pStyle w:val="ConsPlusNormal"/>
              <w:jc w:val="center"/>
              <w:rPr>
                <w:rFonts w:ascii="Times New Roman" w:hAnsi="Times New Roman"/>
                <w:sz w:val="20"/>
                <w:szCs w:val="20"/>
              </w:rPr>
            </w:pPr>
          </w:p>
        </w:tc>
        <w:tc>
          <w:tcPr>
            <w:tcW w:w="874" w:type="dxa"/>
            <w:vAlign w:val="center"/>
          </w:tcPr>
          <w:p w:rsidR="003B413E" w:rsidRPr="00306957" w:rsidRDefault="003B413E" w:rsidP="003B413E">
            <w:pPr>
              <w:pStyle w:val="ConsPlusNormal"/>
              <w:jc w:val="center"/>
              <w:rPr>
                <w:rFonts w:ascii="Times New Roman" w:hAnsi="Times New Roman"/>
                <w:sz w:val="20"/>
                <w:szCs w:val="20"/>
              </w:rPr>
            </w:pPr>
          </w:p>
        </w:tc>
        <w:tc>
          <w:tcPr>
            <w:tcW w:w="2014" w:type="dxa"/>
            <w:vAlign w:val="center"/>
          </w:tcPr>
          <w:p w:rsidR="003B413E" w:rsidRPr="00306957" w:rsidRDefault="003B413E" w:rsidP="003B413E">
            <w:pPr>
              <w:pStyle w:val="ConsPlusNormal"/>
              <w:jc w:val="center"/>
              <w:rPr>
                <w:rFonts w:ascii="Times New Roman" w:hAnsi="Times New Roman"/>
                <w:sz w:val="20"/>
                <w:szCs w:val="20"/>
              </w:rPr>
            </w:pPr>
          </w:p>
        </w:tc>
        <w:tc>
          <w:tcPr>
            <w:tcW w:w="2014" w:type="dxa"/>
            <w:vAlign w:val="center"/>
          </w:tcPr>
          <w:p w:rsidR="003B413E" w:rsidRPr="00306957" w:rsidRDefault="003B413E" w:rsidP="003B413E">
            <w:pPr>
              <w:pStyle w:val="ConsPlusNormal"/>
              <w:jc w:val="center"/>
              <w:rPr>
                <w:rFonts w:ascii="Times New Roman" w:hAnsi="Times New Roman"/>
                <w:sz w:val="20"/>
                <w:szCs w:val="20"/>
              </w:rPr>
            </w:pPr>
          </w:p>
        </w:tc>
        <w:tc>
          <w:tcPr>
            <w:tcW w:w="2719" w:type="dxa"/>
            <w:vAlign w:val="center"/>
          </w:tcPr>
          <w:p w:rsidR="003B413E" w:rsidRPr="00306957" w:rsidRDefault="003B413E" w:rsidP="003B413E">
            <w:pPr>
              <w:pStyle w:val="ConsPlusNormal"/>
              <w:jc w:val="center"/>
              <w:rPr>
                <w:rFonts w:ascii="Times New Roman" w:hAnsi="Times New Roman"/>
                <w:sz w:val="20"/>
                <w:szCs w:val="20"/>
              </w:rPr>
            </w:pPr>
          </w:p>
        </w:tc>
        <w:tc>
          <w:tcPr>
            <w:tcW w:w="2674" w:type="dxa"/>
            <w:vAlign w:val="center"/>
          </w:tcPr>
          <w:p w:rsidR="003B413E" w:rsidRPr="00306957" w:rsidRDefault="003B413E" w:rsidP="003B413E">
            <w:pPr>
              <w:pStyle w:val="ConsPlusNormal"/>
              <w:jc w:val="center"/>
              <w:rPr>
                <w:rFonts w:ascii="Times New Roman" w:hAnsi="Times New Roman"/>
                <w:sz w:val="20"/>
                <w:szCs w:val="20"/>
              </w:rPr>
            </w:pPr>
          </w:p>
        </w:tc>
      </w:tr>
      <w:tr w:rsidR="003B413E" w:rsidRPr="00306957" w:rsidTr="003B413E">
        <w:tc>
          <w:tcPr>
            <w:tcW w:w="15576" w:type="dxa"/>
            <w:gridSpan w:val="9"/>
            <w:vAlign w:val="center"/>
          </w:tcPr>
          <w:p w:rsidR="003B413E" w:rsidRPr="00306957" w:rsidRDefault="003B413E" w:rsidP="003B413E">
            <w:pPr>
              <w:pStyle w:val="ConsPlusNormal"/>
              <w:jc w:val="center"/>
              <w:rPr>
                <w:rFonts w:ascii="Times New Roman" w:hAnsi="Times New Roman"/>
                <w:sz w:val="20"/>
                <w:szCs w:val="20"/>
              </w:rPr>
            </w:pPr>
            <w:r w:rsidRPr="00306957">
              <w:rPr>
                <w:rFonts w:ascii="Times New Roman" w:hAnsi="Times New Roman"/>
                <w:sz w:val="20"/>
                <w:szCs w:val="20"/>
              </w:rPr>
              <w:t>3. Работы по капитальному ремонту фасадов и крыш</w:t>
            </w:r>
          </w:p>
        </w:tc>
      </w:tr>
      <w:tr w:rsidR="003B413E" w:rsidRPr="00306957" w:rsidTr="003B413E">
        <w:tc>
          <w:tcPr>
            <w:tcW w:w="1849" w:type="dxa"/>
            <w:vAlign w:val="center"/>
          </w:tcPr>
          <w:p w:rsidR="003B413E" w:rsidRPr="00306957" w:rsidRDefault="003B413E" w:rsidP="003B413E">
            <w:pPr>
              <w:pStyle w:val="ConsPlusNormal"/>
              <w:jc w:val="center"/>
              <w:rPr>
                <w:rFonts w:ascii="Times New Roman" w:hAnsi="Times New Roman"/>
                <w:sz w:val="20"/>
                <w:szCs w:val="20"/>
              </w:rPr>
            </w:pPr>
          </w:p>
        </w:tc>
        <w:tc>
          <w:tcPr>
            <w:tcW w:w="1639" w:type="dxa"/>
            <w:vAlign w:val="center"/>
          </w:tcPr>
          <w:p w:rsidR="003B413E" w:rsidRPr="00306957" w:rsidRDefault="003B413E" w:rsidP="003B413E">
            <w:pPr>
              <w:pStyle w:val="ConsPlusNormal"/>
              <w:jc w:val="center"/>
              <w:rPr>
                <w:rFonts w:ascii="Times New Roman" w:hAnsi="Times New Roman"/>
                <w:sz w:val="20"/>
                <w:szCs w:val="20"/>
              </w:rPr>
            </w:pPr>
          </w:p>
        </w:tc>
        <w:tc>
          <w:tcPr>
            <w:tcW w:w="784" w:type="dxa"/>
            <w:vAlign w:val="center"/>
          </w:tcPr>
          <w:p w:rsidR="003B413E" w:rsidRPr="00306957" w:rsidRDefault="003B413E" w:rsidP="003B413E">
            <w:pPr>
              <w:pStyle w:val="ConsPlusNormal"/>
              <w:jc w:val="center"/>
              <w:rPr>
                <w:rFonts w:ascii="Times New Roman" w:hAnsi="Times New Roman"/>
                <w:sz w:val="20"/>
                <w:szCs w:val="20"/>
              </w:rPr>
            </w:pPr>
          </w:p>
        </w:tc>
        <w:tc>
          <w:tcPr>
            <w:tcW w:w="1009" w:type="dxa"/>
            <w:vAlign w:val="center"/>
          </w:tcPr>
          <w:p w:rsidR="003B413E" w:rsidRPr="00306957" w:rsidRDefault="003B413E" w:rsidP="003B413E">
            <w:pPr>
              <w:pStyle w:val="ConsPlusNormal"/>
              <w:jc w:val="center"/>
              <w:rPr>
                <w:rFonts w:ascii="Times New Roman" w:hAnsi="Times New Roman"/>
                <w:sz w:val="20"/>
                <w:szCs w:val="20"/>
              </w:rPr>
            </w:pPr>
          </w:p>
        </w:tc>
        <w:tc>
          <w:tcPr>
            <w:tcW w:w="874" w:type="dxa"/>
            <w:vAlign w:val="center"/>
          </w:tcPr>
          <w:p w:rsidR="003B413E" w:rsidRPr="00306957" w:rsidRDefault="003B413E" w:rsidP="003B413E">
            <w:pPr>
              <w:pStyle w:val="ConsPlusNormal"/>
              <w:jc w:val="center"/>
              <w:rPr>
                <w:rFonts w:ascii="Times New Roman" w:hAnsi="Times New Roman"/>
                <w:sz w:val="20"/>
                <w:szCs w:val="20"/>
              </w:rPr>
            </w:pPr>
          </w:p>
        </w:tc>
        <w:tc>
          <w:tcPr>
            <w:tcW w:w="2014" w:type="dxa"/>
            <w:vAlign w:val="center"/>
          </w:tcPr>
          <w:p w:rsidR="003B413E" w:rsidRPr="00306957" w:rsidRDefault="003B413E" w:rsidP="003B413E">
            <w:pPr>
              <w:pStyle w:val="ConsPlusNormal"/>
              <w:jc w:val="center"/>
              <w:rPr>
                <w:rFonts w:ascii="Times New Roman" w:hAnsi="Times New Roman"/>
                <w:sz w:val="20"/>
                <w:szCs w:val="20"/>
              </w:rPr>
            </w:pPr>
          </w:p>
        </w:tc>
        <w:tc>
          <w:tcPr>
            <w:tcW w:w="2014" w:type="dxa"/>
            <w:vAlign w:val="center"/>
          </w:tcPr>
          <w:p w:rsidR="003B413E" w:rsidRPr="00306957" w:rsidRDefault="003B413E" w:rsidP="003B413E">
            <w:pPr>
              <w:pStyle w:val="ConsPlusNormal"/>
              <w:jc w:val="center"/>
              <w:rPr>
                <w:rFonts w:ascii="Times New Roman" w:hAnsi="Times New Roman"/>
                <w:sz w:val="20"/>
                <w:szCs w:val="20"/>
              </w:rPr>
            </w:pPr>
          </w:p>
        </w:tc>
        <w:tc>
          <w:tcPr>
            <w:tcW w:w="2719" w:type="dxa"/>
            <w:vAlign w:val="center"/>
          </w:tcPr>
          <w:p w:rsidR="003B413E" w:rsidRPr="00306957" w:rsidRDefault="003B413E" w:rsidP="003B413E">
            <w:pPr>
              <w:pStyle w:val="ConsPlusNormal"/>
              <w:jc w:val="center"/>
              <w:rPr>
                <w:rFonts w:ascii="Times New Roman" w:hAnsi="Times New Roman"/>
                <w:sz w:val="20"/>
                <w:szCs w:val="20"/>
              </w:rPr>
            </w:pPr>
          </w:p>
        </w:tc>
        <w:tc>
          <w:tcPr>
            <w:tcW w:w="2674" w:type="dxa"/>
            <w:vAlign w:val="center"/>
          </w:tcPr>
          <w:p w:rsidR="003B413E" w:rsidRPr="00306957" w:rsidRDefault="003B413E" w:rsidP="003B413E">
            <w:pPr>
              <w:pStyle w:val="ConsPlusNormal"/>
              <w:jc w:val="center"/>
              <w:rPr>
                <w:rFonts w:ascii="Times New Roman" w:hAnsi="Times New Roman"/>
                <w:sz w:val="20"/>
                <w:szCs w:val="20"/>
              </w:rPr>
            </w:pPr>
          </w:p>
        </w:tc>
      </w:tr>
      <w:tr w:rsidR="003B413E" w:rsidRPr="00306957" w:rsidTr="003B413E">
        <w:tc>
          <w:tcPr>
            <w:tcW w:w="1849" w:type="dxa"/>
            <w:vAlign w:val="center"/>
          </w:tcPr>
          <w:p w:rsidR="003B413E" w:rsidRPr="00306957" w:rsidRDefault="003B413E" w:rsidP="003B413E">
            <w:pPr>
              <w:pStyle w:val="ConsPlusNormal"/>
              <w:jc w:val="center"/>
              <w:rPr>
                <w:rFonts w:ascii="Times New Roman" w:hAnsi="Times New Roman"/>
                <w:sz w:val="20"/>
                <w:szCs w:val="20"/>
              </w:rPr>
            </w:pPr>
          </w:p>
        </w:tc>
        <w:tc>
          <w:tcPr>
            <w:tcW w:w="1639" w:type="dxa"/>
            <w:vAlign w:val="center"/>
          </w:tcPr>
          <w:p w:rsidR="003B413E" w:rsidRPr="00306957" w:rsidRDefault="003B413E" w:rsidP="003B413E">
            <w:pPr>
              <w:pStyle w:val="ConsPlusNormal"/>
              <w:jc w:val="center"/>
              <w:rPr>
                <w:rFonts w:ascii="Times New Roman" w:hAnsi="Times New Roman"/>
                <w:sz w:val="20"/>
                <w:szCs w:val="20"/>
              </w:rPr>
            </w:pPr>
          </w:p>
        </w:tc>
        <w:tc>
          <w:tcPr>
            <w:tcW w:w="784" w:type="dxa"/>
            <w:vAlign w:val="center"/>
          </w:tcPr>
          <w:p w:rsidR="003B413E" w:rsidRPr="00306957" w:rsidRDefault="003B413E" w:rsidP="003B413E">
            <w:pPr>
              <w:pStyle w:val="ConsPlusNormal"/>
              <w:jc w:val="center"/>
              <w:rPr>
                <w:rFonts w:ascii="Times New Roman" w:hAnsi="Times New Roman"/>
                <w:sz w:val="20"/>
                <w:szCs w:val="20"/>
              </w:rPr>
            </w:pPr>
          </w:p>
        </w:tc>
        <w:tc>
          <w:tcPr>
            <w:tcW w:w="1009" w:type="dxa"/>
            <w:vAlign w:val="center"/>
          </w:tcPr>
          <w:p w:rsidR="003B413E" w:rsidRPr="00306957" w:rsidRDefault="003B413E" w:rsidP="003B413E">
            <w:pPr>
              <w:pStyle w:val="ConsPlusNormal"/>
              <w:jc w:val="center"/>
              <w:rPr>
                <w:rFonts w:ascii="Times New Roman" w:hAnsi="Times New Roman"/>
                <w:sz w:val="20"/>
                <w:szCs w:val="20"/>
              </w:rPr>
            </w:pPr>
          </w:p>
        </w:tc>
        <w:tc>
          <w:tcPr>
            <w:tcW w:w="874" w:type="dxa"/>
            <w:vAlign w:val="center"/>
          </w:tcPr>
          <w:p w:rsidR="003B413E" w:rsidRPr="00306957" w:rsidRDefault="003B413E" w:rsidP="003B413E">
            <w:pPr>
              <w:pStyle w:val="ConsPlusNormal"/>
              <w:jc w:val="center"/>
              <w:rPr>
                <w:rFonts w:ascii="Times New Roman" w:hAnsi="Times New Roman"/>
                <w:sz w:val="20"/>
                <w:szCs w:val="20"/>
              </w:rPr>
            </w:pPr>
          </w:p>
        </w:tc>
        <w:tc>
          <w:tcPr>
            <w:tcW w:w="2014" w:type="dxa"/>
            <w:vAlign w:val="center"/>
          </w:tcPr>
          <w:p w:rsidR="003B413E" w:rsidRPr="00306957" w:rsidRDefault="003B413E" w:rsidP="003B413E">
            <w:pPr>
              <w:pStyle w:val="ConsPlusNormal"/>
              <w:jc w:val="center"/>
              <w:rPr>
                <w:rFonts w:ascii="Times New Roman" w:hAnsi="Times New Roman"/>
                <w:sz w:val="20"/>
                <w:szCs w:val="20"/>
              </w:rPr>
            </w:pPr>
          </w:p>
        </w:tc>
        <w:tc>
          <w:tcPr>
            <w:tcW w:w="2014" w:type="dxa"/>
            <w:vAlign w:val="center"/>
          </w:tcPr>
          <w:p w:rsidR="003B413E" w:rsidRPr="00306957" w:rsidRDefault="003B413E" w:rsidP="003B413E">
            <w:pPr>
              <w:pStyle w:val="ConsPlusNormal"/>
              <w:jc w:val="center"/>
              <w:rPr>
                <w:rFonts w:ascii="Times New Roman" w:hAnsi="Times New Roman"/>
                <w:sz w:val="20"/>
                <w:szCs w:val="20"/>
              </w:rPr>
            </w:pPr>
          </w:p>
        </w:tc>
        <w:tc>
          <w:tcPr>
            <w:tcW w:w="2719" w:type="dxa"/>
            <w:vAlign w:val="center"/>
          </w:tcPr>
          <w:p w:rsidR="003B413E" w:rsidRPr="00306957" w:rsidRDefault="003B413E" w:rsidP="003B413E">
            <w:pPr>
              <w:pStyle w:val="ConsPlusNormal"/>
              <w:jc w:val="center"/>
              <w:rPr>
                <w:rFonts w:ascii="Times New Roman" w:hAnsi="Times New Roman"/>
                <w:sz w:val="20"/>
                <w:szCs w:val="20"/>
              </w:rPr>
            </w:pPr>
          </w:p>
        </w:tc>
        <w:tc>
          <w:tcPr>
            <w:tcW w:w="2674" w:type="dxa"/>
            <w:vAlign w:val="center"/>
          </w:tcPr>
          <w:p w:rsidR="003B413E" w:rsidRPr="00306957" w:rsidRDefault="003B413E" w:rsidP="003B413E">
            <w:pPr>
              <w:pStyle w:val="ConsPlusNormal"/>
              <w:jc w:val="center"/>
              <w:rPr>
                <w:rFonts w:ascii="Times New Roman" w:hAnsi="Times New Roman"/>
                <w:sz w:val="20"/>
                <w:szCs w:val="20"/>
              </w:rPr>
            </w:pPr>
          </w:p>
        </w:tc>
      </w:tr>
      <w:tr w:rsidR="003B413E" w:rsidRPr="00306957" w:rsidTr="003B413E">
        <w:trPr>
          <w:trHeight w:val="165"/>
        </w:trPr>
        <w:tc>
          <w:tcPr>
            <w:tcW w:w="1849" w:type="dxa"/>
            <w:vAlign w:val="center"/>
          </w:tcPr>
          <w:p w:rsidR="003B413E" w:rsidRPr="00306957" w:rsidRDefault="003B413E" w:rsidP="003B413E">
            <w:pPr>
              <w:pStyle w:val="ConsPlusNormal"/>
              <w:jc w:val="center"/>
              <w:rPr>
                <w:rFonts w:ascii="Times New Roman" w:hAnsi="Times New Roman"/>
                <w:sz w:val="20"/>
                <w:szCs w:val="20"/>
              </w:rPr>
            </w:pPr>
          </w:p>
        </w:tc>
        <w:tc>
          <w:tcPr>
            <w:tcW w:w="1639" w:type="dxa"/>
            <w:vAlign w:val="center"/>
          </w:tcPr>
          <w:p w:rsidR="003B413E" w:rsidRPr="00306957" w:rsidRDefault="003B413E" w:rsidP="003B413E">
            <w:pPr>
              <w:pStyle w:val="ConsPlusNormal"/>
              <w:jc w:val="center"/>
              <w:rPr>
                <w:rFonts w:ascii="Times New Roman" w:hAnsi="Times New Roman"/>
                <w:sz w:val="20"/>
                <w:szCs w:val="20"/>
              </w:rPr>
            </w:pPr>
          </w:p>
        </w:tc>
        <w:tc>
          <w:tcPr>
            <w:tcW w:w="784" w:type="dxa"/>
            <w:vAlign w:val="center"/>
          </w:tcPr>
          <w:p w:rsidR="003B413E" w:rsidRPr="00306957" w:rsidRDefault="003B413E" w:rsidP="003B413E">
            <w:pPr>
              <w:pStyle w:val="ConsPlusNormal"/>
              <w:jc w:val="center"/>
              <w:rPr>
                <w:rFonts w:ascii="Times New Roman" w:hAnsi="Times New Roman"/>
                <w:sz w:val="20"/>
                <w:szCs w:val="20"/>
              </w:rPr>
            </w:pPr>
          </w:p>
        </w:tc>
        <w:tc>
          <w:tcPr>
            <w:tcW w:w="1009" w:type="dxa"/>
            <w:vAlign w:val="center"/>
          </w:tcPr>
          <w:p w:rsidR="003B413E" w:rsidRPr="00306957" w:rsidRDefault="003B413E" w:rsidP="003B413E">
            <w:pPr>
              <w:pStyle w:val="ConsPlusNormal"/>
              <w:jc w:val="center"/>
              <w:rPr>
                <w:rFonts w:ascii="Times New Roman" w:hAnsi="Times New Roman"/>
                <w:sz w:val="20"/>
                <w:szCs w:val="20"/>
              </w:rPr>
            </w:pPr>
          </w:p>
        </w:tc>
        <w:tc>
          <w:tcPr>
            <w:tcW w:w="874" w:type="dxa"/>
            <w:vAlign w:val="center"/>
          </w:tcPr>
          <w:p w:rsidR="003B413E" w:rsidRPr="00306957" w:rsidRDefault="003B413E" w:rsidP="003B413E">
            <w:pPr>
              <w:pStyle w:val="ConsPlusNormal"/>
              <w:jc w:val="center"/>
              <w:rPr>
                <w:rFonts w:ascii="Times New Roman" w:hAnsi="Times New Roman"/>
                <w:sz w:val="20"/>
                <w:szCs w:val="20"/>
              </w:rPr>
            </w:pPr>
          </w:p>
        </w:tc>
        <w:tc>
          <w:tcPr>
            <w:tcW w:w="2014" w:type="dxa"/>
            <w:vAlign w:val="center"/>
          </w:tcPr>
          <w:p w:rsidR="003B413E" w:rsidRPr="00306957" w:rsidRDefault="003B413E" w:rsidP="003B413E">
            <w:pPr>
              <w:pStyle w:val="ConsPlusNormal"/>
              <w:jc w:val="center"/>
              <w:rPr>
                <w:rFonts w:ascii="Times New Roman" w:hAnsi="Times New Roman"/>
                <w:sz w:val="20"/>
                <w:szCs w:val="20"/>
              </w:rPr>
            </w:pPr>
          </w:p>
        </w:tc>
        <w:tc>
          <w:tcPr>
            <w:tcW w:w="2014" w:type="dxa"/>
            <w:vAlign w:val="center"/>
          </w:tcPr>
          <w:p w:rsidR="003B413E" w:rsidRPr="00306957" w:rsidRDefault="003B413E" w:rsidP="003B413E">
            <w:pPr>
              <w:pStyle w:val="ConsPlusNormal"/>
              <w:jc w:val="center"/>
              <w:rPr>
                <w:rFonts w:ascii="Times New Roman" w:hAnsi="Times New Roman"/>
                <w:sz w:val="20"/>
                <w:szCs w:val="20"/>
              </w:rPr>
            </w:pPr>
          </w:p>
        </w:tc>
        <w:tc>
          <w:tcPr>
            <w:tcW w:w="2719" w:type="dxa"/>
            <w:vAlign w:val="center"/>
          </w:tcPr>
          <w:p w:rsidR="003B413E" w:rsidRPr="00306957" w:rsidRDefault="003B413E" w:rsidP="003B413E">
            <w:pPr>
              <w:pStyle w:val="ConsPlusNormal"/>
              <w:jc w:val="center"/>
              <w:rPr>
                <w:rFonts w:ascii="Times New Roman" w:hAnsi="Times New Roman"/>
                <w:sz w:val="20"/>
                <w:szCs w:val="20"/>
              </w:rPr>
            </w:pPr>
          </w:p>
        </w:tc>
        <w:tc>
          <w:tcPr>
            <w:tcW w:w="2674" w:type="dxa"/>
            <w:vAlign w:val="center"/>
          </w:tcPr>
          <w:p w:rsidR="003B413E" w:rsidRPr="00306957" w:rsidRDefault="003B413E" w:rsidP="003B413E">
            <w:pPr>
              <w:pStyle w:val="ConsPlusNormal"/>
              <w:jc w:val="center"/>
              <w:rPr>
                <w:rFonts w:ascii="Times New Roman" w:hAnsi="Times New Roman"/>
                <w:sz w:val="20"/>
                <w:szCs w:val="20"/>
              </w:rPr>
            </w:pPr>
          </w:p>
        </w:tc>
      </w:tr>
      <w:tr w:rsidR="003B413E" w:rsidRPr="00306957" w:rsidTr="00AB200D">
        <w:trPr>
          <w:trHeight w:val="255"/>
        </w:trPr>
        <w:tc>
          <w:tcPr>
            <w:tcW w:w="15576" w:type="dxa"/>
            <w:gridSpan w:val="9"/>
            <w:vAlign w:val="center"/>
          </w:tcPr>
          <w:p w:rsidR="003B413E" w:rsidRPr="00306957" w:rsidRDefault="003B413E" w:rsidP="003B413E">
            <w:pPr>
              <w:pStyle w:val="ConsPlusNormal"/>
              <w:jc w:val="center"/>
              <w:rPr>
                <w:rFonts w:ascii="Times New Roman" w:hAnsi="Times New Roman"/>
                <w:sz w:val="20"/>
                <w:szCs w:val="20"/>
              </w:rPr>
            </w:pPr>
            <w:r w:rsidRPr="00306957">
              <w:rPr>
                <w:rFonts w:ascii="Times New Roman" w:hAnsi="Times New Roman"/>
                <w:sz w:val="20"/>
                <w:szCs w:val="20"/>
              </w:rPr>
              <w:t>4. Работы по замене (установке) водоподогревателей систем горячего водоснабжения</w:t>
            </w:r>
          </w:p>
        </w:tc>
      </w:tr>
      <w:tr w:rsidR="003B413E" w:rsidRPr="00306957" w:rsidTr="003B413E">
        <w:trPr>
          <w:trHeight w:val="225"/>
        </w:trPr>
        <w:tc>
          <w:tcPr>
            <w:tcW w:w="1849" w:type="dxa"/>
            <w:vAlign w:val="center"/>
          </w:tcPr>
          <w:p w:rsidR="003B413E" w:rsidRPr="00306957" w:rsidRDefault="003B413E" w:rsidP="003B413E">
            <w:pPr>
              <w:pStyle w:val="ConsPlusNormal"/>
              <w:jc w:val="center"/>
              <w:rPr>
                <w:rFonts w:ascii="Times New Roman" w:hAnsi="Times New Roman"/>
                <w:sz w:val="20"/>
                <w:szCs w:val="20"/>
              </w:rPr>
            </w:pPr>
          </w:p>
        </w:tc>
        <w:tc>
          <w:tcPr>
            <w:tcW w:w="1639" w:type="dxa"/>
            <w:vAlign w:val="center"/>
          </w:tcPr>
          <w:p w:rsidR="003B413E" w:rsidRPr="00306957" w:rsidRDefault="003B413E" w:rsidP="003B413E">
            <w:pPr>
              <w:pStyle w:val="ConsPlusNormal"/>
              <w:jc w:val="center"/>
              <w:rPr>
                <w:rFonts w:ascii="Times New Roman" w:hAnsi="Times New Roman"/>
                <w:sz w:val="20"/>
                <w:szCs w:val="20"/>
              </w:rPr>
            </w:pPr>
          </w:p>
        </w:tc>
        <w:tc>
          <w:tcPr>
            <w:tcW w:w="784" w:type="dxa"/>
            <w:vAlign w:val="center"/>
          </w:tcPr>
          <w:p w:rsidR="003B413E" w:rsidRPr="00306957" w:rsidRDefault="003B413E" w:rsidP="003B413E">
            <w:pPr>
              <w:pStyle w:val="ConsPlusNormal"/>
              <w:jc w:val="center"/>
              <w:rPr>
                <w:rFonts w:ascii="Times New Roman" w:hAnsi="Times New Roman"/>
                <w:sz w:val="20"/>
                <w:szCs w:val="20"/>
              </w:rPr>
            </w:pPr>
          </w:p>
        </w:tc>
        <w:tc>
          <w:tcPr>
            <w:tcW w:w="1009" w:type="dxa"/>
            <w:vAlign w:val="center"/>
          </w:tcPr>
          <w:p w:rsidR="003B413E" w:rsidRPr="00306957" w:rsidRDefault="003B413E" w:rsidP="003B413E">
            <w:pPr>
              <w:pStyle w:val="ConsPlusNormal"/>
              <w:jc w:val="center"/>
              <w:rPr>
                <w:rFonts w:ascii="Times New Roman" w:hAnsi="Times New Roman"/>
                <w:sz w:val="20"/>
                <w:szCs w:val="20"/>
              </w:rPr>
            </w:pPr>
          </w:p>
        </w:tc>
        <w:tc>
          <w:tcPr>
            <w:tcW w:w="874" w:type="dxa"/>
            <w:vAlign w:val="center"/>
          </w:tcPr>
          <w:p w:rsidR="003B413E" w:rsidRPr="00306957" w:rsidRDefault="003B413E" w:rsidP="003B413E">
            <w:pPr>
              <w:pStyle w:val="ConsPlusNormal"/>
              <w:jc w:val="center"/>
              <w:rPr>
                <w:rFonts w:ascii="Times New Roman" w:hAnsi="Times New Roman"/>
                <w:sz w:val="20"/>
                <w:szCs w:val="20"/>
              </w:rPr>
            </w:pPr>
          </w:p>
        </w:tc>
        <w:tc>
          <w:tcPr>
            <w:tcW w:w="2014" w:type="dxa"/>
            <w:vAlign w:val="center"/>
          </w:tcPr>
          <w:p w:rsidR="003B413E" w:rsidRPr="00306957" w:rsidRDefault="003B413E" w:rsidP="003B413E">
            <w:pPr>
              <w:pStyle w:val="ConsPlusNormal"/>
              <w:jc w:val="center"/>
              <w:rPr>
                <w:rFonts w:ascii="Times New Roman" w:hAnsi="Times New Roman"/>
                <w:sz w:val="20"/>
                <w:szCs w:val="20"/>
              </w:rPr>
            </w:pPr>
          </w:p>
        </w:tc>
        <w:tc>
          <w:tcPr>
            <w:tcW w:w="2014" w:type="dxa"/>
            <w:vAlign w:val="center"/>
          </w:tcPr>
          <w:p w:rsidR="003B413E" w:rsidRPr="00306957" w:rsidRDefault="003B413E" w:rsidP="003B413E">
            <w:pPr>
              <w:pStyle w:val="ConsPlusNormal"/>
              <w:jc w:val="center"/>
              <w:rPr>
                <w:rFonts w:ascii="Times New Roman" w:hAnsi="Times New Roman"/>
                <w:sz w:val="20"/>
                <w:szCs w:val="20"/>
              </w:rPr>
            </w:pPr>
          </w:p>
        </w:tc>
        <w:tc>
          <w:tcPr>
            <w:tcW w:w="2719" w:type="dxa"/>
            <w:vAlign w:val="center"/>
          </w:tcPr>
          <w:p w:rsidR="003B413E" w:rsidRPr="00306957" w:rsidRDefault="003B413E" w:rsidP="003B413E">
            <w:pPr>
              <w:pStyle w:val="ConsPlusNormal"/>
              <w:jc w:val="center"/>
              <w:rPr>
                <w:rFonts w:ascii="Times New Roman" w:hAnsi="Times New Roman"/>
                <w:sz w:val="20"/>
                <w:szCs w:val="20"/>
              </w:rPr>
            </w:pPr>
          </w:p>
        </w:tc>
        <w:tc>
          <w:tcPr>
            <w:tcW w:w="2674" w:type="dxa"/>
            <w:vAlign w:val="center"/>
          </w:tcPr>
          <w:p w:rsidR="003B413E" w:rsidRPr="00306957" w:rsidRDefault="003B413E" w:rsidP="003B413E">
            <w:pPr>
              <w:pStyle w:val="ConsPlusNormal"/>
              <w:jc w:val="center"/>
              <w:rPr>
                <w:rFonts w:ascii="Times New Roman" w:hAnsi="Times New Roman"/>
                <w:sz w:val="20"/>
                <w:szCs w:val="20"/>
              </w:rPr>
            </w:pPr>
          </w:p>
        </w:tc>
      </w:tr>
      <w:tr w:rsidR="003B413E" w:rsidRPr="00306957" w:rsidTr="003B413E">
        <w:trPr>
          <w:trHeight w:val="240"/>
        </w:trPr>
        <w:tc>
          <w:tcPr>
            <w:tcW w:w="1849" w:type="dxa"/>
            <w:vAlign w:val="center"/>
          </w:tcPr>
          <w:p w:rsidR="003B413E" w:rsidRPr="00306957" w:rsidRDefault="003B413E" w:rsidP="003B413E">
            <w:pPr>
              <w:pStyle w:val="ConsPlusNormal"/>
              <w:jc w:val="center"/>
              <w:rPr>
                <w:rFonts w:ascii="Times New Roman" w:hAnsi="Times New Roman"/>
                <w:sz w:val="20"/>
                <w:szCs w:val="20"/>
              </w:rPr>
            </w:pPr>
          </w:p>
        </w:tc>
        <w:tc>
          <w:tcPr>
            <w:tcW w:w="1639" w:type="dxa"/>
            <w:vAlign w:val="center"/>
          </w:tcPr>
          <w:p w:rsidR="003B413E" w:rsidRPr="00306957" w:rsidRDefault="003B413E" w:rsidP="003B413E">
            <w:pPr>
              <w:pStyle w:val="ConsPlusNormal"/>
              <w:jc w:val="center"/>
              <w:rPr>
                <w:rFonts w:ascii="Times New Roman" w:hAnsi="Times New Roman"/>
                <w:sz w:val="20"/>
                <w:szCs w:val="20"/>
              </w:rPr>
            </w:pPr>
          </w:p>
        </w:tc>
        <w:tc>
          <w:tcPr>
            <w:tcW w:w="784" w:type="dxa"/>
            <w:vAlign w:val="center"/>
          </w:tcPr>
          <w:p w:rsidR="003B413E" w:rsidRPr="00306957" w:rsidRDefault="003B413E" w:rsidP="003B413E">
            <w:pPr>
              <w:pStyle w:val="ConsPlusNormal"/>
              <w:jc w:val="center"/>
              <w:rPr>
                <w:rFonts w:ascii="Times New Roman" w:hAnsi="Times New Roman"/>
                <w:sz w:val="20"/>
                <w:szCs w:val="20"/>
              </w:rPr>
            </w:pPr>
          </w:p>
        </w:tc>
        <w:tc>
          <w:tcPr>
            <w:tcW w:w="1009" w:type="dxa"/>
            <w:vAlign w:val="center"/>
          </w:tcPr>
          <w:p w:rsidR="003B413E" w:rsidRPr="00306957" w:rsidRDefault="003B413E" w:rsidP="003B413E">
            <w:pPr>
              <w:pStyle w:val="ConsPlusNormal"/>
              <w:jc w:val="center"/>
              <w:rPr>
                <w:rFonts w:ascii="Times New Roman" w:hAnsi="Times New Roman"/>
                <w:sz w:val="20"/>
                <w:szCs w:val="20"/>
              </w:rPr>
            </w:pPr>
          </w:p>
        </w:tc>
        <w:tc>
          <w:tcPr>
            <w:tcW w:w="874" w:type="dxa"/>
            <w:vAlign w:val="center"/>
          </w:tcPr>
          <w:p w:rsidR="003B413E" w:rsidRPr="00306957" w:rsidRDefault="003B413E" w:rsidP="003B413E">
            <w:pPr>
              <w:pStyle w:val="ConsPlusNormal"/>
              <w:jc w:val="center"/>
              <w:rPr>
                <w:rFonts w:ascii="Times New Roman" w:hAnsi="Times New Roman"/>
                <w:sz w:val="20"/>
                <w:szCs w:val="20"/>
              </w:rPr>
            </w:pPr>
          </w:p>
        </w:tc>
        <w:tc>
          <w:tcPr>
            <w:tcW w:w="2014" w:type="dxa"/>
            <w:vAlign w:val="center"/>
          </w:tcPr>
          <w:p w:rsidR="003B413E" w:rsidRPr="00306957" w:rsidRDefault="003B413E" w:rsidP="003B413E">
            <w:pPr>
              <w:pStyle w:val="ConsPlusNormal"/>
              <w:jc w:val="center"/>
              <w:rPr>
                <w:rFonts w:ascii="Times New Roman" w:hAnsi="Times New Roman"/>
                <w:sz w:val="20"/>
                <w:szCs w:val="20"/>
              </w:rPr>
            </w:pPr>
          </w:p>
        </w:tc>
        <w:tc>
          <w:tcPr>
            <w:tcW w:w="2014" w:type="dxa"/>
            <w:vAlign w:val="center"/>
          </w:tcPr>
          <w:p w:rsidR="003B413E" w:rsidRPr="00306957" w:rsidRDefault="003B413E" w:rsidP="003B413E">
            <w:pPr>
              <w:pStyle w:val="ConsPlusNormal"/>
              <w:jc w:val="center"/>
              <w:rPr>
                <w:rFonts w:ascii="Times New Roman" w:hAnsi="Times New Roman"/>
                <w:sz w:val="20"/>
                <w:szCs w:val="20"/>
              </w:rPr>
            </w:pPr>
          </w:p>
        </w:tc>
        <w:tc>
          <w:tcPr>
            <w:tcW w:w="2719" w:type="dxa"/>
            <w:vAlign w:val="center"/>
          </w:tcPr>
          <w:p w:rsidR="003B413E" w:rsidRPr="00306957" w:rsidRDefault="003B413E" w:rsidP="003B413E">
            <w:pPr>
              <w:pStyle w:val="ConsPlusNormal"/>
              <w:jc w:val="center"/>
              <w:rPr>
                <w:rFonts w:ascii="Times New Roman" w:hAnsi="Times New Roman"/>
                <w:sz w:val="20"/>
                <w:szCs w:val="20"/>
              </w:rPr>
            </w:pPr>
          </w:p>
        </w:tc>
        <w:tc>
          <w:tcPr>
            <w:tcW w:w="2674" w:type="dxa"/>
            <w:vAlign w:val="center"/>
          </w:tcPr>
          <w:p w:rsidR="003B413E" w:rsidRPr="00306957" w:rsidRDefault="003B413E" w:rsidP="003B413E">
            <w:pPr>
              <w:pStyle w:val="ConsPlusNormal"/>
              <w:jc w:val="center"/>
              <w:rPr>
                <w:rFonts w:ascii="Times New Roman" w:hAnsi="Times New Roman"/>
                <w:sz w:val="20"/>
                <w:szCs w:val="20"/>
              </w:rPr>
            </w:pPr>
          </w:p>
        </w:tc>
      </w:tr>
      <w:tr w:rsidR="003B413E" w:rsidRPr="00306957" w:rsidTr="003B413E">
        <w:trPr>
          <w:trHeight w:val="30"/>
        </w:trPr>
        <w:tc>
          <w:tcPr>
            <w:tcW w:w="1849" w:type="dxa"/>
            <w:vAlign w:val="center"/>
          </w:tcPr>
          <w:p w:rsidR="003B413E" w:rsidRPr="00306957" w:rsidRDefault="003B413E" w:rsidP="003B413E">
            <w:pPr>
              <w:pStyle w:val="ConsPlusNormal"/>
              <w:jc w:val="center"/>
              <w:rPr>
                <w:rFonts w:ascii="Times New Roman" w:hAnsi="Times New Roman"/>
                <w:sz w:val="20"/>
                <w:szCs w:val="20"/>
              </w:rPr>
            </w:pPr>
          </w:p>
        </w:tc>
        <w:tc>
          <w:tcPr>
            <w:tcW w:w="1639" w:type="dxa"/>
            <w:vAlign w:val="center"/>
          </w:tcPr>
          <w:p w:rsidR="003B413E" w:rsidRPr="00306957" w:rsidRDefault="003B413E" w:rsidP="003B413E">
            <w:pPr>
              <w:pStyle w:val="ConsPlusNormal"/>
              <w:jc w:val="center"/>
              <w:rPr>
                <w:rFonts w:ascii="Times New Roman" w:hAnsi="Times New Roman"/>
                <w:sz w:val="20"/>
                <w:szCs w:val="20"/>
              </w:rPr>
            </w:pPr>
          </w:p>
        </w:tc>
        <w:tc>
          <w:tcPr>
            <w:tcW w:w="784" w:type="dxa"/>
            <w:vAlign w:val="center"/>
          </w:tcPr>
          <w:p w:rsidR="003B413E" w:rsidRPr="00306957" w:rsidRDefault="003B413E" w:rsidP="003B413E">
            <w:pPr>
              <w:pStyle w:val="ConsPlusNormal"/>
              <w:jc w:val="center"/>
              <w:rPr>
                <w:rFonts w:ascii="Times New Roman" w:hAnsi="Times New Roman"/>
                <w:sz w:val="20"/>
                <w:szCs w:val="20"/>
              </w:rPr>
            </w:pPr>
          </w:p>
        </w:tc>
        <w:tc>
          <w:tcPr>
            <w:tcW w:w="1009" w:type="dxa"/>
            <w:vAlign w:val="center"/>
          </w:tcPr>
          <w:p w:rsidR="003B413E" w:rsidRPr="00306957" w:rsidRDefault="003B413E" w:rsidP="003B413E">
            <w:pPr>
              <w:pStyle w:val="ConsPlusNormal"/>
              <w:jc w:val="center"/>
              <w:rPr>
                <w:rFonts w:ascii="Times New Roman" w:hAnsi="Times New Roman"/>
                <w:sz w:val="20"/>
                <w:szCs w:val="20"/>
              </w:rPr>
            </w:pPr>
          </w:p>
        </w:tc>
        <w:tc>
          <w:tcPr>
            <w:tcW w:w="874" w:type="dxa"/>
            <w:vAlign w:val="center"/>
          </w:tcPr>
          <w:p w:rsidR="003B413E" w:rsidRPr="00306957" w:rsidRDefault="003B413E" w:rsidP="003B413E">
            <w:pPr>
              <w:pStyle w:val="ConsPlusNormal"/>
              <w:jc w:val="center"/>
              <w:rPr>
                <w:rFonts w:ascii="Times New Roman" w:hAnsi="Times New Roman"/>
                <w:sz w:val="20"/>
                <w:szCs w:val="20"/>
              </w:rPr>
            </w:pPr>
          </w:p>
        </w:tc>
        <w:tc>
          <w:tcPr>
            <w:tcW w:w="2014" w:type="dxa"/>
            <w:vAlign w:val="center"/>
          </w:tcPr>
          <w:p w:rsidR="003B413E" w:rsidRPr="00306957" w:rsidRDefault="003B413E" w:rsidP="003B413E">
            <w:pPr>
              <w:pStyle w:val="ConsPlusNormal"/>
              <w:jc w:val="center"/>
              <w:rPr>
                <w:rFonts w:ascii="Times New Roman" w:hAnsi="Times New Roman"/>
                <w:sz w:val="20"/>
                <w:szCs w:val="20"/>
              </w:rPr>
            </w:pPr>
          </w:p>
        </w:tc>
        <w:tc>
          <w:tcPr>
            <w:tcW w:w="2014" w:type="dxa"/>
            <w:vAlign w:val="center"/>
          </w:tcPr>
          <w:p w:rsidR="003B413E" w:rsidRPr="00306957" w:rsidRDefault="003B413E" w:rsidP="003B413E">
            <w:pPr>
              <w:pStyle w:val="ConsPlusNormal"/>
              <w:jc w:val="center"/>
              <w:rPr>
                <w:rFonts w:ascii="Times New Roman" w:hAnsi="Times New Roman"/>
                <w:sz w:val="20"/>
                <w:szCs w:val="20"/>
              </w:rPr>
            </w:pPr>
          </w:p>
        </w:tc>
        <w:tc>
          <w:tcPr>
            <w:tcW w:w="2719" w:type="dxa"/>
            <w:vAlign w:val="center"/>
          </w:tcPr>
          <w:p w:rsidR="003B413E" w:rsidRPr="00306957" w:rsidRDefault="003B413E" w:rsidP="003B413E">
            <w:pPr>
              <w:pStyle w:val="ConsPlusNormal"/>
              <w:jc w:val="center"/>
              <w:rPr>
                <w:rFonts w:ascii="Times New Roman" w:hAnsi="Times New Roman"/>
                <w:sz w:val="20"/>
                <w:szCs w:val="20"/>
              </w:rPr>
            </w:pPr>
          </w:p>
        </w:tc>
        <w:tc>
          <w:tcPr>
            <w:tcW w:w="2674" w:type="dxa"/>
            <w:vAlign w:val="center"/>
          </w:tcPr>
          <w:p w:rsidR="003B413E" w:rsidRPr="00306957" w:rsidRDefault="003B413E" w:rsidP="003B413E">
            <w:pPr>
              <w:pStyle w:val="ConsPlusNormal"/>
              <w:jc w:val="center"/>
              <w:rPr>
                <w:rFonts w:ascii="Times New Roman" w:hAnsi="Times New Roman"/>
                <w:sz w:val="20"/>
                <w:szCs w:val="20"/>
              </w:rPr>
            </w:pPr>
          </w:p>
        </w:tc>
      </w:tr>
    </w:tbl>
    <w:p w:rsidR="00907496" w:rsidRPr="00306957" w:rsidRDefault="00907496" w:rsidP="00907496">
      <w:pPr>
        <w:pStyle w:val="ConsPlusNonformat"/>
        <w:jc w:val="both"/>
        <w:rPr>
          <w:rFonts w:ascii="Times New Roman" w:hAnsi="Times New Roman" w:cs="Times New Roman"/>
          <w:sz w:val="26"/>
          <w:szCs w:val="26"/>
        </w:rPr>
      </w:pPr>
    </w:p>
    <w:p w:rsidR="00907496" w:rsidRPr="00306957" w:rsidRDefault="00907496" w:rsidP="00907496">
      <w:pPr>
        <w:pStyle w:val="ConsPlusNonformat"/>
        <w:jc w:val="both"/>
        <w:rPr>
          <w:rFonts w:ascii="Times New Roman" w:hAnsi="Times New Roman" w:cs="Times New Roman"/>
          <w:sz w:val="26"/>
          <w:szCs w:val="26"/>
        </w:rPr>
      </w:pPr>
      <w:r w:rsidRPr="00306957">
        <w:rPr>
          <w:rFonts w:ascii="Times New Roman" w:hAnsi="Times New Roman" w:cs="Times New Roman"/>
          <w:sz w:val="26"/>
          <w:szCs w:val="26"/>
        </w:rPr>
        <w:t>Руководитель ______________     _________________________</w:t>
      </w:r>
    </w:p>
    <w:p w:rsidR="00907496" w:rsidRPr="00306957" w:rsidRDefault="00907496" w:rsidP="00907496">
      <w:pPr>
        <w:pStyle w:val="ConsPlusNonformat"/>
        <w:jc w:val="both"/>
        <w:rPr>
          <w:rFonts w:ascii="Times New Roman" w:hAnsi="Times New Roman" w:cs="Times New Roman"/>
          <w:sz w:val="26"/>
          <w:szCs w:val="26"/>
        </w:rPr>
      </w:pPr>
      <w:r w:rsidRPr="00306957">
        <w:rPr>
          <w:rFonts w:ascii="Times New Roman" w:hAnsi="Times New Roman" w:cs="Times New Roman"/>
          <w:sz w:val="26"/>
          <w:szCs w:val="26"/>
        </w:rPr>
        <w:t xml:space="preserve">                             (подпись)                (расшифровка подписи)</w:t>
      </w:r>
    </w:p>
    <w:p w:rsidR="00907496" w:rsidRPr="00306957" w:rsidRDefault="00907496" w:rsidP="00907496">
      <w:pPr>
        <w:pStyle w:val="ConsPlusNonformat"/>
        <w:jc w:val="both"/>
        <w:rPr>
          <w:rFonts w:ascii="Times New Roman" w:hAnsi="Times New Roman" w:cs="Times New Roman"/>
          <w:sz w:val="26"/>
          <w:szCs w:val="26"/>
        </w:rPr>
      </w:pPr>
    </w:p>
    <w:p w:rsidR="00907496" w:rsidRPr="00306957" w:rsidRDefault="00907496" w:rsidP="00907496">
      <w:pPr>
        <w:pStyle w:val="ConsPlusNonformat"/>
        <w:jc w:val="both"/>
        <w:rPr>
          <w:rFonts w:ascii="Times New Roman" w:hAnsi="Times New Roman" w:cs="Times New Roman"/>
          <w:sz w:val="26"/>
          <w:szCs w:val="26"/>
        </w:rPr>
      </w:pPr>
      <w:r w:rsidRPr="00306957">
        <w:rPr>
          <w:rFonts w:ascii="Times New Roman" w:hAnsi="Times New Roman" w:cs="Times New Roman"/>
          <w:sz w:val="26"/>
          <w:szCs w:val="26"/>
        </w:rPr>
        <w:t>Исполнитель___________   __________________________________________</w:t>
      </w:r>
    </w:p>
    <w:p w:rsidR="00907496" w:rsidRPr="00306957" w:rsidRDefault="00907496" w:rsidP="00907496">
      <w:pPr>
        <w:pStyle w:val="ConsPlusNonformat"/>
        <w:jc w:val="both"/>
        <w:rPr>
          <w:rFonts w:ascii="Times New Roman" w:hAnsi="Times New Roman" w:cs="Times New Roman"/>
          <w:sz w:val="26"/>
          <w:szCs w:val="26"/>
        </w:rPr>
      </w:pPr>
      <w:r w:rsidRPr="00306957">
        <w:rPr>
          <w:rFonts w:ascii="Times New Roman" w:hAnsi="Times New Roman" w:cs="Times New Roman"/>
          <w:sz w:val="26"/>
          <w:szCs w:val="26"/>
        </w:rPr>
        <w:t xml:space="preserve">                        (подпись)       (расшифровка подписи: фамилия, имя, отчество)</w:t>
      </w:r>
    </w:p>
    <w:p w:rsidR="00907496" w:rsidRPr="00306957" w:rsidRDefault="00907496" w:rsidP="00907496">
      <w:pPr>
        <w:pStyle w:val="ConsPlusNonformat"/>
        <w:jc w:val="both"/>
        <w:rPr>
          <w:rFonts w:ascii="Times New Roman" w:hAnsi="Times New Roman" w:cs="Times New Roman"/>
          <w:sz w:val="26"/>
          <w:szCs w:val="26"/>
        </w:rPr>
      </w:pPr>
    </w:p>
    <w:p w:rsidR="00907496" w:rsidRPr="00306957" w:rsidRDefault="00907496" w:rsidP="00907496">
      <w:pPr>
        <w:pStyle w:val="ConsPlusNonformat"/>
        <w:jc w:val="both"/>
        <w:rPr>
          <w:rFonts w:ascii="Times New Roman" w:hAnsi="Times New Roman" w:cs="Times New Roman"/>
          <w:sz w:val="26"/>
          <w:szCs w:val="26"/>
        </w:rPr>
      </w:pPr>
      <w:r w:rsidRPr="00306957">
        <w:rPr>
          <w:rFonts w:ascii="Times New Roman" w:hAnsi="Times New Roman" w:cs="Times New Roman"/>
          <w:sz w:val="26"/>
          <w:szCs w:val="26"/>
        </w:rPr>
        <w:t>«__» ________ 20_ г. Телефон исполнителя ________________________________</w:t>
      </w:r>
    </w:p>
    <w:p w:rsidR="00907496" w:rsidRPr="00306957" w:rsidRDefault="00907496" w:rsidP="00907496">
      <w:pPr>
        <w:pStyle w:val="ConsPlusNonformat"/>
        <w:jc w:val="both"/>
        <w:rPr>
          <w:rFonts w:ascii="Times New Roman" w:hAnsi="Times New Roman" w:cs="Times New Roman"/>
          <w:sz w:val="28"/>
          <w:szCs w:val="28"/>
        </w:rPr>
      </w:pPr>
      <w:r w:rsidRPr="00306957">
        <w:rPr>
          <w:rFonts w:ascii="Times New Roman" w:hAnsi="Times New Roman" w:cs="Times New Roman"/>
          <w:sz w:val="28"/>
          <w:szCs w:val="28"/>
        </w:rPr>
        <w:t xml:space="preserve">                                                             (с указанием кода города, района, поселения)»</w:t>
      </w:r>
    </w:p>
    <w:p w:rsidR="003B413E" w:rsidRPr="00306957" w:rsidRDefault="003B413E" w:rsidP="003B413E">
      <w:pPr>
        <w:pStyle w:val="ConsPlusNormal"/>
        <w:jc w:val="both"/>
      </w:pPr>
    </w:p>
    <w:p w:rsidR="00065244" w:rsidRPr="00306957" w:rsidRDefault="00065244" w:rsidP="003B413E">
      <w:pPr>
        <w:pStyle w:val="ConsPlusNormal"/>
        <w:jc w:val="both"/>
        <w:rPr>
          <w:rFonts w:ascii="Times New Roman" w:hAnsi="Times New Roman"/>
          <w:sz w:val="18"/>
          <w:szCs w:val="18"/>
        </w:rPr>
        <w:sectPr w:rsidR="00065244" w:rsidRPr="00306957" w:rsidSect="00065244">
          <w:pgSz w:w="16838" w:h="11906" w:orient="landscape"/>
          <w:pgMar w:top="1701" w:right="1134" w:bottom="851" w:left="1134" w:header="709" w:footer="709" w:gutter="0"/>
          <w:cols w:space="708"/>
          <w:docGrid w:linePitch="360"/>
        </w:sectPr>
      </w:pPr>
    </w:p>
    <w:p w:rsidR="00065244" w:rsidRPr="00306957" w:rsidRDefault="0038475B" w:rsidP="00065244">
      <w:pPr>
        <w:pStyle w:val="ConsPlusNormal"/>
        <w:ind w:firstLine="539"/>
        <w:jc w:val="both"/>
        <w:rPr>
          <w:rFonts w:ascii="Times New Roman" w:hAnsi="Times New Roman"/>
          <w:sz w:val="28"/>
          <w:szCs w:val="28"/>
        </w:rPr>
      </w:pPr>
      <w:r w:rsidRPr="00306957">
        <w:rPr>
          <w:rFonts w:ascii="Times New Roman" w:hAnsi="Times New Roman"/>
          <w:sz w:val="28"/>
          <w:szCs w:val="28"/>
        </w:rPr>
        <w:t>7</w:t>
      </w:r>
      <w:r w:rsidR="00065244" w:rsidRPr="00306957">
        <w:rPr>
          <w:rFonts w:ascii="Times New Roman" w:hAnsi="Times New Roman"/>
          <w:sz w:val="28"/>
          <w:szCs w:val="28"/>
        </w:rPr>
        <w:t>.8. Приложение № 5 к Порядку изложить в редакции:</w:t>
      </w:r>
    </w:p>
    <w:p w:rsidR="00065244" w:rsidRPr="00306957" w:rsidRDefault="00065244" w:rsidP="00065244">
      <w:pPr>
        <w:widowControl w:val="0"/>
        <w:autoSpaceDE w:val="0"/>
        <w:autoSpaceDN w:val="0"/>
        <w:spacing w:after="0"/>
        <w:jc w:val="right"/>
        <w:rPr>
          <w:rFonts w:ascii="Times New Roman" w:hAnsi="Times New Roman" w:cs="Times New Roman"/>
          <w:sz w:val="28"/>
          <w:szCs w:val="28"/>
        </w:rPr>
      </w:pPr>
      <w:r w:rsidRPr="00306957">
        <w:rPr>
          <w:rFonts w:ascii="Times New Roman" w:hAnsi="Times New Roman" w:cs="Times New Roman"/>
          <w:sz w:val="28"/>
          <w:szCs w:val="28"/>
        </w:rPr>
        <w:t xml:space="preserve"> «Приложение № 5</w:t>
      </w:r>
    </w:p>
    <w:p w:rsidR="00065244" w:rsidRPr="00306957" w:rsidRDefault="00065244" w:rsidP="00174BAF">
      <w:pPr>
        <w:widowControl w:val="0"/>
        <w:autoSpaceDE w:val="0"/>
        <w:autoSpaceDN w:val="0"/>
        <w:spacing w:after="0"/>
        <w:ind w:right="820"/>
        <w:jc w:val="right"/>
        <w:rPr>
          <w:rFonts w:ascii="Times New Roman" w:hAnsi="Times New Roman" w:cs="Times New Roman"/>
          <w:sz w:val="28"/>
          <w:szCs w:val="28"/>
        </w:rPr>
      </w:pPr>
      <w:r w:rsidRPr="00306957">
        <w:rPr>
          <w:rFonts w:ascii="Times New Roman" w:hAnsi="Times New Roman" w:cs="Times New Roman"/>
          <w:sz w:val="28"/>
          <w:szCs w:val="28"/>
        </w:rPr>
        <w:t>к Порядку</w:t>
      </w:r>
    </w:p>
    <w:p w:rsidR="00065244" w:rsidRPr="00306957" w:rsidRDefault="00065244" w:rsidP="00065244">
      <w:pPr>
        <w:tabs>
          <w:tab w:val="left" w:pos="7926"/>
        </w:tabs>
        <w:spacing w:after="0"/>
        <w:jc w:val="right"/>
        <w:rPr>
          <w:rFonts w:ascii="Times New Roman" w:hAnsi="Times New Roman" w:cs="Times New Roman"/>
          <w:sz w:val="28"/>
          <w:szCs w:val="28"/>
        </w:rPr>
      </w:pPr>
    </w:p>
    <w:p w:rsidR="00065244" w:rsidRPr="00306957" w:rsidRDefault="00065244" w:rsidP="00065244">
      <w:pPr>
        <w:spacing w:after="0"/>
        <w:contextualSpacing/>
        <w:jc w:val="center"/>
        <w:rPr>
          <w:rFonts w:ascii="Times New Roman" w:hAnsi="Times New Roman" w:cs="Times New Roman"/>
          <w:sz w:val="28"/>
          <w:szCs w:val="28"/>
        </w:rPr>
      </w:pPr>
      <w:r w:rsidRPr="00306957">
        <w:rPr>
          <w:rFonts w:ascii="Times New Roman" w:hAnsi="Times New Roman" w:cs="Times New Roman"/>
          <w:sz w:val="28"/>
          <w:szCs w:val="28"/>
        </w:rPr>
        <w:t>Отчет о достижении результатов предоставления субсидии НКО «Фонд капитального ремонта общего имущества в многоквартирных домах</w:t>
      </w:r>
      <w:r w:rsidR="00907496" w:rsidRPr="00306957">
        <w:rPr>
          <w:rFonts w:ascii="Times New Roman" w:hAnsi="Times New Roman" w:cs="Times New Roman"/>
          <w:sz w:val="28"/>
          <w:szCs w:val="28"/>
        </w:rPr>
        <w:t xml:space="preserve"> </w:t>
      </w:r>
      <w:r w:rsidRPr="00306957">
        <w:rPr>
          <w:rFonts w:ascii="Times New Roman" w:hAnsi="Times New Roman" w:cs="Times New Roman"/>
          <w:sz w:val="28"/>
          <w:szCs w:val="28"/>
        </w:rPr>
        <w:t>в Мурманской области»</w:t>
      </w:r>
    </w:p>
    <w:p w:rsidR="00065244" w:rsidRPr="00306957" w:rsidRDefault="00065244" w:rsidP="00065244">
      <w:pPr>
        <w:tabs>
          <w:tab w:val="left" w:pos="7926"/>
        </w:tabs>
        <w:spacing w:after="0"/>
        <w:jc w:val="center"/>
        <w:rPr>
          <w:sz w:val="26"/>
          <w:szCs w:val="26"/>
        </w:rPr>
      </w:pPr>
    </w:p>
    <w:tbl>
      <w:tblPr>
        <w:tblW w:w="143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992"/>
        <w:gridCol w:w="567"/>
        <w:gridCol w:w="851"/>
        <w:gridCol w:w="708"/>
        <w:gridCol w:w="709"/>
        <w:gridCol w:w="1418"/>
        <w:gridCol w:w="1559"/>
        <w:gridCol w:w="709"/>
        <w:gridCol w:w="1275"/>
        <w:gridCol w:w="1418"/>
        <w:gridCol w:w="1276"/>
        <w:gridCol w:w="1559"/>
      </w:tblGrid>
      <w:tr w:rsidR="00065244" w:rsidRPr="00306957" w:rsidTr="00AB200D">
        <w:trPr>
          <w:trHeight w:val="1408"/>
        </w:trPr>
        <w:tc>
          <w:tcPr>
            <w:tcW w:w="1276" w:type="dxa"/>
            <w:vMerge w:val="restart"/>
          </w:tcPr>
          <w:p w:rsidR="00065244" w:rsidRPr="00306957" w:rsidRDefault="00065244" w:rsidP="00AB200D">
            <w:pPr>
              <w:spacing w:after="0" w:line="240" w:lineRule="auto"/>
              <w:ind w:left="-65"/>
              <w:jc w:val="center"/>
              <w:rPr>
                <w:rFonts w:ascii="Times New Roman" w:hAnsi="Times New Roman" w:cs="Times New Roman"/>
                <w:sz w:val="24"/>
                <w:szCs w:val="24"/>
              </w:rPr>
            </w:pPr>
            <w:r w:rsidRPr="00306957">
              <w:rPr>
                <w:rFonts w:ascii="Times New Roman" w:hAnsi="Times New Roman" w:cs="Times New Roman"/>
                <w:sz w:val="24"/>
                <w:szCs w:val="24"/>
              </w:rPr>
              <w:t>Наимено-вание муници-пального образова-ния</w:t>
            </w:r>
          </w:p>
        </w:tc>
        <w:tc>
          <w:tcPr>
            <w:tcW w:w="992" w:type="dxa"/>
            <w:vMerge w:val="restart"/>
          </w:tcPr>
          <w:p w:rsidR="00065244" w:rsidRPr="00306957" w:rsidRDefault="00065244" w:rsidP="00AB200D">
            <w:pPr>
              <w:spacing w:after="0" w:line="240" w:lineRule="auto"/>
              <w:ind w:left="-65"/>
              <w:jc w:val="center"/>
              <w:rPr>
                <w:rFonts w:ascii="Times New Roman" w:hAnsi="Times New Roman" w:cs="Times New Roman"/>
                <w:sz w:val="24"/>
                <w:szCs w:val="24"/>
              </w:rPr>
            </w:pPr>
            <w:r w:rsidRPr="00306957">
              <w:rPr>
                <w:rFonts w:ascii="Times New Roman" w:hAnsi="Times New Roman" w:cs="Times New Roman"/>
                <w:sz w:val="24"/>
                <w:szCs w:val="24"/>
              </w:rPr>
              <w:t>Наиме-нование улицы</w:t>
            </w:r>
          </w:p>
        </w:tc>
        <w:tc>
          <w:tcPr>
            <w:tcW w:w="567" w:type="dxa"/>
            <w:vMerge w:val="restart"/>
          </w:tcPr>
          <w:p w:rsidR="00065244" w:rsidRPr="00306957" w:rsidRDefault="00065244" w:rsidP="00AB200D">
            <w:pPr>
              <w:spacing w:after="0" w:line="240" w:lineRule="auto"/>
              <w:ind w:left="-65"/>
              <w:jc w:val="center"/>
              <w:rPr>
                <w:rFonts w:ascii="Times New Roman" w:hAnsi="Times New Roman" w:cs="Times New Roman"/>
                <w:sz w:val="24"/>
                <w:szCs w:val="24"/>
              </w:rPr>
            </w:pPr>
            <w:r w:rsidRPr="00306957">
              <w:rPr>
                <w:rFonts w:ascii="Times New Roman" w:hAnsi="Times New Roman" w:cs="Times New Roman"/>
                <w:sz w:val="24"/>
                <w:szCs w:val="24"/>
              </w:rPr>
              <w:t>Но-мер до-ма</w:t>
            </w:r>
          </w:p>
        </w:tc>
        <w:tc>
          <w:tcPr>
            <w:tcW w:w="851" w:type="dxa"/>
            <w:vMerge w:val="restart"/>
          </w:tcPr>
          <w:p w:rsidR="00065244" w:rsidRPr="00306957" w:rsidRDefault="00065244" w:rsidP="00AB200D">
            <w:pPr>
              <w:spacing w:after="0" w:line="240" w:lineRule="auto"/>
              <w:ind w:left="-65"/>
              <w:jc w:val="center"/>
              <w:rPr>
                <w:rFonts w:ascii="Times New Roman" w:hAnsi="Times New Roman" w:cs="Times New Roman"/>
                <w:sz w:val="24"/>
                <w:szCs w:val="24"/>
              </w:rPr>
            </w:pPr>
            <w:r w:rsidRPr="00306957">
              <w:rPr>
                <w:rFonts w:ascii="Times New Roman" w:hAnsi="Times New Roman" w:cs="Times New Roman"/>
                <w:sz w:val="24"/>
                <w:szCs w:val="24"/>
              </w:rPr>
              <w:t>Суф-фикс дома</w:t>
            </w:r>
          </w:p>
        </w:tc>
        <w:tc>
          <w:tcPr>
            <w:tcW w:w="708" w:type="dxa"/>
            <w:vMerge w:val="restart"/>
          </w:tcPr>
          <w:p w:rsidR="00065244" w:rsidRPr="00306957" w:rsidRDefault="00065244" w:rsidP="00AB200D">
            <w:pPr>
              <w:spacing w:after="0" w:line="240" w:lineRule="auto"/>
              <w:ind w:left="-65"/>
              <w:jc w:val="center"/>
              <w:rPr>
                <w:rFonts w:ascii="Times New Roman" w:hAnsi="Times New Roman" w:cs="Times New Roman"/>
                <w:sz w:val="24"/>
                <w:szCs w:val="24"/>
              </w:rPr>
            </w:pPr>
            <w:r w:rsidRPr="00306957">
              <w:rPr>
                <w:rFonts w:ascii="Times New Roman" w:hAnsi="Times New Roman" w:cs="Times New Roman"/>
                <w:sz w:val="24"/>
                <w:szCs w:val="24"/>
              </w:rPr>
              <w:t>Кор-пус дома</w:t>
            </w:r>
          </w:p>
        </w:tc>
        <w:tc>
          <w:tcPr>
            <w:tcW w:w="2127" w:type="dxa"/>
            <w:gridSpan w:val="2"/>
          </w:tcPr>
          <w:p w:rsidR="00065244" w:rsidRPr="00306957" w:rsidRDefault="00065244" w:rsidP="00AB200D">
            <w:pPr>
              <w:spacing w:after="0" w:line="240" w:lineRule="auto"/>
              <w:ind w:left="-62"/>
              <w:jc w:val="center"/>
              <w:rPr>
                <w:rFonts w:ascii="Times New Roman" w:hAnsi="Times New Roman" w:cs="Times New Roman"/>
                <w:sz w:val="24"/>
                <w:szCs w:val="24"/>
              </w:rPr>
            </w:pPr>
            <w:r w:rsidRPr="00306957">
              <w:rPr>
                <w:rFonts w:ascii="Times New Roman" w:hAnsi="Times New Roman" w:cs="Times New Roman"/>
                <w:sz w:val="24"/>
                <w:szCs w:val="24"/>
              </w:rPr>
              <w:t>Предусмотрено Соглашением</w:t>
            </w:r>
          </w:p>
        </w:tc>
        <w:tc>
          <w:tcPr>
            <w:tcW w:w="1559" w:type="dxa"/>
            <w:vMerge w:val="restart"/>
          </w:tcPr>
          <w:p w:rsidR="00065244" w:rsidRPr="00306957" w:rsidRDefault="00065244" w:rsidP="00AB200D">
            <w:pPr>
              <w:spacing w:after="0" w:line="240" w:lineRule="auto"/>
              <w:ind w:left="-62"/>
              <w:jc w:val="center"/>
              <w:rPr>
                <w:rFonts w:ascii="Times New Roman" w:hAnsi="Times New Roman" w:cs="Times New Roman"/>
                <w:sz w:val="24"/>
                <w:szCs w:val="24"/>
              </w:rPr>
            </w:pPr>
            <w:r w:rsidRPr="00306957">
              <w:rPr>
                <w:rFonts w:ascii="Times New Roman" w:hAnsi="Times New Roman" w:cs="Times New Roman"/>
                <w:sz w:val="24"/>
                <w:szCs w:val="24"/>
              </w:rPr>
              <w:t>Перечислено средств субсидии, руб.</w:t>
            </w:r>
          </w:p>
          <w:p w:rsidR="00065244" w:rsidRPr="00306957" w:rsidRDefault="00065244" w:rsidP="00AB200D">
            <w:pPr>
              <w:spacing w:after="0" w:line="240" w:lineRule="auto"/>
              <w:jc w:val="center"/>
              <w:rPr>
                <w:rFonts w:ascii="Times New Roman" w:hAnsi="Times New Roman" w:cs="Times New Roman"/>
                <w:sz w:val="24"/>
                <w:szCs w:val="24"/>
              </w:rPr>
            </w:pPr>
          </w:p>
        </w:tc>
        <w:tc>
          <w:tcPr>
            <w:tcW w:w="1984" w:type="dxa"/>
            <w:gridSpan w:val="2"/>
          </w:tcPr>
          <w:p w:rsidR="00065244" w:rsidRPr="00306957" w:rsidRDefault="00065244" w:rsidP="00AB200D">
            <w:pPr>
              <w:spacing w:after="0" w:line="240" w:lineRule="auto"/>
              <w:ind w:left="-62"/>
              <w:jc w:val="center"/>
              <w:rPr>
                <w:rFonts w:ascii="Times New Roman" w:hAnsi="Times New Roman" w:cs="Times New Roman"/>
                <w:sz w:val="24"/>
                <w:szCs w:val="24"/>
              </w:rPr>
            </w:pPr>
            <w:r w:rsidRPr="00306957">
              <w:rPr>
                <w:rFonts w:ascii="Times New Roman" w:hAnsi="Times New Roman" w:cs="Times New Roman"/>
                <w:sz w:val="24"/>
                <w:szCs w:val="24"/>
              </w:rPr>
              <w:t>Выполнено</w:t>
            </w:r>
          </w:p>
          <w:p w:rsidR="00065244" w:rsidRPr="00306957" w:rsidRDefault="00065244" w:rsidP="00AB200D">
            <w:pPr>
              <w:spacing w:after="0" w:line="240" w:lineRule="auto"/>
              <w:ind w:left="-62"/>
              <w:jc w:val="center"/>
              <w:rPr>
                <w:rFonts w:ascii="Times New Roman" w:hAnsi="Times New Roman" w:cs="Times New Roman"/>
                <w:sz w:val="24"/>
                <w:szCs w:val="24"/>
              </w:rPr>
            </w:pPr>
            <w:r w:rsidRPr="00306957">
              <w:rPr>
                <w:rFonts w:ascii="Times New Roman" w:hAnsi="Times New Roman" w:cs="Times New Roman"/>
                <w:sz w:val="24"/>
                <w:szCs w:val="24"/>
              </w:rPr>
              <w:t xml:space="preserve">(исполнено </w:t>
            </w:r>
          </w:p>
          <w:p w:rsidR="00065244" w:rsidRPr="00306957" w:rsidRDefault="00065244" w:rsidP="00AB200D">
            <w:pPr>
              <w:spacing w:after="0" w:line="240" w:lineRule="auto"/>
              <w:ind w:left="-62"/>
              <w:jc w:val="center"/>
              <w:rPr>
                <w:rFonts w:ascii="Times New Roman" w:hAnsi="Times New Roman" w:cs="Times New Roman"/>
                <w:sz w:val="24"/>
                <w:szCs w:val="24"/>
              </w:rPr>
            </w:pPr>
            <w:r w:rsidRPr="00306957">
              <w:rPr>
                <w:rFonts w:ascii="Times New Roman" w:hAnsi="Times New Roman" w:cs="Times New Roman"/>
                <w:sz w:val="24"/>
                <w:szCs w:val="24"/>
              </w:rPr>
              <w:t xml:space="preserve">денежных </w:t>
            </w:r>
          </w:p>
          <w:p w:rsidR="00065244" w:rsidRPr="00306957" w:rsidRDefault="00065244" w:rsidP="00AB200D">
            <w:pPr>
              <w:spacing w:after="0" w:line="240" w:lineRule="auto"/>
              <w:ind w:left="-62"/>
              <w:jc w:val="center"/>
              <w:rPr>
                <w:rFonts w:ascii="Times New Roman" w:hAnsi="Times New Roman" w:cs="Times New Roman"/>
                <w:sz w:val="24"/>
                <w:szCs w:val="24"/>
              </w:rPr>
            </w:pPr>
            <w:r w:rsidRPr="00306957">
              <w:rPr>
                <w:rFonts w:ascii="Times New Roman" w:hAnsi="Times New Roman" w:cs="Times New Roman"/>
                <w:sz w:val="24"/>
                <w:szCs w:val="24"/>
              </w:rPr>
              <w:t>обязательств)</w:t>
            </w:r>
          </w:p>
        </w:tc>
        <w:tc>
          <w:tcPr>
            <w:tcW w:w="1418" w:type="dxa"/>
            <w:vMerge w:val="restart"/>
          </w:tcPr>
          <w:p w:rsidR="00065244" w:rsidRPr="00306957" w:rsidRDefault="00065244" w:rsidP="00AB200D">
            <w:pPr>
              <w:spacing w:after="0" w:line="240" w:lineRule="auto"/>
              <w:ind w:left="-62"/>
              <w:jc w:val="center"/>
              <w:rPr>
                <w:rFonts w:ascii="Times New Roman" w:hAnsi="Times New Roman" w:cs="Times New Roman"/>
                <w:sz w:val="24"/>
                <w:szCs w:val="24"/>
              </w:rPr>
            </w:pPr>
            <w:r w:rsidRPr="00306957">
              <w:rPr>
                <w:rFonts w:ascii="Times New Roman" w:hAnsi="Times New Roman" w:cs="Times New Roman"/>
                <w:sz w:val="24"/>
                <w:szCs w:val="24"/>
              </w:rPr>
              <w:t>Результат дости-жения, %</w:t>
            </w:r>
          </w:p>
          <w:p w:rsidR="00065244" w:rsidRPr="00306957" w:rsidRDefault="00065244" w:rsidP="00AB200D">
            <w:pPr>
              <w:spacing w:after="0" w:line="240" w:lineRule="auto"/>
              <w:ind w:left="-62"/>
              <w:jc w:val="center"/>
              <w:rPr>
                <w:rFonts w:ascii="Times New Roman" w:hAnsi="Times New Roman" w:cs="Times New Roman"/>
              </w:rPr>
            </w:pPr>
            <w:r w:rsidRPr="00306957">
              <w:rPr>
                <w:rFonts w:ascii="Times New Roman" w:hAnsi="Times New Roman" w:cs="Times New Roman"/>
              </w:rPr>
              <w:t>(гр.9 / гр.6 * 100)</w:t>
            </w:r>
          </w:p>
        </w:tc>
        <w:tc>
          <w:tcPr>
            <w:tcW w:w="1276" w:type="dxa"/>
            <w:vMerge w:val="restart"/>
          </w:tcPr>
          <w:p w:rsidR="00065244" w:rsidRPr="00306957" w:rsidRDefault="00065244" w:rsidP="00AB200D">
            <w:pPr>
              <w:spacing w:after="0" w:line="240" w:lineRule="auto"/>
              <w:ind w:left="-62"/>
              <w:jc w:val="center"/>
              <w:rPr>
                <w:rFonts w:ascii="Times New Roman" w:hAnsi="Times New Roman" w:cs="Times New Roman"/>
                <w:sz w:val="24"/>
                <w:szCs w:val="24"/>
              </w:rPr>
            </w:pPr>
            <w:r w:rsidRPr="00306957">
              <w:rPr>
                <w:rFonts w:ascii="Times New Roman" w:hAnsi="Times New Roman" w:cs="Times New Roman"/>
                <w:sz w:val="24"/>
                <w:szCs w:val="24"/>
              </w:rPr>
              <w:t>Остаток средств субсидии, руб. (гр.7-гр.8)</w:t>
            </w:r>
          </w:p>
        </w:tc>
        <w:tc>
          <w:tcPr>
            <w:tcW w:w="1559" w:type="dxa"/>
            <w:vMerge w:val="restart"/>
          </w:tcPr>
          <w:p w:rsidR="00065244" w:rsidRPr="00306957" w:rsidRDefault="00065244" w:rsidP="00AB200D">
            <w:pPr>
              <w:spacing w:after="0" w:line="240" w:lineRule="auto"/>
              <w:ind w:left="-62"/>
              <w:jc w:val="center"/>
              <w:rPr>
                <w:rFonts w:ascii="Times New Roman" w:hAnsi="Times New Roman" w:cs="Times New Roman"/>
                <w:sz w:val="24"/>
                <w:szCs w:val="24"/>
              </w:rPr>
            </w:pPr>
            <w:r w:rsidRPr="00306957">
              <w:rPr>
                <w:rFonts w:ascii="Times New Roman" w:hAnsi="Times New Roman" w:cs="Times New Roman"/>
                <w:sz w:val="24"/>
                <w:szCs w:val="24"/>
              </w:rPr>
              <w:t>Причины не- достижения показателей результатив-ности</w:t>
            </w:r>
          </w:p>
        </w:tc>
      </w:tr>
      <w:tr w:rsidR="00065244" w:rsidRPr="00306957" w:rsidTr="00AB200D">
        <w:trPr>
          <w:trHeight w:val="521"/>
        </w:trPr>
        <w:tc>
          <w:tcPr>
            <w:tcW w:w="1276" w:type="dxa"/>
            <w:vMerge/>
          </w:tcPr>
          <w:p w:rsidR="00065244" w:rsidRPr="00306957" w:rsidRDefault="00065244" w:rsidP="00AB200D">
            <w:pPr>
              <w:spacing w:after="0"/>
              <w:ind w:left="-65"/>
              <w:jc w:val="center"/>
              <w:rPr>
                <w:rFonts w:ascii="Times New Roman" w:hAnsi="Times New Roman" w:cs="Times New Roman"/>
                <w:sz w:val="24"/>
                <w:szCs w:val="24"/>
              </w:rPr>
            </w:pPr>
          </w:p>
        </w:tc>
        <w:tc>
          <w:tcPr>
            <w:tcW w:w="992" w:type="dxa"/>
            <w:vMerge/>
          </w:tcPr>
          <w:p w:rsidR="00065244" w:rsidRPr="00306957" w:rsidRDefault="00065244" w:rsidP="00AB200D">
            <w:pPr>
              <w:spacing w:after="0"/>
              <w:ind w:left="-65"/>
              <w:jc w:val="center"/>
              <w:rPr>
                <w:rFonts w:ascii="Times New Roman" w:hAnsi="Times New Roman" w:cs="Times New Roman"/>
                <w:sz w:val="24"/>
                <w:szCs w:val="24"/>
              </w:rPr>
            </w:pPr>
          </w:p>
        </w:tc>
        <w:tc>
          <w:tcPr>
            <w:tcW w:w="567" w:type="dxa"/>
            <w:vMerge/>
          </w:tcPr>
          <w:p w:rsidR="00065244" w:rsidRPr="00306957" w:rsidRDefault="00065244" w:rsidP="00AB200D">
            <w:pPr>
              <w:spacing w:after="0"/>
              <w:ind w:left="-65"/>
              <w:jc w:val="center"/>
              <w:rPr>
                <w:rFonts w:ascii="Times New Roman" w:hAnsi="Times New Roman" w:cs="Times New Roman"/>
                <w:sz w:val="24"/>
                <w:szCs w:val="24"/>
              </w:rPr>
            </w:pPr>
          </w:p>
        </w:tc>
        <w:tc>
          <w:tcPr>
            <w:tcW w:w="851" w:type="dxa"/>
            <w:vMerge/>
          </w:tcPr>
          <w:p w:rsidR="00065244" w:rsidRPr="00306957" w:rsidRDefault="00065244" w:rsidP="00AB200D">
            <w:pPr>
              <w:spacing w:after="0"/>
              <w:ind w:left="-65"/>
              <w:jc w:val="center"/>
              <w:rPr>
                <w:rFonts w:ascii="Times New Roman" w:hAnsi="Times New Roman" w:cs="Times New Roman"/>
                <w:sz w:val="24"/>
                <w:szCs w:val="24"/>
              </w:rPr>
            </w:pPr>
          </w:p>
        </w:tc>
        <w:tc>
          <w:tcPr>
            <w:tcW w:w="708" w:type="dxa"/>
            <w:vMerge/>
          </w:tcPr>
          <w:p w:rsidR="00065244" w:rsidRPr="00306957" w:rsidRDefault="00065244" w:rsidP="00AB200D">
            <w:pPr>
              <w:spacing w:after="0"/>
              <w:ind w:left="-65"/>
              <w:jc w:val="center"/>
              <w:rPr>
                <w:rFonts w:ascii="Times New Roman" w:hAnsi="Times New Roman" w:cs="Times New Roman"/>
                <w:sz w:val="24"/>
                <w:szCs w:val="24"/>
              </w:rPr>
            </w:pPr>
          </w:p>
        </w:tc>
        <w:tc>
          <w:tcPr>
            <w:tcW w:w="709" w:type="dxa"/>
          </w:tcPr>
          <w:p w:rsidR="00065244" w:rsidRPr="00306957" w:rsidRDefault="00065244" w:rsidP="00AB200D">
            <w:pPr>
              <w:spacing w:after="0"/>
              <w:ind w:left="-62"/>
              <w:jc w:val="center"/>
              <w:rPr>
                <w:rFonts w:ascii="Times New Roman" w:hAnsi="Times New Roman" w:cs="Times New Roman"/>
                <w:sz w:val="24"/>
                <w:szCs w:val="24"/>
              </w:rPr>
            </w:pPr>
            <w:r w:rsidRPr="00306957">
              <w:rPr>
                <w:rFonts w:ascii="Times New Roman" w:hAnsi="Times New Roman" w:cs="Times New Roman"/>
                <w:sz w:val="24"/>
                <w:szCs w:val="24"/>
              </w:rPr>
              <w:t>Кол-во</w:t>
            </w:r>
          </w:p>
        </w:tc>
        <w:tc>
          <w:tcPr>
            <w:tcW w:w="1418" w:type="dxa"/>
          </w:tcPr>
          <w:p w:rsidR="00065244" w:rsidRPr="00306957" w:rsidRDefault="00065244" w:rsidP="00AB200D">
            <w:pPr>
              <w:spacing w:after="0"/>
              <w:ind w:left="-62"/>
              <w:jc w:val="center"/>
              <w:rPr>
                <w:rFonts w:ascii="Times New Roman" w:hAnsi="Times New Roman" w:cs="Times New Roman"/>
                <w:sz w:val="24"/>
                <w:szCs w:val="24"/>
              </w:rPr>
            </w:pPr>
            <w:r w:rsidRPr="00306957">
              <w:rPr>
                <w:rFonts w:ascii="Times New Roman" w:hAnsi="Times New Roman" w:cs="Times New Roman"/>
                <w:sz w:val="24"/>
                <w:szCs w:val="24"/>
              </w:rPr>
              <w:t>Сумма, руб.</w:t>
            </w:r>
          </w:p>
        </w:tc>
        <w:tc>
          <w:tcPr>
            <w:tcW w:w="1559" w:type="dxa"/>
            <w:vMerge/>
          </w:tcPr>
          <w:p w:rsidR="00065244" w:rsidRPr="00306957" w:rsidRDefault="00065244" w:rsidP="00AB200D">
            <w:pPr>
              <w:spacing w:after="0"/>
              <w:ind w:left="-62"/>
              <w:jc w:val="center"/>
              <w:rPr>
                <w:rFonts w:ascii="Times New Roman" w:hAnsi="Times New Roman" w:cs="Times New Roman"/>
                <w:sz w:val="24"/>
                <w:szCs w:val="24"/>
              </w:rPr>
            </w:pPr>
          </w:p>
        </w:tc>
        <w:tc>
          <w:tcPr>
            <w:tcW w:w="709" w:type="dxa"/>
          </w:tcPr>
          <w:p w:rsidR="00065244" w:rsidRPr="00306957" w:rsidRDefault="00065244" w:rsidP="00AB200D">
            <w:pPr>
              <w:spacing w:after="0"/>
              <w:ind w:left="-62"/>
              <w:jc w:val="center"/>
              <w:rPr>
                <w:rFonts w:ascii="Times New Roman" w:hAnsi="Times New Roman" w:cs="Times New Roman"/>
                <w:sz w:val="24"/>
                <w:szCs w:val="24"/>
              </w:rPr>
            </w:pPr>
            <w:r w:rsidRPr="00306957">
              <w:rPr>
                <w:rFonts w:ascii="Times New Roman" w:hAnsi="Times New Roman" w:cs="Times New Roman"/>
                <w:sz w:val="24"/>
                <w:szCs w:val="24"/>
              </w:rPr>
              <w:t>Кол-во</w:t>
            </w:r>
          </w:p>
        </w:tc>
        <w:tc>
          <w:tcPr>
            <w:tcW w:w="1275" w:type="dxa"/>
          </w:tcPr>
          <w:p w:rsidR="00065244" w:rsidRPr="00306957" w:rsidRDefault="00065244" w:rsidP="00AB200D">
            <w:pPr>
              <w:spacing w:after="0"/>
              <w:ind w:left="-62"/>
              <w:jc w:val="center"/>
              <w:rPr>
                <w:rFonts w:ascii="Times New Roman" w:hAnsi="Times New Roman" w:cs="Times New Roman"/>
                <w:sz w:val="24"/>
                <w:szCs w:val="24"/>
              </w:rPr>
            </w:pPr>
            <w:r w:rsidRPr="00306957">
              <w:rPr>
                <w:rFonts w:ascii="Times New Roman" w:hAnsi="Times New Roman" w:cs="Times New Roman"/>
                <w:sz w:val="24"/>
                <w:szCs w:val="24"/>
              </w:rPr>
              <w:t>Сумма, руб.</w:t>
            </w:r>
          </w:p>
        </w:tc>
        <w:tc>
          <w:tcPr>
            <w:tcW w:w="1418" w:type="dxa"/>
            <w:vMerge/>
          </w:tcPr>
          <w:p w:rsidR="00065244" w:rsidRPr="00306957" w:rsidRDefault="00065244" w:rsidP="00AB200D">
            <w:pPr>
              <w:spacing w:after="0"/>
              <w:ind w:left="-62"/>
              <w:rPr>
                <w:rFonts w:ascii="Times New Roman" w:hAnsi="Times New Roman" w:cs="Times New Roman"/>
                <w:sz w:val="24"/>
                <w:szCs w:val="24"/>
              </w:rPr>
            </w:pPr>
          </w:p>
        </w:tc>
        <w:tc>
          <w:tcPr>
            <w:tcW w:w="1276" w:type="dxa"/>
            <w:vMerge/>
          </w:tcPr>
          <w:p w:rsidR="00065244" w:rsidRPr="00306957" w:rsidRDefault="00065244" w:rsidP="00AB200D">
            <w:pPr>
              <w:spacing w:after="0"/>
              <w:ind w:left="-62"/>
              <w:rPr>
                <w:rFonts w:ascii="Times New Roman" w:hAnsi="Times New Roman" w:cs="Times New Roman"/>
                <w:sz w:val="24"/>
                <w:szCs w:val="24"/>
              </w:rPr>
            </w:pPr>
          </w:p>
        </w:tc>
        <w:tc>
          <w:tcPr>
            <w:tcW w:w="1559" w:type="dxa"/>
            <w:vMerge/>
          </w:tcPr>
          <w:p w:rsidR="00065244" w:rsidRPr="00306957" w:rsidRDefault="00065244" w:rsidP="00AB200D">
            <w:pPr>
              <w:spacing w:after="0"/>
              <w:ind w:left="-62"/>
              <w:rPr>
                <w:rFonts w:ascii="Times New Roman" w:hAnsi="Times New Roman" w:cs="Times New Roman"/>
                <w:sz w:val="24"/>
                <w:szCs w:val="24"/>
              </w:rPr>
            </w:pPr>
          </w:p>
        </w:tc>
      </w:tr>
      <w:tr w:rsidR="00065244" w:rsidRPr="00306957" w:rsidTr="00AB200D">
        <w:trPr>
          <w:trHeight w:val="128"/>
        </w:trPr>
        <w:tc>
          <w:tcPr>
            <w:tcW w:w="1276" w:type="dxa"/>
          </w:tcPr>
          <w:p w:rsidR="00065244" w:rsidRPr="00306957" w:rsidRDefault="00065244" w:rsidP="00AB200D">
            <w:pPr>
              <w:spacing w:after="0"/>
              <w:ind w:left="-65"/>
              <w:jc w:val="center"/>
              <w:rPr>
                <w:rFonts w:ascii="Times New Roman" w:hAnsi="Times New Roman" w:cs="Times New Roman"/>
                <w:sz w:val="24"/>
                <w:szCs w:val="24"/>
              </w:rPr>
            </w:pPr>
            <w:r w:rsidRPr="00306957">
              <w:rPr>
                <w:rFonts w:ascii="Times New Roman" w:hAnsi="Times New Roman" w:cs="Times New Roman"/>
                <w:sz w:val="24"/>
                <w:szCs w:val="24"/>
              </w:rPr>
              <w:t>1</w:t>
            </w:r>
          </w:p>
        </w:tc>
        <w:tc>
          <w:tcPr>
            <w:tcW w:w="992" w:type="dxa"/>
          </w:tcPr>
          <w:p w:rsidR="00065244" w:rsidRPr="00306957" w:rsidRDefault="00065244" w:rsidP="00AB200D">
            <w:pPr>
              <w:spacing w:after="0"/>
              <w:ind w:left="-65"/>
              <w:jc w:val="center"/>
              <w:rPr>
                <w:rFonts w:ascii="Times New Roman" w:hAnsi="Times New Roman" w:cs="Times New Roman"/>
                <w:sz w:val="24"/>
                <w:szCs w:val="24"/>
              </w:rPr>
            </w:pPr>
            <w:r w:rsidRPr="00306957">
              <w:rPr>
                <w:rFonts w:ascii="Times New Roman" w:hAnsi="Times New Roman" w:cs="Times New Roman"/>
                <w:sz w:val="24"/>
                <w:szCs w:val="24"/>
              </w:rPr>
              <w:t>2</w:t>
            </w:r>
          </w:p>
        </w:tc>
        <w:tc>
          <w:tcPr>
            <w:tcW w:w="567" w:type="dxa"/>
          </w:tcPr>
          <w:p w:rsidR="00065244" w:rsidRPr="00306957" w:rsidRDefault="00065244" w:rsidP="00AB200D">
            <w:pPr>
              <w:spacing w:after="0"/>
              <w:ind w:left="-65"/>
              <w:jc w:val="center"/>
              <w:rPr>
                <w:rFonts w:ascii="Times New Roman" w:hAnsi="Times New Roman" w:cs="Times New Roman"/>
                <w:sz w:val="24"/>
                <w:szCs w:val="24"/>
              </w:rPr>
            </w:pPr>
            <w:r w:rsidRPr="00306957">
              <w:rPr>
                <w:rFonts w:ascii="Times New Roman" w:hAnsi="Times New Roman" w:cs="Times New Roman"/>
                <w:sz w:val="24"/>
                <w:szCs w:val="24"/>
              </w:rPr>
              <w:t>3</w:t>
            </w:r>
          </w:p>
        </w:tc>
        <w:tc>
          <w:tcPr>
            <w:tcW w:w="851" w:type="dxa"/>
          </w:tcPr>
          <w:p w:rsidR="00065244" w:rsidRPr="00306957" w:rsidRDefault="00065244" w:rsidP="00AB200D">
            <w:pPr>
              <w:spacing w:after="0"/>
              <w:ind w:left="-65"/>
              <w:jc w:val="center"/>
              <w:rPr>
                <w:rFonts w:ascii="Times New Roman" w:hAnsi="Times New Roman" w:cs="Times New Roman"/>
                <w:sz w:val="24"/>
                <w:szCs w:val="24"/>
              </w:rPr>
            </w:pPr>
            <w:r w:rsidRPr="00306957">
              <w:rPr>
                <w:rFonts w:ascii="Times New Roman" w:hAnsi="Times New Roman" w:cs="Times New Roman"/>
                <w:sz w:val="24"/>
                <w:szCs w:val="24"/>
              </w:rPr>
              <w:t>4</w:t>
            </w:r>
          </w:p>
        </w:tc>
        <w:tc>
          <w:tcPr>
            <w:tcW w:w="708" w:type="dxa"/>
          </w:tcPr>
          <w:p w:rsidR="00065244" w:rsidRPr="00306957" w:rsidRDefault="00065244" w:rsidP="00AB200D">
            <w:pPr>
              <w:spacing w:after="0"/>
              <w:ind w:left="-65"/>
              <w:jc w:val="center"/>
              <w:rPr>
                <w:rFonts w:ascii="Times New Roman" w:hAnsi="Times New Roman" w:cs="Times New Roman"/>
                <w:sz w:val="24"/>
                <w:szCs w:val="24"/>
              </w:rPr>
            </w:pPr>
            <w:r w:rsidRPr="00306957">
              <w:rPr>
                <w:rFonts w:ascii="Times New Roman" w:hAnsi="Times New Roman" w:cs="Times New Roman"/>
                <w:sz w:val="24"/>
                <w:szCs w:val="24"/>
              </w:rPr>
              <w:t>5</w:t>
            </w:r>
          </w:p>
        </w:tc>
        <w:tc>
          <w:tcPr>
            <w:tcW w:w="709" w:type="dxa"/>
          </w:tcPr>
          <w:p w:rsidR="00065244" w:rsidRPr="00306957" w:rsidRDefault="00065244" w:rsidP="00AB200D">
            <w:pPr>
              <w:spacing w:after="0"/>
              <w:ind w:left="-62"/>
              <w:jc w:val="center"/>
              <w:rPr>
                <w:rFonts w:ascii="Times New Roman" w:hAnsi="Times New Roman" w:cs="Times New Roman"/>
                <w:sz w:val="24"/>
                <w:szCs w:val="24"/>
              </w:rPr>
            </w:pPr>
            <w:r w:rsidRPr="00306957">
              <w:rPr>
                <w:rFonts w:ascii="Times New Roman" w:hAnsi="Times New Roman" w:cs="Times New Roman"/>
                <w:sz w:val="24"/>
                <w:szCs w:val="24"/>
              </w:rPr>
              <w:t>6</w:t>
            </w:r>
          </w:p>
        </w:tc>
        <w:tc>
          <w:tcPr>
            <w:tcW w:w="1418" w:type="dxa"/>
          </w:tcPr>
          <w:p w:rsidR="00065244" w:rsidRPr="00306957" w:rsidRDefault="00065244" w:rsidP="00AB200D">
            <w:pPr>
              <w:spacing w:after="0"/>
              <w:ind w:left="-62"/>
              <w:jc w:val="center"/>
              <w:rPr>
                <w:rFonts w:ascii="Times New Roman" w:hAnsi="Times New Roman" w:cs="Times New Roman"/>
                <w:sz w:val="24"/>
                <w:szCs w:val="24"/>
              </w:rPr>
            </w:pPr>
            <w:r w:rsidRPr="00306957">
              <w:rPr>
                <w:rFonts w:ascii="Times New Roman" w:hAnsi="Times New Roman" w:cs="Times New Roman"/>
                <w:sz w:val="24"/>
                <w:szCs w:val="24"/>
              </w:rPr>
              <w:t>7</w:t>
            </w:r>
          </w:p>
        </w:tc>
        <w:tc>
          <w:tcPr>
            <w:tcW w:w="1559" w:type="dxa"/>
          </w:tcPr>
          <w:p w:rsidR="00065244" w:rsidRPr="00306957" w:rsidRDefault="00065244" w:rsidP="00AB200D">
            <w:pPr>
              <w:spacing w:after="0"/>
              <w:jc w:val="center"/>
              <w:rPr>
                <w:rFonts w:ascii="Times New Roman" w:hAnsi="Times New Roman" w:cs="Times New Roman"/>
                <w:sz w:val="24"/>
                <w:szCs w:val="24"/>
              </w:rPr>
            </w:pPr>
            <w:r w:rsidRPr="00306957">
              <w:rPr>
                <w:rFonts w:ascii="Times New Roman" w:hAnsi="Times New Roman" w:cs="Times New Roman"/>
                <w:sz w:val="24"/>
                <w:szCs w:val="24"/>
              </w:rPr>
              <w:t>8</w:t>
            </w:r>
          </w:p>
        </w:tc>
        <w:tc>
          <w:tcPr>
            <w:tcW w:w="709" w:type="dxa"/>
          </w:tcPr>
          <w:p w:rsidR="00065244" w:rsidRPr="00306957" w:rsidRDefault="00065244" w:rsidP="00AB200D">
            <w:pPr>
              <w:spacing w:after="0"/>
              <w:ind w:left="-62"/>
              <w:jc w:val="center"/>
              <w:rPr>
                <w:rFonts w:ascii="Times New Roman" w:hAnsi="Times New Roman" w:cs="Times New Roman"/>
                <w:sz w:val="24"/>
                <w:szCs w:val="24"/>
              </w:rPr>
            </w:pPr>
            <w:r w:rsidRPr="00306957">
              <w:rPr>
                <w:rFonts w:ascii="Times New Roman" w:hAnsi="Times New Roman" w:cs="Times New Roman"/>
                <w:sz w:val="24"/>
                <w:szCs w:val="24"/>
              </w:rPr>
              <w:t>9</w:t>
            </w:r>
          </w:p>
        </w:tc>
        <w:tc>
          <w:tcPr>
            <w:tcW w:w="1275" w:type="dxa"/>
          </w:tcPr>
          <w:p w:rsidR="00065244" w:rsidRPr="00306957" w:rsidRDefault="00065244" w:rsidP="00AB200D">
            <w:pPr>
              <w:spacing w:after="0"/>
              <w:ind w:left="-62"/>
              <w:jc w:val="center"/>
              <w:rPr>
                <w:rFonts w:ascii="Times New Roman" w:hAnsi="Times New Roman" w:cs="Times New Roman"/>
                <w:sz w:val="24"/>
                <w:szCs w:val="24"/>
              </w:rPr>
            </w:pPr>
            <w:r w:rsidRPr="00306957">
              <w:rPr>
                <w:rFonts w:ascii="Times New Roman" w:hAnsi="Times New Roman" w:cs="Times New Roman"/>
                <w:sz w:val="24"/>
                <w:szCs w:val="24"/>
              </w:rPr>
              <w:t>10</w:t>
            </w:r>
          </w:p>
        </w:tc>
        <w:tc>
          <w:tcPr>
            <w:tcW w:w="1418" w:type="dxa"/>
          </w:tcPr>
          <w:p w:rsidR="00065244" w:rsidRPr="00306957" w:rsidRDefault="00065244" w:rsidP="00AB200D">
            <w:pPr>
              <w:spacing w:after="0"/>
              <w:ind w:left="-62"/>
              <w:jc w:val="center"/>
              <w:rPr>
                <w:rFonts w:ascii="Times New Roman" w:hAnsi="Times New Roman" w:cs="Times New Roman"/>
                <w:sz w:val="24"/>
                <w:szCs w:val="24"/>
              </w:rPr>
            </w:pPr>
            <w:r w:rsidRPr="00306957">
              <w:rPr>
                <w:rFonts w:ascii="Times New Roman" w:hAnsi="Times New Roman" w:cs="Times New Roman"/>
                <w:sz w:val="24"/>
                <w:szCs w:val="24"/>
              </w:rPr>
              <w:t>11</w:t>
            </w:r>
          </w:p>
        </w:tc>
        <w:tc>
          <w:tcPr>
            <w:tcW w:w="1276" w:type="dxa"/>
          </w:tcPr>
          <w:p w:rsidR="00065244" w:rsidRPr="00306957" w:rsidRDefault="00065244" w:rsidP="00AB200D">
            <w:pPr>
              <w:spacing w:after="0"/>
              <w:jc w:val="center"/>
              <w:rPr>
                <w:rFonts w:ascii="Times New Roman" w:hAnsi="Times New Roman" w:cs="Times New Roman"/>
                <w:sz w:val="24"/>
                <w:szCs w:val="24"/>
              </w:rPr>
            </w:pPr>
            <w:r w:rsidRPr="00306957">
              <w:rPr>
                <w:rFonts w:ascii="Times New Roman" w:hAnsi="Times New Roman" w:cs="Times New Roman"/>
                <w:sz w:val="24"/>
                <w:szCs w:val="24"/>
              </w:rPr>
              <w:t>12</w:t>
            </w:r>
          </w:p>
        </w:tc>
        <w:tc>
          <w:tcPr>
            <w:tcW w:w="1559" w:type="dxa"/>
          </w:tcPr>
          <w:p w:rsidR="00065244" w:rsidRPr="00306957" w:rsidRDefault="00065244" w:rsidP="00AB200D">
            <w:pPr>
              <w:spacing w:after="0"/>
              <w:jc w:val="center"/>
              <w:rPr>
                <w:rFonts w:ascii="Times New Roman" w:hAnsi="Times New Roman" w:cs="Times New Roman"/>
                <w:sz w:val="24"/>
                <w:szCs w:val="24"/>
              </w:rPr>
            </w:pPr>
            <w:r w:rsidRPr="00306957">
              <w:rPr>
                <w:rFonts w:ascii="Times New Roman" w:hAnsi="Times New Roman" w:cs="Times New Roman"/>
                <w:sz w:val="24"/>
                <w:szCs w:val="24"/>
              </w:rPr>
              <w:t>13</w:t>
            </w:r>
          </w:p>
        </w:tc>
      </w:tr>
      <w:tr w:rsidR="00065244" w:rsidRPr="00306957" w:rsidTr="00AB200D">
        <w:trPr>
          <w:trHeight w:val="313"/>
        </w:trPr>
        <w:tc>
          <w:tcPr>
            <w:tcW w:w="14317" w:type="dxa"/>
            <w:gridSpan w:val="13"/>
          </w:tcPr>
          <w:p w:rsidR="00065244" w:rsidRPr="00306957" w:rsidRDefault="00065244" w:rsidP="00065244">
            <w:pPr>
              <w:spacing w:after="0" w:line="240" w:lineRule="auto"/>
              <w:ind w:left="-62"/>
              <w:jc w:val="center"/>
              <w:rPr>
                <w:rFonts w:ascii="Times New Roman" w:hAnsi="Times New Roman" w:cs="Times New Roman"/>
                <w:sz w:val="24"/>
                <w:szCs w:val="24"/>
              </w:rPr>
            </w:pPr>
            <w:r w:rsidRPr="00306957">
              <w:rPr>
                <w:rFonts w:ascii="Times New Roman" w:hAnsi="Times New Roman" w:cs="Times New Roman"/>
                <w:sz w:val="24"/>
                <w:szCs w:val="24"/>
              </w:rPr>
              <w:t xml:space="preserve">1.  Работы по замене лифтового оборудования </w:t>
            </w:r>
          </w:p>
        </w:tc>
      </w:tr>
      <w:tr w:rsidR="00065244" w:rsidRPr="00306957" w:rsidTr="00AB200D">
        <w:trPr>
          <w:trHeight w:val="116"/>
        </w:trPr>
        <w:tc>
          <w:tcPr>
            <w:tcW w:w="1276"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992"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567"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851"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708"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70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418"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55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70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275"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418"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276"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559" w:type="dxa"/>
          </w:tcPr>
          <w:p w:rsidR="00065244" w:rsidRPr="00306957" w:rsidRDefault="00065244" w:rsidP="00AB200D">
            <w:pPr>
              <w:spacing w:after="0" w:line="240" w:lineRule="auto"/>
              <w:ind w:left="-62"/>
              <w:rPr>
                <w:rFonts w:ascii="Times New Roman" w:hAnsi="Times New Roman" w:cs="Times New Roman"/>
                <w:sz w:val="24"/>
                <w:szCs w:val="24"/>
              </w:rPr>
            </w:pPr>
          </w:p>
        </w:tc>
      </w:tr>
      <w:tr w:rsidR="00065244" w:rsidRPr="00306957" w:rsidTr="00AB200D">
        <w:trPr>
          <w:trHeight w:val="127"/>
        </w:trPr>
        <w:tc>
          <w:tcPr>
            <w:tcW w:w="1276"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992"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567"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851"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708"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70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418"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55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70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275"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418"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276"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559" w:type="dxa"/>
          </w:tcPr>
          <w:p w:rsidR="00065244" w:rsidRPr="00306957" w:rsidRDefault="00065244" w:rsidP="00AB200D">
            <w:pPr>
              <w:spacing w:after="0" w:line="240" w:lineRule="auto"/>
              <w:ind w:left="-62"/>
              <w:rPr>
                <w:rFonts w:ascii="Times New Roman" w:hAnsi="Times New Roman" w:cs="Times New Roman"/>
                <w:sz w:val="24"/>
                <w:szCs w:val="24"/>
              </w:rPr>
            </w:pPr>
          </w:p>
        </w:tc>
      </w:tr>
      <w:tr w:rsidR="00065244" w:rsidRPr="00306957" w:rsidTr="00AB200D">
        <w:trPr>
          <w:trHeight w:val="95"/>
        </w:trPr>
        <w:tc>
          <w:tcPr>
            <w:tcW w:w="1276"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992"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567"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851"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708"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70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418"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55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70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275"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418"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276"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559" w:type="dxa"/>
          </w:tcPr>
          <w:p w:rsidR="00065244" w:rsidRPr="00306957" w:rsidRDefault="00065244" w:rsidP="00AB200D">
            <w:pPr>
              <w:spacing w:after="0" w:line="240" w:lineRule="auto"/>
              <w:ind w:left="-62"/>
              <w:rPr>
                <w:rFonts w:ascii="Times New Roman" w:hAnsi="Times New Roman" w:cs="Times New Roman"/>
                <w:sz w:val="24"/>
                <w:szCs w:val="24"/>
              </w:rPr>
            </w:pPr>
          </w:p>
        </w:tc>
      </w:tr>
      <w:tr w:rsidR="00065244" w:rsidRPr="00306957" w:rsidTr="00AB200D">
        <w:trPr>
          <w:trHeight w:val="196"/>
        </w:trPr>
        <w:tc>
          <w:tcPr>
            <w:tcW w:w="1276" w:type="dxa"/>
          </w:tcPr>
          <w:p w:rsidR="00065244" w:rsidRPr="00306957" w:rsidRDefault="00065244" w:rsidP="00AB200D">
            <w:pPr>
              <w:spacing w:after="0" w:line="240" w:lineRule="auto"/>
              <w:ind w:left="-65"/>
              <w:rPr>
                <w:rFonts w:ascii="Times New Roman" w:hAnsi="Times New Roman" w:cs="Times New Roman"/>
                <w:sz w:val="24"/>
                <w:szCs w:val="24"/>
              </w:rPr>
            </w:pPr>
            <w:r w:rsidRPr="00306957">
              <w:rPr>
                <w:rFonts w:ascii="Times New Roman" w:hAnsi="Times New Roman" w:cs="Times New Roman"/>
                <w:sz w:val="24"/>
                <w:szCs w:val="24"/>
              </w:rPr>
              <w:t>Итого</w:t>
            </w:r>
          </w:p>
        </w:tc>
        <w:tc>
          <w:tcPr>
            <w:tcW w:w="992" w:type="dxa"/>
          </w:tcPr>
          <w:p w:rsidR="00065244" w:rsidRPr="00306957" w:rsidRDefault="00065244" w:rsidP="00AB200D">
            <w:pPr>
              <w:spacing w:after="0" w:line="240" w:lineRule="auto"/>
              <w:ind w:left="-65"/>
              <w:jc w:val="center"/>
              <w:rPr>
                <w:rFonts w:ascii="Times New Roman" w:hAnsi="Times New Roman" w:cs="Times New Roman"/>
                <w:sz w:val="24"/>
                <w:szCs w:val="24"/>
              </w:rPr>
            </w:pPr>
            <w:r w:rsidRPr="00306957">
              <w:rPr>
                <w:rFonts w:ascii="Times New Roman" w:hAnsi="Times New Roman" w:cs="Times New Roman"/>
                <w:sz w:val="24"/>
                <w:szCs w:val="24"/>
              </w:rPr>
              <w:t>х</w:t>
            </w:r>
          </w:p>
        </w:tc>
        <w:tc>
          <w:tcPr>
            <w:tcW w:w="567" w:type="dxa"/>
          </w:tcPr>
          <w:p w:rsidR="00065244" w:rsidRPr="00306957" w:rsidRDefault="00065244" w:rsidP="00AB200D">
            <w:pPr>
              <w:spacing w:after="0" w:line="240" w:lineRule="auto"/>
              <w:ind w:left="-65"/>
              <w:jc w:val="center"/>
              <w:rPr>
                <w:rFonts w:ascii="Times New Roman" w:hAnsi="Times New Roman" w:cs="Times New Roman"/>
                <w:sz w:val="24"/>
                <w:szCs w:val="24"/>
              </w:rPr>
            </w:pPr>
            <w:r w:rsidRPr="00306957">
              <w:rPr>
                <w:rFonts w:ascii="Times New Roman" w:hAnsi="Times New Roman" w:cs="Times New Roman"/>
                <w:sz w:val="24"/>
                <w:szCs w:val="24"/>
              </w:rPr>
              <w:t>х</w:t>
            </w:r>
          </w:p>
        </w:tc>
        <w:tc>
          <w:tcPr>
            <w:tcW w:w="851" w:type="dxa"/>
          </w:tcPr>
          <w:p w:rsidR="00065244" w:rsidRPr="00306957" w:rsidRDefault="00065244" w:rsidP="00AB200D">
            <w:pPr>
              <w:spacing w:after="0" w:line="240" w:lineRule="auto"/>
              <w:ind w:left="-65"/>
              <w:jc w:val="center"/>
              <w:rPr>
                <w:rFonts w:ascii="Times New Roman" w:hAnsi="Times New Roman" w:cs="Times New Roman"/>
                <w:sz w:val="24"/>
                <w:szCs w:val="24"/>
              </w:rPr>
            </w:pPr>
            <w:r w:rsidRPr="00306957">
              <w:rPr>
                <w:rFonts w:ascii="Times New Roman" w:hAnsi="Times New Roman" w:cs="Times New Roman"/>
                <w:sz w:val="24"/>
                <w:szCs w:val="24"/>
              </w:rPr>
              <w:t>х</w:t>
            </w:r>
          </w:p>
        </w:tc>
        <w:tc>
          <w:tcPr>
            <w:tcW w:w="708" w:type="dxa"/>
          </w:tcPr>
          <w:p w:rsidR="00065244" w:rsidRPr="00306957" w:rsidRDefault="00065244" w:rsidP="00AB200D">
            <w:pPr>
              <w:spacing w:after="0" w:line="240" w:lineRule="auto"/>
              <w:ind w:left="-65"/>
              <w:jc w:val="center"/>
              <w:rPr>
                <w:rFonts w:ascii="Times New Roman" w:hAnsi="Times New Roman" w:cs="Times New Roman"/>
                <w:sz w:val="24"/>
                <w:szCs w:val="24"/>
              </w:rPr>
            </w:pPr>
            <w:r w:rsidRPr="00306957">
              <w:rPr>
                <w:rFonts w:ascii="Times New Roman" w:hAnsi="Times New Roman" w:cs="Times New Roman"/>
                <w:sz w:val="24"/>
                <w:szCs w:val="24"/>
              </w:rPr>
              <w:t>х</w:t>
            </w:r>
          </w:p>
        </w:tc>
        <w:tc>
          <w:tcPr>
            <w:tcW w:w="70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418"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559" w:type="dxa"/>
          </w:tcPr>
          <w:p w:rsidR="00065244" w:rsidRPr="00306957" w:rsidRDefault="00065244" w:rsidP="00AB200D">
            <w:pPr>
              <w:spacing w:after="0" w:line="240" w:lineRule="auto"/>
              <w:ind w:left="-62"/>
              <w:rPr>
                <w:rFonts w:ascii="Times New Roman" w:hAnsi="Times New Roman" w:cs="Times New Roman"/>
                <w:b/>
                <w:sz w:val="24"/>
                <w:szCs w:val="24"/>
              </w:rPr>
            </w:pPr>
          </w:p>
        </w:tc>
        <w:tc>
          <w:tcPr>
            <w:tcW w:w="709" w:type="dxa"/>
          </w:tcPr>
          <w:p w:rsidR="00065244" w:rsidRPr="00306957" w:rsidRDefault="00065244" w:rsidP="00AB200D">
            <w:pPr>
              <w:spacing w:after="0" w:line="240" w:lineRule="auto"/>
              <w:ind w:left="-62"/>
              <w:rPr>
                <w:rFonts w:ascii="Times New Roman" w:hAnsi="Times New Roman" w:cs="Times New Roman"/>
                <w:b/>
                <w:sz w:val="24"/>
                <w:szCs w:val="24"/>
              </w:rPr>
            </w:pPr>
          </w:p>
        </w:tc>
        <w:tc>
          <w:tcPr>
            <w:tcW w:w="1275" w:type="dxa"/>
          </w:tcPr>
          <w:p w:rsidR="00065244" w:rsidRPr="00306957" w:rsidRDefault="00065244" w:rsidP="00AB200D">
            <w:pPr>
              <w:spacing w:after="0" w:line="240" w:lineRule="auto"/>
              <w:ind w:left="-62"/>
              <w:rPr>
                <w:rFonts w:ascii="Times New Roman" w:hAnsi="Times New Roman" w:cs="Times New Roman"/>
                <w:b/>
                <w:sz w:val="24"/>
                <w:szCs w:val="24"/>
              </w:rPr>
            </w:pPr>
          </w:p>
        </w:tc>
        <w:tc>
          <w:tcPr>
            <w:tcW w:w="1418" w:type="dxa"/>
          </w:tcPr>
          <w:p w:rsidR="00065244" w:rsidRPr="00306957" w:rsidRDefault="00065244" w:rsidP="00AB200D">
            <w:pPr>
              <w:spacing w:after="0" w:line="240" w:lineRule="auto"/>
              <w:ind w:left="-62"/>
              <w:rPr>
                <w:rFonts w:ascii="Times New Roman" w:hAnsi="Times New Roman" w:cs="Times New Roman"/>
                <w:b/>
                <w:sz w:val="24"/>
                <w:szCs w:val="24"/>
              </w:rPr>
            </w:pPr>
          </w:p>
        </w:tc>
        <w:tc>
          <w:tcPr>
            <w:tcW w:w="1276" w:type="dxa"/>
          </w:tcPr>
          <w:p w:rsidR="00065244" w:rsidRPr="00306957" w:rsidRDefault="00065244" w:rsidP="00AB200D">
            <w:pPr>
              <w:spacing w:after="0" w:line="240" w:lineRule="auto"/>
              <w:ind w:left="-62"/>
              <w:rPr>
                <w:rFonts w:ascii="Times New Roman" w:hAnsi="Times New Roman" w:cs="Times New Roman"/>
                <w:b/>
                <w:sz w:val="24"/>
                <w:szCs w:val="24"/>
              </w:rPr>
            </w:pPr>
          </w:p>
        </w:tc>
        <w:tc>
          <w:tcPr>
            <w:tcW w:w="1559" w:type="dxa"/>
          </w:tcPr>
          <w:p w:rsidR="00065244" w:rsidRPr="00306957" w:rsidRDefault="00065244" w:rsidP="00AB200D">
            <w:pPr>
              <w:spacing w:after="0" w:line="240" w:lineRule="auto"/>
              <w:ind w:left="-62"/>
              <w:rPr>
                <w:rFonts w:ascii="Times New Roman" w:hAnsi="Times New Roman" w:cs="Times New Roman"/>
                <w:b/>
                <w:sz w:val="24"/>
                <w:szCs w:val="24"/>
              </w:rPr>
            </w:pPr>
          </w:p>
        </w:tc>
      </w:tr>
      <w:tr w:rsidR="00065244" w:rsidRPr="00306957" w:rsidTr="00AB200D">
        <w:trPr>
          <w:trHeight w:val="127"/>
        </w:trPr>
        <w:tc>
          <w:tcPr>
            <w:tcW w:w="14317" w:type="dxa"/>
            <w:gridSpan w:val="13"/>
          </w:tcPr>
          <w:p w:rsidR="00065244" w:rsidRPr="00306957" w:rsidRDefault="00065244" w:rsidP="00AB200D">
            <w:pPr>
              <w:spacing w:after="0" w:line="240" w:lineRule="auto"/>
              <w:jc w:val="center"/>
              <w:rPr>
                <w:rFonts w:ascii="Times New Roman" w:hAnsi="Times New Roman" w:cs="Times New Roman"/>
                <w:sz w:val="24"/>
                <w:szCs w:val="24"/>
              </w:rPr>
            </w:pPr>
            <w:r w:rsidRPr="00306957">
              <w:rPr>
                <w:rFonts w:ascii="Times New Roman" w:hAnsi="Times New Roman" w:cs="Times New Roman"/>
                <w:sz w:val="24"/>
                <w:szCs w:val="24"/>
              </w:rPr>
              <w:t>2. Работы  по установке ИТП</w:t>
            </w:r>
          </w:p>
        </w:tc>
      </w:tr>
      <w:tr w:rsidR="00065244" w:rsidRPr="00306957" w:rsidTr="00AB200D">
        <w:trPr>
          <w:trHeight w:val="95"/>
        </w:trPr>
        <w:tc>
          <w:tcPr>
            <w:tcW w:w="1276"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992"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567"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851"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708"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70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418"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55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70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275"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418"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276"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559" w:type="dxa"/>
          </w:tcPr>
          <w:p w:rsidR="00065244" w:rsidRPr="00306957" w:rsidRDefault="00065244" w:rsidP="00AB200D">
            <w:pPr>
              <w:spacing w:after="0" w:line="240" w:lineRule="auto"/>
              <w:ind w:left="-62"/>
              <w:rPr>
                <w:rFonts w:ascii="Times New Roman" w:hAnsi="Times New Roman" w:cs="Times New Roman"/>
                <w:sz w:val="24"/>
                <w:szCs w:val="24"/>
              </w:rPr>
            </w:pPr>
          </w:p>
        </w:tc>
      </w:tr>
      <w:tr w:rsidR="00065244" w:rsidRPr="00306957" w:rsidTr="00AB200D">
        <w:trPr>
          <w:trHeight w:val="106"/>
        </w:trPr>
        <w:tc>
          <w:tcPr>
            <w:tcW w:w="1276"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992"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567"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851"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708"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70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418"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55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70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275"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418"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276"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559" w:type="dxa"/>
          </w:tcPr>
          <w:p w:rsidR="00065244" w:rsidRPr="00306957" w:rsidRDefault="00065244" w:rsidP="00AB200D">
            <w:pPr>
              <w:spacing w:after="0" w:line="240" w:lineRule="auto"/>
              <w:ind w:left="-62"/>
              <w:rPr>
                <w:rFonts w:ascii="Times New Roman" w:hAnsi="Times New Roman" w:cs="Times New Roman"/>
                <w:sz w:val="24"/>
                <w:szCs w:val="24"/>
              </w:rPr>
            </w:pPr>
          </w:p>
        </w:tc>
      </w:tr>
      <w:tr w:rsidR="00065244" w:rsidRPr="00306957" w:rsidTr="00AB200D">
        <w:trPr>
          <w:trHeight w:val="116"/>
        </w:trPr>
        <w:tc>
          <w:tcPr>
            <w:tcW w:w="1276"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992"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567"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851"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708"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70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418"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55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70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275"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418"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276"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559" w:type="dxa"/>
          </w:tcPr>
          <w:p w:rsidR="00065244" w:rsidRPr="00306957" w:rsidRDefault="00065244" w:rsidP="00AB200D">
            <w:pPr>
              <w:spacing w:after="0" w:line="240" w:lineRule="auto"/>
              <w:ind w:left="-62"/>
              <w:rPr>
                <w:rFonts w:ascii="Times New Roman" w:hAnsi="Times New Roman" w:cs="Times New Roman"/>
                <w:sz w:val="24"/>
                <w:szCs w:val="24"/>
              </w:rPr>
            </w:pPr>
          </w:p>
        </w:tc>
      </w:tr>
      <w:tr w:rsidR="00065244" w:rsidRPr="00306957" w:rsidTr="00AB200D">
        <w:trPr>
          <w:trHeight w:val="116"/>
        </w:trPr>
        <w:tc>
          <w:tcPr>
            <w:tcW w:w="1276" w:type="dxa"/>
          </w:tcPr>
          <w:p w:rsidR="00065244" w:rsidRPr="00306957" w:rsidRDefault="00065244" w:rsidP="00AB200D">
            <w:pPr>
              <w:spacing w:after="0" w:line="240" w:lineRule="auto"/>
              <w:ind w:left="-65"/>
              <w:rPr>
                <w:rFonts w:ascii="Times New Roman" w:hAnsi="Times New Roman" w:cs="Times New Roman"/>
                <w:sz w:val="24"/>
                <w:szCs w:val="24"/>
              </w:rPr>
            </w:pPr>
            <w:r w:rsidRPr="00306957">
              <w:rPr>
                <w:rFonts w:ascii="Times New Roman" w:hAnsi="Times New Roman" w:cs="Times New Roman"/>
                <w:sz w:val="24"/>
                <w:szCs w:val="24"/>
              </w:rPr>
              <w:t>Итого</w:t>
            </w:r>
          </w:p>
        </w:tc>
        <w:tc>
          <w:tcPr>
            <w:tcW w:w="992" w:type="dxa"/>
          </w:tcPr>
          <w:p w:rsidR="00065244" w:rsidRPr="00306957" w:rsidRDefault="00065244" w:rsidP="00AB200D">
            <w:pPr>
              <w:spacing w:after="0" w:line="240" w:lineRule="auto"/>
              <w:ind w:left="-65"/>
              <w:jc w:val="center"/>
              <w:rPr>
                <w:rFonts w:ascii="Times New Roman" w:hAnsi="Times New Roman" w:cs="Times New Roman"/>
                <w:sz w:val="24"/>
                <w:szCs w:val="24"/>
              </w:rPr>
            </w:pPr>
            <w:r w:rsidRPr="00306957">
              <w:rPr>
                <w:rFonts w:ascii="Times New Roman" w:hAnsi="Times New Roman" w:cs="Times New Roman"/>
                <w:sz w:val="24"/>
                <w:szCs w:val="24"/>
              </w:rPr>
              <w:t>х</w:t>
            </w:r>
          </w:p>
        </w:tc>
        <w:tc>
          <w:tcPr>
            <w:tcW w:w="567" w:type="dxa"/>
          </w:tcPr>
          <w:p w:rsidR="00065244" w:rsidRPr="00306957" w:rsidRDefault="00065244" w:rsidP="00AB200D">
            <w:pPr>
              <w:spacing w:after="0" w:line="240" w:lineRule="auto"/>
              <w:ind w:left="-65"/>
              <w:jc w:val="center"/>
              <w:rPr>
                <w:rFonts w:ascii="Times New Roman" w:hAnsi="Times New Roman" w:cs="Times New Roman"/>
                <w:sz w:val="24"/>
                <w:szCs w:val="24"/>
              </w:rPr>
            </w:pPr>
            <w:r w:rsidRPr="00306957">
              <w:rPr>
                <w:rFonts w:ascii="Times New Roman" w:hAnsi="Times New Roman" w:cs="Times New Roman"/>
                <w:sz w:val="24"/>
                <w:szCs w:val="24"/>
              </w:rPr>
              <w:t>х</w:t>
            </w:r>
          </w:p>
        </w:tc>
        <w:tc>
          <w:tcPr>
            <w:tcW w:w="851" w:type="dxa"/>
          </w:tcPr>
          <w:p w:rsidR="00065244" w:rsidRPr="00306957" w:rsidRDefault="00065244" w:rsidP="00AB200D">
            <w:pPr>
              <w:spacing w:after="0" w:line="240" w:lineRule="auto"/>
              <w:ind w:left="-65"/>
              <w:jc w:val="center"/>
              <w:rPr>
                <w:rFonts w:ascii="Times New Roman" w:hAnsi="Times New Roman" w:cs="Times New Roman"/>
                <w:sz w:val="24"/>
                <w:szCs w:val="24"/>
              </w:rPr>
            </w:pPr>
            <w:r w:rsidRPr="00306957">
              <w:rPr>
                <w:rFonts w:ascii="Times New Roman" w:hAnsi="Times New Roman" w:cs="Times New Roman"/>
                <w:sz w:val="24"/>
                <w:szCs w:val="24"/>
              </w:rPr>
              <w:t>х</w:t>
            </w:r>
          </w:p>
        </w:tc>
        <w:tc>
          <w:tcPr>
            <w:tcW w:w="708" w:type="dxa"/>
          </w:tcPr>
          <w:p w:rsidR="00065244" w:rsidRPr="00306957" w:rsidRDefault="00065244" w:rsidP="00AB200D">
            <w:pPr>
              <w:spacing w:after="0" w:line="240" w:lineRule="auto"/>
              <w:ind w:left="-65"/>
              <w:jc w:val="center"/>
              <w:rPr>
                <w:rFonts w:ascii="Times New Roman" w:hAnsi="Times New Roman" w:cs="Times New Roman"/>
                <w:sz w:val="24"/>
                <w:szCs w:val="24"/>
              </w:rPr>
            </w:pPr>
            <w:r w:rsidRPr="00306957">
              <w:rPr>
                <w:rFonts w:ascii="Times New Roman" w:hAnsi="Times New Roman" w:cs="Times New Roman"/>
                <w:sz w:val="24"/>
                <w:szCs w:val="24"/>
              </w:rPr>
              <w:t>х</w:t>
            </w:r>
          </w:p>
        </w:tc>
        <w:tc>
          <w:tcPr>
            <w:tcW w:w="70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418"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55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70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275"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418"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276"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559" w:type="dxa"/>
          </w:tcPr>
          <w:p w:rsidR="00065244" w:rsidRPr="00306957" w:rsidRDefault="00065244" w:rsidP="00AB200D">
            <w:pPr>
              <w:spacing w:after="0" w:line="240" w:lineRule="auto"/>
              <w:ind w:left="-62"/>
              <w:rPr>
                <w:rFonts w:ascii="Times New Roman" w:hAnsi="Times New Roman" w:cs="Times New Roman"/>
                <w:sz w:val="24"/>
                <w:szCs w:val="24"/>
              </w:rPr>
            </w:pPr>
          </w:p>
        </w:tc>
      </w:tr>
      <w:tr w:rsidR="00065244" w:rsidRPr="00306957" w:rsidTr="00AB200D">
        <w:trPr>
          <w:trHeight w:val="106"/>
        </w:trPr>
        <w:tc>
          <w:tcPr>
            <w:tcW w:w="14317" w:type="dxa"/>
            <w:gridSpan w:val="13"/>
          </w:tcPr>
          <w:p w:rsidR="00065244" w:rsidRPr="00306957" w:rsidRDefault="00065244" w:rsidP="00AB200D">
            <w:pPr>
              <w:spacing w:after="0" w:line="240" w:lineRule="auto"/>
              <w:ind w:left="-62"/>
              <w:jc w:val="center"/>
              <w:rPr>
                <w:rFonts w:ascii="Times New Roman" w:hAnsi="Times New Roman" w:cs="Times New Roman"/>
                <w:sz w:val="24"/>
                <w:szCs w:val="24"/>
              </w:rPr>
            </w:pPr>
            <w:r w:rsidRPr="00306957">
              <w:rPr>
                <w:rFonts w:ascii="Times New Roman" w:hAnsi="Times New Roman" w:cs="Times New Roman"/>
                <w:sz w:val="20"/>
                <w:szCs w:val="20"/>
              </w:rPr>
              <w:t>3. Работы по капитальному ремонту фасадов и крыш</w:t>
            </w:r>
          </w:p>
        </w:tc>
      </w:tr>
      <w:tr w:rsidR="00065244" w:rsidRPr="00306957" w:rsidTr="00AB200D">
        <w:trPr>
          <w:trHeight w:val="139"/>
        </w:trPr>
        <w:tc>
          <w:tcPr>
            <w:tcW w:w="1276"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992"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567"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851"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708"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70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418"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55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70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275"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418"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276"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559" w:type="dxa"/>
          </w:tcPr>
          <w:p w:rsidR="00065244" w:rsidRPr="00306957" w:rsidRDefault="00065244" w:rsidP="00AB200D">
            <w:pPr>
              <w:spacing w:after="0" w:line="240" w:lineRule="auto"/>
              <w:ind w:left="-62"/>
              <w:rPr>
                <w:rFonts w:ascii="Times New Roman" w:hAnsi="Times New Roman" w:cs="Times New Roman"/>
                <w:sz w:val="24"/>
                <w:szCs w:val="24"/>
              </w:rPr>
            </w:pPr>
          </w:p>
        </w:tc>
      </w:tr>
      <w:tr w:rsidR="00065244" w:rsidRPr="00306957" w:rsidTr="00AB200D">
        <w:trPr>
          <w:trHeight w:val="116"/>
        </w:trPr>
        <w:tc>
          <w:tcPr>
            <w:tcW w:w="1276"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992"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567"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851"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708"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70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418"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55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70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275"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418"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276"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559" w:type="dxa"/>
          </w:tcPr>
          <w:p w:rsidR="00065244" w:rsidRPr="00306957" w:rsidRDefault="00065244" w:rsidP="00AB200D">
            <w:pPr>
              <w:spacing w:after="0" w:line="240" w:lineRule="auto"/>
              <w:ind w:left="-62"/>
              <w:rPr>
                <w:rFonts w:ascii="Times New Roman" w:hAnsi="Times New Roman" w:cs="Times New Roman"/>
                <w:sz w:val="24"/>
                <w:szCs w:val="24"/>
              </w:rPr>
            </w:pPr>
          </w:p>
        </w:tc>
      </w:tr>
      <w:tr w:rsidR="00065244" w:rsidRPr="00306957" w:rsidTr="00AB200D">
        <w:trPr>
          <w:trHeight w:val="106"/>
        </w:trPr>
        <w:tc>
          <w:tcPr>
            <w:tcW w:w="1276"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992"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567"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851"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708"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70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418"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55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70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275"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418"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276"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559" w:type="dxa"/>
          </w:tcPr>
          <w:p w:rsidR="00065244" w:rsidRPr="00306957" w:rsidRDefault="00065244" w:rsidP="00AB200D">
            <w:pPr>
              <w:spacing w:after="0" w:line="240" w:lineRule="auto"/>
              <w:ind w:left="-62"/>
              <w:rPr>
                <w:rFonts w:ascii="Times New Roman" w:hAnsi="Times New Roman" w:cs="Times New Roman"/>
                <w:sz w:val="24"/>
                <w:szCs w:val="24"/>
              </w:rPr>
            </w:pPr>
          </w:p>
        </w:tc>
      </w:tr>
      <w:tr w:rsidR="00065244" w:rsidRPr="00306957" w:rsidTr="00AB200D">
        <w:trPr>
          <w:trHeight w:val="106"/>
        </w:trPr>
        <w:tc>
          <w:tcPr>
            <w:tcW w:w="1276" w:type="dxa"/>
          </w:tcPr>
          <w:p w:rsidR="00065244" w:rsidRPr="00306957" w:rsidRDefault="00065244" w:rsidP="00AB200D">
            <w:pPr>
              <w:spacing w:after="0" w:line="240" w:lineRule="auto"/>
              <w:ind w:left="-65"/>
              <w:rPr>
                <w:rFonts w:ascii="Times New Roman" w:hAnsi="Times New Roman" w:cs="Times New Roman"/>
                <w:sz w:val="24"/>
                <w:szCs w:val="24"/>
              </w:rPr>
            </w:pPr>
            <w:r w:rsidRPr="00306957">
              <w:rPr>
                <w:rFonts w:ascii="Times New Roman" w:hAnsi="Times New Roman" w:cs="Times New Roman"/>
                <w:sz w:val="24"/>
                <w:szCs w:val="24"/>
              </w:rPr>
              <w:t>Итого</w:t>
            </w:r>
          </w:p>
        </w:tc>
        <w:tc>
          <w:tcPr>
            <w:tcW w:w="992" w:type="dxa"/>
          </w:tcPr>
          <w:p w:rsidR="00065244" w:rsidRPr="00306957" w:rsidRDefault="00065244" w:rsidP="00AB200D">
            <w:pPr>
              <w:spacing w:after="0" w:line="240" w:lineRule="auto"/>
              <w:ind w:left="-65"/>
              <w:jc w:val="center"/>
              <w:rPr>
                <w:rFonts w:ascii="Times New Roman" w:hAnsi="Times New Roman" w:cs="Times New Roman"/>
                <w:sz w:val="24"/>
                <w:szCs w:val="24"/>
              </w:rPr>
            </w:pPr>
            <w:r w:rsidRPr="00306957">
              <w:rPr>
                <w:rFonts w:ascii="Times New Roman" w:hAnsi="Times New Roman" w:cs="Times New Roman"/>
                <w:sz w:val="24"/>
                <w:szCs w:val="24"/>
              </w:rPr>
              <w:t>х</w:t>
            </w:r>
          </w:p>
        </w:tc>
        <w:tc>
          <w:tcPr>
            <w:tcW w:w="567" w:type="dxa"/>
          </w:tcPr>
          <w:p w:rsidR="00065244" w:rsidRPr="00306957" w:rsidRDefault="00065244" w:rsidP="00AB200D">
            <w:pPr>
              <w:spacing w:after="0" w:line="240" w:lineRule="auto"/>
              <w:ind w:left="-65"/>
              <w:jc w:val="center"/>
              <w:rPr>
                <w:rFonts w:ascii="Times New Roman" w:hAnsi="Times New Roman" w:cs="Times New Roman"/>
                <w:sz w:val="24"/>
                <w:szCs w:val="24"/>
              </w:rPr>
            </w:pPr>
            <w:r w:rsidRPr="00306957">
              <w:rPr>
                <w:rFonts w:ascii="Times New Roman" w:hAnsi="Times New Roman" w:cs="Times New Roman"/>
                <w:sz w:val="24"/>
                <w:szCs w:val="24"/>
              </w:rPr>
              <w:t>х</w:t>
            </w:r>
          </w:p>
        </w:tc>
        <w:tc>
          <w:tcPr>
            <w:tcW w:w="851" w:type="dxa"/>
          </w:tcPr>
          <w:p w:rsidR="00065244" w:rsidRPr="00306957" w:rsidRDefault="00065244" w:rsidP="00AB200D">
            <w:pPr>
              <w:spacing w:after="0" w:line="240" w:lineRule="auto"/>
              <w:ind w:left="-65"/>
              <w:jc w:val="center"/>
              <w:rPr>
                <w:rFonts w:ascii="Times New Roman" w:hAnsi="Times New Roman" w:cs="Times New Roman"/>
                <w:sz w:val="24"/>
                <w:szCs w:val="24"/>
              </w:rPr>
            </w:pPr>
            <w:r w:rsidRPr="00306957">
              <w:rPr>
                <w:rFonts w:ascii="Times New Roman" w:hAnsi="Times New Roman" w:cs="Times New Roman"/>
                <w:sz w:val="24"/>
                <w:szCs w:val="24"/>
              </w:rPr>
              <w:t>х</w:t>
            </w:r>
          </w:p>
        </w:tc>
        <w:tc>
          <w:tcPr>
            <w:tcW w:w="708" w:type="dxa"/>
          </w:tcPr>
          <w:p w:rsidR="00065244" w:rsidRPr="00306957" w:rsidRDefault="00065244" w:rsidP="00AB200D">
            <w:pPr>
              <w:spacing w:after="0" w:line="240" w:lineRule="auto"/>
              <w:ind w:left="-65"/>
              <w:jc w:val="center"/>
              <w:rPr>
                <w:rFonts w:ascii="Times New Roman" w:hAnsi="Times New Roman" w:cs="Times New Roman"/>
                <w:sz w:val="24"/>
                <w:szCs w:val="24"/>
              </w:rPr>
            </w:pPr>
            <w:r w:rsidRPr="00306957">
              <w:rPr>
                <w:rFonts w:ascii="Times New Roman" w:hAnsi="Times New Roman" w:cs="Times New Roman"/>
                <w:sz w:val="24"/>
                <w:szCs w:val="24"/>
              </w:rPr>
              <w:t>х</w:t>
            </w:r>
          </w:p>
        </w:tc>
        <w:tc>
          <w:tcPr>
            <w:tcW w:w="70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418"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55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70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275"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418"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276"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559" w:type="dxa"/>
          </w:tcPr>
          <w:p w:rsidR="00065244" w:rsidRPr="00306957" w:rsidRDefault="00065244" w:rsidP="00AB200D">
            <w:pPr>
              <w:spacing w:after="0" w:line="240" w:lineRule="auto"/>
              <w:ind w:left="-62"/>
              <w:rPr>
                <w:rFonts w:ascii="Times New Roman" w:hAnsi="Times New Roman" w:cs="Times New Roman"/>
                <w:sz w:val="24"/>
                <w:szCs w:val="24"/>
              </w:rPr>
            </w:pPr>
          </w:p>
        </w:tc>
      </w:tr>
      <w:tr w:rsidR="00065244" w:rsidRPr="00306957" w:rsidTr="00065244">
        <w:trPr>
          <w:trHeight w:val="390"/>
        </w:trPr>
        <w:tc>
          <w:tcPr>
            <w:tcW w:w="1276" w:type="dxa"/>
          </w:tcPr>
          <w:p w:rsidR="00065244" w:rsidRPr="00306957" w:rsidRDefault="00065244" w:rsidP="00AB200D">
            <w:pPr>
              <w:spacing w:after="0" w:line="240" w:lineRule="auto"/>
              <w:ind w:left="-65"/>
              <w:rPr>
                <w:rFonts w:ascii="Times New Roman" w:hAnsi="Times New Roman" w:cs="Times New Roman"/>
                <w:sz w:val="24"/>
                <w:szCs w:val="24"/>
              </w:rPr>
            </w:pPr>
            <w:r w:rsidRPr="00306957">
              <w:rPr>
                <w:rFonts w:ascii="Times New Roman" w:hAnsi="Times New Roman" w:cs="Times New Roman"/>
                <w:sz w:val="24"/>
                <w:szCs w:val="24"/>
              </w:rPr>
              <w:t>Итого по субсидии</w:t>
            </w:r>
          </w:p>
        </w:tc>
        <w:tc>
          <w:tcPr>
            <w:tcW w:w="992" w:type="dxa"/>
          </w:tcPr>
          <w:p w:rsidR="00065244" w:rsidRPr="00306957" w:rsidRDefault="00065244" w:rsidP="00AB200D">
            <w:pPr>
              <w:spacing w:after="0" w:line="240" w:lineRule="auto"/>
              <w:ind w:left="-65"/>
              <w:jc w:val="center"/>
              <w:rPr>
                <w:rFonts w:ascii="Times New Roman" w:hAnsi="Times New Roman" w:cs="Times New Roman"/>
                <w:sz w:val="24"/>
                <w:szCs w:val="24"/>
              </w:rPr>
            </w:pPr>
            <w:r w:rsidRPr="00306957">
              <w:rPr>
                <w:rFonts w:ascii="Times New Roman" w:hAnsi="Times New Roman" w:cs="Times New Roman"/>
                <w:sz w:val="24"/>
                <w:szCs w:val="24"/>
              </w:rPr>
              <w:t>х</w:t>
            </w:r>
          </w:p>
        </w:tc>
        <w:tc>
          <w:tcPr>
            <w:tcW w:w="567" w:type="dxa"/>
          </w:tcPr>
          <w:p w:rsidR="00065244" w:rsidRPr="00306957" w:rsidRDefault="00065244" w:rsidP="00AB200D">
            <w:pPr>
              <w:spacing w:after="0" w:line="240" w:lineRule="auto"/>
              <w:ind w:left="-65"/>
              <w:jc w:val="center"/>
              <w:rPr>
                <w:rFonts w:ascii="Times New Roman" w:hAnsi="Times New Roman" w:cs="Times New Roman"/>
                <w:sz w:val="24"/>
                <w:szCs w:val="24"/>
              </w:rPr>
            </w:pPr>
            <w:r w:rsidRPr="00306957">
              <w:rPr>
                <w:rFonts w:ascii="Times New Roman" w:hAnsi="Times New Roman" w:cs="Times New Roman"/>
                <w:sz w:val="24"/>
                <w:szCs w:val="24"/>
              </w:rPr>
              <w:t>х</w:t>
            </w:r>
          </w:p>
        </w:tc>
        <w:tc>
          <w:tcPr>
            <w:tcW w:w="851" w:type="dxa"/>
          </w:tcPr>
          <w:p w:rsidR="00065244" w:rsidRPr="00306957" w:rsidRDefault="00065244" w:rsidP="00AB200D">
            <w:pPr>
              <w:spacing w:after="0" w:line="240" w:lineRule="auto"/>
              <w:ind w:left="-65"/>
              <w:jc w:val="center"/>
              <w:rPr>
                <w:rFonts w:ascii="Times New Roman" w:hAnsi="Times New Roman" w:cs="Times New Roman"/>
                <w:sz w:val="24"/>
                <w:szCs w:val="24"/>
              </w:rPr>
            </w:pPr>
            <w:r w:rsidRPr="00306957">
              <w:rPr>
                <w:rFonts w:ascii="Times New Roman" w:hAnsi="Times New Roman" w:cs="Times New Roman"/>
                <w:sz w:val="24"/>
                <w:szCs w:val="24"/>
              </w:rPr>
              <w:t>х</w:t>
            </w:r>
          </w:p>
        </w:tc>
        <w:tc>
          <w:tcPr>
            <w:tcW w:w="708" w:type="dxa"/>
          </w:tcPr>
          <w:p w:rsidR="00065244" w:rsidRPr="00306957" w:rsidRDefault="00065244" w:rsidP="00AB200D">
            <w:pPr>
              <w:spacing w:after="0" w:line="240" w:lineRule="auto"/>
              <w:ind w:left="-65"/>
              <w:jc w:val="center"/>
              <w:rPr>
                <w:rFonts w:ascii="Times New Roman" w:hAnsi="Times New Roman" w:cs="Times New Roman"/>
                <w:sz w:val="24"/>
                <w:szCs w:val="24"/>
              </w:rPr>
            </w:pPr>
            <w:r w:rsidRPr="00306957">
              <w:rPr>
                <w:rFonts w:ascii="Times New Roman" w:hAnsi="Times New Roman" w:cs="Times New Roman"/>
                <w:sz w:val="24"/>
                <w:szCs w:val="24"/>
              </w:rPr>
              <w:t>х</w:t>
            </w:r>
          </w:p>
        </w:tc>
        <w:tc>
          <w:tcPr>
            <w:tcW w:w="70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418"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55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70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275"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418"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276"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559" w:type="dxa"/>
          </w:tcPr>
          <w:p w:rsidR="00065244" w:rsidRPr="00306957" w:rsidRDefault="00065244" w:rsidP="00AB200D">
            <w:pPr>
              <w:spacing w:after="0" w:line="240" w:lineRule="auto"/>
              <w:ind w:left="-62"/>
              <w:rPr>
                <w:rFonts w:ascii="Times New Roman" w:hAnsi="Times New Roman" w:cs="Times New Roman"/>
                <w:sz w:val="24"/>
                <w:szCs w:val="24"/>
              </w:rPr>
            </w:pPr>
          </w:p>
        </w:tc>
      </w:tr>
      <w:tr w:rsidR="00065244" w:rsidRPr="00306957" w:rsidTr="00AB200D">
        <w:trPr>
          <w:trHeight w:val="150"/>
        </w:trPr>
        <w:tc>
          <w:tcPr>
            <w:tcW w:w="14317" w:type="dxa"/>
            <w:gridSpan w:val="13"/>
          </w:tcPr>
          <w:p w:rsidR="00065244" w:rsidRPr="00306957" w:rsidRDefault="00065244" w:rsidP="00065244">
            <w:pPr>
              <w:spacing w:after="0" w:line="240" w:lineRule="auto"/>
              <w:ind w:left="-62"/>
              <w:jc w:val="center"/>
              <w:rPr>
                <w:rFonts w:ascii="Times New Roman" w:hAnsi="Times New Roman" w:cs="Times New Roman"/>
                <w:sz w:val="24"/>
                <w:szCs w:val="24"/>
              </w:rPr>
            </w:pPr>
            <w:r w:rsidRPr="00306957">
              <w:rPr>
                <w:rFonts w:ascii="Times New Roman" w:hAnsi="Times New Roman" w:cs="Times New Roman"/>
                <w:sz w:val="20"/>
                <w:szCs w:val="20"/>
              </w:rPr>
              <w:t>4. Работы по замене (установке) водоподогревателей систем горячего водоснабжения</w:t>
            </w:r>
          </w:p>
        </w:tc>
      </w:tr>
      <w:tr w:rsidR="00065244" w:rsidRPr="00306957" w:rsidTr="00065244">
        <w:trPr>
          <w:trHeight w:val="135"/>
        </w:trPr>
        <w:tc>
          <w:tcPr>
            <w:tcW w:w="1276"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992" w:type="dxa"/>
          </w:tcPr>
          <w:p w:rsidR="00065244" w:rsidRPr="00306957" w:rsidRDefault="00065244" w:rsidP="00AB200D">
            <w:pPr>
              <w:spacing w:after="0" w:line="240" w:lineRule="auto"/>
              <w:ind w:left="-65"/>
              <w:jc w:val="center"/>
              <w:rPr>
                <w:rFonts w:ascii="Times New Roman" w:hAnsi="Times New Roman" w:cs="Times New Roman"/>
                <w:sz w:val="24"/>
                <w:szCs w:val="24"/>
              </w:rPr>
            </w:pPr>
          </w:p>
        </w:tc>
        <w:tc>
          <w:tcPr>
            <w:tcW w:w="567" w:type="dxa"/>
          </w:tcPr>
          <w:p w:rsidR="00065244" w:rsidRPr="00306957" w:rsidRDefault="00065244" w:rsidP="00AB200D">
            <w:pPr>
              <w:spacing w:after="0" w:line="240" w:lineRule="auto"/>
              <w:ind w:left="-65"/>
              <w:jc w:val="center"/>
              <w:rPr>
                <w:rFonts w:ascii="Times New Roman" w:hAnsi="Times New Roman" w:cs="Times New Roman"/>
                <w:sz w:val="24"/>
                <w:szCs w:val="24"/>
              </w:rPr>
            </w:pPr>
          </w:p>
        </w:tc>
        <w:tc>
          <w:tcPr>
            <w:tcW w:w="851" w:type="dxa"/>
          </w:tcPr>
          <w:p w:rsidR="00065244" w:rsidRPr="00306957" w:rsidRDefault="00065244" w:rsidP="00AB200D">
            <w:pPr>
              <w:spacing w:after="0" w:line="240" w:lineRule="auto"/>
              <w:ind w:left="-65"/>
              <w:jc w:val="center"/>
              <w:rPr>
                <w:rFonts w:ascii="Times New Roman" w:hAnsi="Times New Roman" w:cs="Times New Roman"/>
                <w:sz w:val="24"/>
                <w:szCs w:val="24"/>
              </w:rPr>
            </w:pPr>
          </w:p>
        </w:tc>
        <w:tc>
          <w:tcPr>
            <w:tcW w:w="708" w:type="dxa"/>
          </w:tcPr>
          <w:p w:rsidR="00065244" w:rsidRPr="00306957" w:rsidRDefault="00065244" w:rsidP="00AB200D">
            <w:pPr>
              <w:spacing w:after="0" w:line="240" w:lineRule="auto"/>
              <w:ind w:left="-65"/>
              <w:jc w:val="center"/>
              <w:rPr>
                <w:rFonts w:ascii="Times New Roman" w:hAnsi="Times New Roman" w:cs="Times New Roman"/>
                <w:sz w:val="24"/>
                <w:szCs w:val="24"/>
              </w:rPr>
            </w:pPr>
          </w:p>
        </w:tc>
        <w:tc>
          <w:tcPr>
            <w:tcW w:w="70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418"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55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70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275"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418"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276"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559" w:type="dxa"/>
          </w:tcPr>
          <w:p w:rsidR="00065244" w:rsidRPr="00306957" w:rsidRDefault="00065244" w:rsidP="00AB200D">
            <w:pPr>
              <w:spacing w:after="0" w:line="240" w:lineRule="auto"/>
              <w:ind w:left="-62"/>
              <w:rPr>
                <w:rFonts w:ascii="Times New Roman" w:hAnsi="Times New Roman" w:cs="Times New Roman"/>
                <w:sz w:val="24"/>
                <w:szCs w:val="24"/>
              </w:rPr>
            </w:pPr>
          </w:p>
        </w:tc>
      </w:tr>
      <w:tr w:rsidR="00065244" w:rsidRPr="00306957" w:rsidTr="00065244">
        <w:trPr>
          <w:trHeight w:val="135"/>
        </w:trPr>
        <w:tc>
          <w:tcPr>
            <w:tcW w:w="1276"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992" w:type="dxa"/>
          </w:tcPr>
          <w:p w:rsidR="00065244" w:rsidRPr="00306957" w:rsidRDefault="00065244" w:rsidP="00AB200D">
            <w:pPr>
              <w:spacing w:after="0" w:line="240" w:lineRule="auto"/>
              <w:ind w:left="-65"/>
              <w:jc w:val="center"/>
              <w:rPr>
                <w:rFonts w:ascii="Times New Roman" w:hAnsi="Times New Roman" w:cs="Times New Roman"/>
                <w:sz w:val="24"/>
                <w:szCs w:val="24"/>
              </w:rPr>
            </w:pPr>
          </w:p>
        </w:tc>
        <w:tc>
          <w:tcPr>
            <w:tcW w:w="567" w:type="dxa"/>
          </w:tcPr>
          <w:p w:rsidR="00065244" w:rsidRPr="00306957" w:rsidRDefault="00065244" w:rsidP="00AB200D">
            <w:pPr>
              <w:spacing w:after="0" w:line="240" w:lineRule="auto"/>
              <w:ind w:left="-65"/>
              <w:jc w:val="center"/>
              <w:rPr>
                <w:rFonts w:ascii="Times New Roman" w:hAnsi="Times New Roman" w:cs="Times New Roman"/>
                <w:sz w:val="24"/>
                <w:szCs w:val="24"/>
              </w:rPr>
            </w:pPr>
          </w:p>
        </w:tc>
        <w:tc>
          <w:tcPr>
            <w:tcW w:w="851" w:type="dxa"/>
          </w:tcPr>
          <w:p w:rsidR="00065244" w:rsidRPr="00306957" w:rsidRDefault="00065244" w:rsidP="00AB200D">
            <w:pPr>
              <w:spacing w:after="0" w:line="240" w:lineRule="auto"/>
              <w:ind w:left="-65"/>
              <w:jc w:val="center"/>
              <w:rPr>
                <w:rFonts w:ascii="Times New Roman" w:hAnsi="Times New Roman" w:cs="Times New Roman"/>
                <w:sz w:val="24"/>
                <w:szCs w:val="24"/>
              </w:rPr>
            </w:pPr>
          </w:p>
        </w:tc>
        <w:tc>
          <w:tcPr>
            <w:tcW w:w="708" w:type="dxa"/>
          </w:tcPr>
          <w:p w:rsidR="00065244" w:rsidRPr="00306957" w:rsidRDefault="00065244" w:rsidP="00AB200D">
            <w:pPr>
              <w:spacing w:after="0" w:line="240" w:lineRule="auto"/>
              <w:ind w:left="-65"/>
              <w:jc w:val="center"/>
              <w:rPr>
                <w:rFonts w:ascii="Times New Roman" w:hAnsi="Times New Roman" w:cs="Times New Roman"/>
                <w:sz w:val="24"/>
                <w:szCs w:val="24"/>
              </w:rPr>
            </w:pPr>
          </w:p>
        </w:tc>
        <w:tc>
          <w:tcPr>
            <w:tcW w:w="70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418"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55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70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275"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418"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276"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559" w:type="dxa"/>
          </w:tcPr>
          <w:p w:rsidR="00065244" w:rsidRPr="00306957" w:rsidRDefault="00065244" w:rsidP="00AB200D">
            <w:pPr>
              <w:spacing w:after="0" w:line="240" w:lineRule="auto"/>
              <w:ind w:left="-62"/>
              <w:rPr>
                <w:rFonts w:ascii="Times New Roman" w:hAnsi="Times New Roman" w:cs="Times New Roman"/>
                <w:sz w:val="24"/>
                <w:szCs w:val="24"/>
              </w:rPr>
            </w:pPr>
          </w:p>
        </w:tc>
      </w:tr>
      <w:tr w:rsidR="00065244" w:rsidRPr="00306957" w:rsidTr="00065244">
        <w:trPr>
          <w:trHeight w:val="111"/>
        </w:trPr>
        <w:tc>
          <w:tcPr>
            <w:tcW w:w="1276" w:type="dxa"/>
          </w:tcPr>
          <w:p w:rsidR="00065244" w:rsidRPr="00306957" w:rsidRDefault="00065244" w:rsidP="00AB200D">
            <w:pPr>
              <w:spacing w:after="0" w:line="240" w:lineRule="auto"/>
              <w:ind w:left="-65"/>
              <w:rPr>
                <w:rFonts w:ascii="Times New Roman" w:hAnsi="Times New Roman" w:cs="Times New Roman"/>
                <w:sz w:val="24"/>
                <w:szCs w:val="24"/>
              </w:rPr>
            </w:pPr>
          </w:p>
        </w:tc>
        <w:tc>
          <w:tcPr>
            <w:tcW w:w="992" w:type="dxa"/>
          </w:tcPr>
          <w:p w:rsidR="00065244" w:rsidRPr="00306957" w:rsidRDefault="00065244" w:rsidP="00AB200D">
            <w:pPr>
              <w:spacing w:after="0" w:line="240" w:lineRule="auto"/>
              <w:ind w:left="-65"/>
              <w:jc w:val="center"/>
              <w:rPr>
                <w:rFonts w:ascii="Times New Roman" w:hAnsi="Times New Roman" w:cs="Times New Roman"/>
                <w:sz w:val="24"/>
                <w:szCs w:val="24"/>
              </w:rPr>
            </w:pPr>
          </w:p>
        </w:tc>
        <w:tc>
          <w:tcPr>
            <w:tcW w:w="567" w:type="dxa"/>
          </w:tcPr>
          <w:p w:rsidR="00065244" w:rsidRPr="00306957" w:rsidRDefault="00065244" w:rsidP="00AB200D">
            <w:pPr>
              <w:spacing w:after="0" w:line="240" w:lineRule="auto"/>
              <w:ind w:left="-65"/>
              <w:jc w:val="center"/>
              <w:rPr>
                <w:rFonts w:ascii="Times New Roman" w:hAnsi="Times New Roman" w:cs="Times New Roman"/>
                <w:sz w:val="24"/>
                <w:szCs w:val="24"/>
              </w:rPr>
            </w:pPr>
          </w:p>
        </w:tc>
        <w:tc>
          <w:tcPr>
            <w:tcW w:w="851" w:type="dxa"/>
          </w:tcPr>
          <w:p w:rsidR="00065244" w:rsidRPr="00306957" w:rsidRDefault="00065244" w:rsidP="00AB200D">
            <w:pPr>
              <w:spacing w:after="0" w:line="240" w:lineRule="auto"/>
              <w:ind w:left="-65"/>
              <w:jc w:val="center"/>
              <w:rPr>
                <w:rFonts w:ascii="Times New Roman" w:hAnsi="Times New Roman" w:cs="Times New Roman"/>
                <w:sz w:val="24"/>
                <w:szCs w:val="24"/>
              </w:rPr>
            </w:pPr>
          </w:p>
        </w:tc>
        <w:tc>
          <w:tcPr>
            <w:tcW w:w="708" w:type="dxa"/>
          </w:tcPr>
          <w:p w:rsidR="00065244" w:rsidRPr="00306957" w:rsidRDefault="00065244" w:rsidP="00AB200D">
            <w:pPr>
              <w:spacing w:after="0" w:line="240" w:lineRule="auto"/>
              <w:ind w:left="-65"/>
              <w:jc w:val="center"/>
              <w:rPr>
                <w:rFonts w:ascii="Times New Roman" w:hAnsi="Times New Roman" w:cs="Times New Roman"/>
                <w:sz w:val="24"/>
                <w:szCs w:val="24"/>
              </w:rPr>
            </w:pPr>
          </w:p>
        </w:tc>
        <w:tc>
          <w:tcPr>
            <w:tcW w:w="70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418"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55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709"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275"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418"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276" w:type="dxa"/>
          </w:tcPr>
          <w:p w:rsidR="00065244" w:rsidRPr="00306957" w:rsidRDefault="00065244" w:rsidP="00AB200D">
            <w:pPr>
              <w:spacing w:after="0" w:line="240" w:lineRule="auto"/>
              <w:ind w:left="-62"/>
              <w:rPr>
                <w:rFonts w:ascii="Times New Roman" w:hAnsi="Times New Roman" w:cs="Times New Roman"/>
                <w:sz w:val="24"/>
                <w:szCs w:val="24"/>
              </w:rPr>
            </w:pPr>
          </w:p>
        </w:tc>
        <w:tc>
          <w:tcPr>
            <w:tcW w:w="1559" w:type="dxa"/>
          </w:tcPr>
          <w:p w:rsidR="00065244" w:rsidRPr="00306957" w:rsidRDefault="00065244" w:rsidP="00AB200D">
            <w:pPr>
              <w:spacing w:after="0" w:line="240" w:lineRule="auto"/>
              <w:ind w:left="-62"/>
              <w:rPr>
                <w:rFonts w:ascii="Times New Roman" w:hAnsi="Times New Roman" w:cs="Times New Roman"/>
                <w:sz w:val="24"/>
                <w:szCs w:val="24"/>
              </w:rPr>
            </w:pPr>
          </w:p>
        </w:tc>
      </w:tr>
      <w:tr w:rsidR="00907496" w:rsidRPr="00306957" w:rsidTr="00AB200D">
        <w:trPr>
          <w:trHeight w:val="150"/>
        </w:trPr>
        <w:tc>
          <w:tcPr>
            <w:tcW w:w="1276" w:type="dxa"/>
          </w:tcPr>
          <w:p w:rsidR="00907496" w:rsidRPr="00306957" w:rsidRDefault="00907496" w:rsidP="00AB200D">
            <w:pPr>
              <w:spacing w:after="0" w:line="240" w:lineRule="auto"/>
              <w:ind w:left="-65"/>
              <w:rPr>
                <w:rFonts w:ascii="Times New Roman" w:hAnsi="Times New Roman" w:cs="Times New Roman"/>
                <w:sz w:val="24"/>
                <w:szCs w:val="24"/>
              </w:rPr>
            </w:pPr>
            <w:r w:rsidRPr="00306957">
              <w:rPr>
                <w:rFonts w:ascii="Times New Roman" w:hAnsi="Times New Roman" w:cs="Times New Roman"/>
                <w:sz w:val="24"/>
                <w:szCs w:val="24"/>
              </w:rPr>
              <w:t>Итого по субсидии</w:t>
            </w:r>
          </w:p>
        </w:tc>
        <w:tc>
          <w:tcPr>
            <w:tcW w:w="992" w:type="dxa"/>
          </w:tcPr>
          <w:p w:rsidR="00907496" w:rsidRPr="00306957" w:rsidRDefault="00907496" w:rsidP="00AB200D">
            <w:pPr>
              <w:spacing w:after="0" w:line="240" w:lineRule="auto"/>
              <w:ind w:left="-65"/>
              <w:jc w:val="center"/>
              <w:rPr>
                <w:rFonts w:ascii="Times New Roman" w:hAnsi="Times New Roman" w:cs="Times New Roman"/>
                <w:sz w:val="24"/>
                <w:szCs w:val="24"/>
              </w:rPr>
            </w:pPr>
            <w:r w:rsidRPr="00306957">
              <w:rPr>
                <w:rFonts w:ascii="Times New Roman" w:hAnsi="Times New Roman" w:cs="Times New Roman"/>
                <w:sz w:val="24"/>
                <w:szCs w:val="24"/>
              </w:rPr>
              <w:t>х</w:t>
            </w:r>
          </w:p>
        </w:tc>
        <w:tc>
          <w:tcPr>
            <w:tcW w:w="567" w:type="dxa"/>
          </w:tcPr>
          <w:p w:rsidR="00907496" w:rsidRPr="00306957" w:rsidRDefault="00907496" w:rsidP="00AB200D">
            <w:pPr>
              <w:spacing w:after="0" w:line="240" w:lineRule="auto"/>
              <w:ind w:left="-65"/>
              <w:jc w:val="center"/>
              <w:rPr>
                <w:rFonts w:ascii="Times New Roman" w:hAnsi="Times New Roman" w:cs="Times New Roman"/>
                <w:sz w:val="24"/>
                <w:szCs w:val="24"/>
              </w:rPr>
            </w:pPr>
            <w:r w:rsidRPr="00306957">
              <w:rPr>
                <w:rFonts w:ascii="Times New Roman" w:hAnsi="Times New Roman" w:cs="Times New Roman"/>
                <w:sz w:val="24"/>
                <w:szCs w:val="24"/>
              </w:rPr>
              <w:t>х</w:t>
            </w:r>
          </w:p>
        </w:tc>
        <w:tc>
          <w:tcPr>
            <w:tcW w:w="851" w:type="dxa"/>
          </w:tcPr>
          <w:p w:rsidR="00907496" w:rsidRPr="00306957" w:rsidRDefault="00907496" w:rsidP="00AB200D">
            <w:pPr>
              <w:spacing w:after="0" w:line="240" w:lineRule="auto"/>
              <w:ind w:left="-65"/>
              <w:jc w:val="center"/>
              <w:rPr>
                <w:rFonts w:ascii="Times New Roman" w:hAnsi="Times New Roman" w:cs="Times New Roman"/>
                <w:sz w:val="24"/>
                <w:szCs w:val="24"/>
              </w:rPr>
            </w:pPr>
            <w:r w:rsidRPr="00306957">
              <w:rPr>
                <w:rFonts w:ascii="Times New Roman" w:hAnsi="Times New Roman" w:cs="Times New Roman"/>
                <w:sz w:val="24"/>
                <w:szCs w:val="24"/>
              </w:rPr>
              <w:t>х</w:t>
            </w:r>
          </w:p>
        </w:tc>
        <w:tc>
          <w:tcPr>
            <w:tcW w:w="708" w:type="dxa"/>
          </w:tcPr>
          <w:p w:rsidR="00907496" w:rsidRPr="00306957" w:rsidRDefault="00907496" w:rsidP="00AB200D">
            <w:pPr>
              <w:spacing w:after="0" w:line="240" w:lineRule="auto"/>
              <w:ind w:left="-65"/>
              <w:jc w:val="center"/>
              <w:rPr>
                <w:rFonts w:ascii="Times New Roman" w:hAnsi="Times New Roman" w:cs="Times New Roman"/>
                <w:sz w:val="24"/>
                <w:szCs w:val="24"/>
              </w:rPr>
            </w:pPr>
            <w:r w:rsidRPr="00306957">
              <w:rPr>
                <w:rFonts w:ascii="Times New Roman" w:hAnsi="Times New Roman" w:cs="Times New Roman"/>
                <w:sz w:val="24"/>
                <w:szCs w:val="24"/>
              </w:rPr>
              <w:t>х</w:t>
            </w:r>
          </w:p>
        </w:tc>
        <w:tc>
          <w:tcPr>
            <w:tcW w:w="709" w:type="dxa"/>
          </w:tcPr>
          <w:p w:rsidR="00907496" w:rsidRPr="00306957" w:rsidRDefault="00907496" w:rsidP="00AB200D">
            <w:pPr>
              <w:spacing w:after="0" w:line="240" w:lineRule="auto"/>
              <w:ind w:left="-62"/>
              <w:rPr>
                <w:rFonts w:ascii="Times New Roman" w:hAnsi="Times New Roman" w:cs="Times New Roman"/>
                <w:sz w:val="24"/>
                <w:szCs w:val="24"/>
              </w:rPr>
            </w:pPr>
          </w:p>
        </w:tc>
        <w:tc>
          <w:tcPr>
            <w:tcW w:w="1418" w:type="dxa"/>
          </w:tcPr>
          <w:p w:rsidR="00907496" w:rsidRPr="00306957" w:rsidRDefault="00907496" w:rsidP="00AB200D">
            <w:pPr>
              <w:spacing w:after="0" w:line="240" w:lineRule="auto"/>
              <w:ind w:left="-62"/>
              <w:rPr>
                <w:rFonts w:ascii="Times New Roman" w:hAnsi="Times New Roman" w:cs="Times New Roman"/>
                <w:sz w:val="24"/>
                <w:szCs w:val="24"/>
              </w:rPr>
            </w:pPr>
          </w:p>
        </w:tc>
        <w:tc>
          <w:tcPr>
            <w:tcW w:w="1559" w:type="dxa"/>
          </w:tcPr>
          <w:p w:rsidR="00907496" w:rsidRPr="00306957" w:rsidRDefault="00907496" w:rsidP="00AB200D">
            <w:pPr>
              <w:spacing w:after="0" w:line="240" w:lineRule="auto"/>
              <w:ind w:left="-62"/>
              <w:rPr>
                <w:rFonts w:ascii="Times New Roman" w:hAnsi="Times New Roman" w:cs="Times New Roman"/>
                <w:sz w:val="24"/>
                <w:szCs w:val="24"/>
              </w:rPr>
            </w:pPr>
          </w:p>
        </w:tc>
        <w:tc>
          <w:tcPr>
            <w:tcW w:w="709" w:type="dxa"/>
          </w:tcPr>
          <w:p w:rsidR="00907496" w:rsidRPr="00306957" w:rsidRDefault="00907496" w:rsidP="00AB200D">
            <w:pPr>
              <w:spacing w:after="0" w:line="240" w:lineRule="auto"/>
              <w:ind w:left="-62"/>
              <w:rPr>
                <w:rFonts w:ascii="Times New Roman" w:hAnsi="Times New Roman" w:cs="Times New Roman"/>
                <w:sz w:val="24"/>
                <w:szCs w:val="24"/>
              </w:rPr>
            </w:pPr>
          </w:p>
        </w:tc>
        <w:tc>
          <w:tcPr>
            <w:tcW w:w="1275" w:type="dxa"/>
          </w:tcPr>
          <w:p w:rsidR="00907496" w:rsidRPr="00306957" w:rsidRDefault="00907496" w:rsidP="00AB200D">
            <w:pPr>
              <w:spacing w:after="0" w:line="240" w:lineRule="auto"/>
              <w:ind w:left="-62"/>
              <w:rPr>
                <w:rFonts w:ascii="Times New Roman" w:hAnsi="Times New Roman" w:cs="Times New Roman"/>
                <w:sz w:val="24"/>
                <w:szCs w:val="24"/>
              </w:rPr>
            </w:pPr>
          </w:p>
        </w:tc>
        <w:tc>
          <w:tcPr>
            <w:tcW w:w="1418" w:type="dxa"/>
          </w:tcPr>
          <w:p w:rsidR="00907496" w:rsidRPr="00306957" w:rsidRDefault="00907496" w:rsidP="00AB200D">
            <w:pPr>
              <w:spacing w:after="0" w:line="240" w:lineRule="auto"/>
              <w:ind w:left="-62"/>
              <w:rPr>
                <w:rFonts w:ascii="Times New Roman" w:hAnsi="Times New Roman" w:cs="Times New Roman"/>
                <w:sz w:val="24"/>
                <w:szCs w:val="24"/>
              </w:rPr>
            </w:pPr>
          </w:p>
        </w:tc>
        <w:tc>
          <w:tcPr>
            <w:tcW w:w="1276" w:type="dxa"/>
          </w:tcPr>
          <w:p w:rsidR="00907496" w:rsidRPr="00306957" w:rsidRDefault="00907496" w:rsidP="00AB200D">
            <w:pPr>
              <w:spacing w:after="0" w:line="240" w:lineRule="auto"/>
              <w:ind w:left="-62"/>
              <w:rPr>
                <w:rFonts w:ascii="Times New Roman" w:hAnsi="Times New Roman" w:cs="Times New Roman"/>
                <w:sz w:val="24"/>
                <w:szCs w:val="24"/>
              </w:rPr>
            </w:pPr>
          </w:p>
        </w:tc>
        <w:tc>
          <w:tcPr>
            <w:tcW w:w="1559" w:type="dxa"/>
          </w:tcPr>
          <w:p w:rsidR="00907496" w:rsidRPr="00306957" w:rsidRDefault="00907496" w:rsidP="00AB200D">
            <w:pPr>
              <w:spacing w:after="0" w:line="240" w:lineRule="auto"/>
              <w:ind w:left="-62"/>
              <w:rPr>
                <w:rFonts w:ascii="Times New Roman" w:hAnsi="Times New Roman" w:cs="Times New Roman"/>
                <w:sz w:val="24"/>
                <w:szCs w:val="24"/>
              </w:rPr>
            </w:pPr>
          </w:p>
        </w:tc>
      </w:tr>
    </w:tbl>
    <w:p w:rsidR="00065244" w:rsidRPr="00306957" w:rsidRDefault="00065244" w:rsidP="00065244">
      <w:pPr>
        <w:pStyle w:val="ConsPlusNonformat"/>
        <w:jc w:val="both"/>
        <w:rPr>
          <w:rFonts w:ascii="Times New Roman" w:hAnsi="Times New Roman" w:cs="Times New Roman"/>
          <w:sz w:val="26"/>
          <w:szCs w:val="26"/>
        </w:rPr>
      </w:pPr>
    </w:p>
    <w:p w:rsidR="00065244" w:rsidRPr="00306957" w:rsidRDefault="00065244" w:rsidP="00065244">
      <w:pPr>
        <w:pStyle w:val="ConsPlusNonformat"/>
        <w:jc w:val="both"/>
        <w:rPr>
          <w:rFonts w:ascii="Times New Roman" w:hAnsi="Times New Roman" w:cs="Times New Roman"/>
          <w:sz w:val="26"/>
          <w:szCs w:val="26"/>
        </w:rPr>
      </w:pPr>
      <w:r w:rsidRPr="00306957">
        <w:rPr>
          <w:rFonts w:ascii="Times New Roman" w:hAnsi="Times New Roman" w:cs="Times New Roman"/>
          <w:sz w:val="26"/>
          <w:szCs w:val="26"/>
        </w:rPr>
        <w:t>Руководитель ______________     _________________________</w:t>
      </w:r>
    </w:p>
    <w:p w:rsidR="00065244" w:rsidRPr="00306957" w:rsidRDefault="00065244" w:rsidP="00065244">
      <w:pPr>
        <w:pStyle w:val="ConsPlusNonformat"/>
        <w:jc w:val="both"/>
        <w:rPr>
          <w:rFonts w:ascii="Times New Roman" w:hAnsi="Times New Roman" w:cs="Times New Roman"/>
          <w:sz w:val="26"/>
          <w:szCs w:val="26"/>
        </w:rPr>
      </w:pPr>
      <w:r w:rsidRPr="00306957">
        <w:rPr>
          <w:rFonts w:ascii="Times New Roman" w:hAnsi="Times New Roman" w:cs="Times New Roman"/>
          <w:sz w:val="26"/>
          <w:szCs w:val="26"/>
        </w:rPr>
        <w:t xml:space="preserve">                             (подпись)                (расшифровка подписи)</w:t>
      </w:r>
    </w:p>
    <w:p w:rsidR="00065244" w:rsidRPr="00306957" w:rsidRDefault="00065244" w:rsidP="00065244">
      <w:pPr>
        <w:pStyle w:val="ConsPlusNonformat"/>
        <w:jc w:val="both"/>
        <w:rPr>
          <w:rFonts w:ascii="Times New Roman" w:hAnsi="Times New Roman" w:cs="Times New Roman"/>
          <w:sz w:val="26"/>
          <w:szCs w:val="26"/>
        </w:rPr>
      </w:pPr>
    </w:p>
    <w:p w:rsidR="00065244" w:rsidRPr="00306957" w:rsidRDefault="00065244" w:rsidP="00065244">
      <w:pPr>
        <w:pStyle w:val="ConsPlusNonformat"/>
        <w:jc w:val="both"/>
        <w:rPr>
          <w:rFonts w:ascii="Times New Roman" w:hAnsi="Times New Roman" w:cs="Times New Roman"/>
          <w:sz w:val="26"/>
          <w:szCs w:val="26"/>
        </w:rPr>
      </w:pPr>
      <w:r w:rsidRPr="00306957">
        <w:rPr>
          <w:rFonts w:ascii="Times New Roman" w:hAnsi="Times New Roman" w:cs="Times New Roman"/>
          <w:sz w:val="26"/>
          <w:szCs w:val="26"/>
        </w:rPr>
        <w:t>Исполнитель___________   __________________________________________</w:t>
      </w:r>
    </w:p>
    <w:p w:rsidR="00065244" w:rsidRPr="00306957" w:rsidRDefault="00065244" w:rsidP="00065244">
      <w:pPr>
        <w:pStyle w:val="ConsPlusNonformat"/>
        <w:jc w:val="both"/>
        <w:rPr>
          <w:rFonts w:ascii="Times New Roman" w:hAnsi="Times New Roman" w:cs="Times New Roman"/>
          <w:sz w:val="26"/>
          <w:szCs w:val="26"/>
        </w:rPr>
      </w:pPr>
      <w:r w:rsidRPr="00306957">
        <w:rPr>
          <w:rFonts w:ascii="Times New Roman" w:hAnsi="Times New Roman" w:cs="Times New Roman"/>
          <w:sz w:val="26"/>
          <w:szCs w:val="26"/>
        </w:rPr>
        <w:t xml:space="preserve">                        (подпись)       (расшифровка подписи: фамилия, имя, отчество)</w:t>
      </w:r>
    </w:p>
    <w:p w:rsidR="00065244" w:rsidRPr="00306957" w:rsidRDefault="00065244" w:rsidP="00065244">
      <w:pPr>
        <w:pStyle w:val="ConsPlusNonformat"/>
        <w:jc w:val="both"/>
        <w:rPr>
          <w:rFonts w:ascii="Times New Roman" w:hAnsi="Times New Roman" w:cs="Times New Roman"/>
          <w:sz w:val="26"/>
          <w:szCs w:val="26"/>
        </w:rPr>
      </w:pPr>
    </w:p>
    <w:p w:rsidR="00065244" w:rsidRPr="00306957" w:rsidRDefault="00065244" w:rsidP="00065244">
      <w:pPr>
        <w:pStyle w:val="ConsPlusNonformat"/>
        <w:jc w:val="both"/>
        <w:rPr>
          <w:rFonts w:ascii="Times New Roman" w:hAnsi="Times New Roman" w:cs="Times New Roman"/>
          <w:sz w:val="26"/>
          <w:szCs w:val="26"/>
        </w:rPr>
      </w:pPr>
      <w:r w:rsidRPr="00306957">
        <w:rPr>
          <w:rFonts w:ascii="Times New Roman" w:hAnsi="Times New Roman" w:cs="Times New Roman"/>
          <w:sz w:val="26"/>
          <w:szCs w:val="26"/>
        </w:rPr>
        <w:t>«__» ________ 20_ г. Телефон исполнителя ________________________________</w:t>
      </w:r>
    </w:p>
    <w:p w:rsidR="00065244" w:rsidRPr="00306957" w:rsidRDefault="00065244" w:rsidP="00065244">
      <w:pPr>
        <w:pStyle w:val="ConsPlusNonformat"/>
        <w:jc w:val="both"/>
        <w:rPr>
          <w:rFonts w:ascii="Times New Roman" w:hAnsi="Times New Roman" w:cs="Times New Roman"/>
          <w:sz w:val="28"/>
          <w:szCs w:val="28"/>
        </w:rPr>
      </w:pPr>
      <w:r w:rsidRPr="00306957">
        <w:rPr>
          <w:rFonts w:ascii="Times New Roman" w:hAnsi="Times New Roman" w:cs="Times New Roman"/>
          <w:sz w:val="28"/>
          <w:szCs w:val="28"/>
        </w:rPr>
        <w:t xml:space="preserve">                                                   (с указанием кода города, района, поселения)»</w:t>
      </w:r>
    </w:p>
    <w:p w:rsidR="00065244" w:rsidRPr="00306957" w:rsidRDefault="00065244" w:rsidP="00065244">
      <w:pPr>
        <w:pStyle w:val="ConsPlusNonformat"/>
        <w:jc w:val="both"/>
        <w:rPr>
          <w:rFonts w:ascii="Times New Roman" w:hAnsi="Times New Roman" w:cs="Times New Roman"/>
          <w:sz w:val="28"/>
          <w:szCs w:val="28"/>
        </w:rPr>
      </w:pPr>
    </w:p>
    <w:p w:rsidR="00065244" w:rsidRPr="00306957" w:rsidRDefault="00065244">
      <w:pPr>
        <w:rPr>
          <w:rFonts w:ascii="Times New Roman" w:eastAsia="Times New Roman" w:hAnsi="Times New Roman" w:cs="Times New Roman"/>
          <w:sz w:val="28"/>
          <w:szCs w:val="28"/>
          <w:highlight w:val="yellow"/>
        </w:rPr>
      </w:pPr>
      <w:r w:rsidRPr="00306957">
        <w:rPr>
          <w:rFonts w:ascii="Times New Roman" w:hAnsi="Times New Roman"/>
          <w:sz w:val="28"/>
          <w:szCs w:val="28"/>
          <w:highlight w:val="yellow"/>
        </w:rPr>
        <w:br w:type="page"/>
      </w:r>
    </w:p>
    <w:p w:rsidR="00065244" w:rsidRPr="00306957" w:rsidRDefault="00065244" w:rsidP="00065244">
      <w:pPr>
        <w:pStyle w:val="ConsPlusNormal"/>
        <w:ind w:firstLine="539"/>
        <w:jc w:val="both"/>
        <w:rPr>
          <w:rFonts w:ascii="Times New Roman" w:hAnsi="Times New Roman"/>
          <w:sz w:val="28"/>
          <w:szCs w:val="28"/>
          <w:highlight w:val="yellow"/>
        </w:rPr>
        <w:sectPr w:rsidR="00065244" w:rsidRPr="00306957" w:rsidSect="00065244">
          <w:pgSz w:w="16838" w:h="11906" w:orient="landscape"/>
          <w:pgMar w:top="1701" w:right="1134" w:bottom="851" w:left="1134" w:header="709" w:footer="709" w:gutter="0"/>
          <w:cols w:space="708"/>
          <w:docGrid w:linePitch="360"/>
        </w:sectPr>
      </w:pPr>
    </w:p>
    <w:p w:rsidR="0074526F" w:rsidRPr="00306957" w:rsidRDefault="0038475B" w:rsidP="0074526F">
      <w:pPr>
        <w:pStyle w:val="a3"/>
        <w:spacing w:after="0" w:line="240" w:lineRule="auto"/>
        <w:ind w:left="0" w:firstLine="709"/>
        <w:jc w:val="both"/>
        <w:rPr>
          <w:rFonts w:ascii="Times New Roman" w:hAnsi="Times New Roman"/>
          <w:sz w:val="28"/>
          <w:szCs w:val="28"/>
        </w:rPr>
      </w:pPr>
      <w:r w:rsidRPr="00306957">
        <w:rPr>
          <w:rFonts w:ascii="Times New Roman" w:hAnsi="Times New Roman"/>
          <w:sz w:val="28"/>
          <w:szCs w:val="28"/>
        </w:rPr>
        <w:t>8</w:t>
      </w:r>
      <w:r w:rsidR="0074526F" w:rsidRPr="00306957">
        <w:rPr>
          <w:rFonts w:ascii="Times New Roman" w:hAnsi="Times New Roman"/>
          <w:sz w:val="28"/>
          <w:szCs w:val="28"/>
        </w:rPr>
        <w:t>. В приложении № 46 к Программе «Правила предоставления и распределения субсидии из областного бюджета бюджетам муниципальных образований Мурманской области на софинансирование мероприятий по приобретению жилых помещений для переселения граждан из многоквартирных домов, признанных аварийными и подлежащими сносу или реконструкции в разные годы, расположенных в границах одного элемента планировочной структуры (квартала, микрорайона) или смежных элементов планировочной структуры, переселение граждан из которых осуществляется без учёта первоочередного порядка переселения, за исключением многоквартирных домов, расселение которых предусмотрено региональной адресной программой «Переселение граждан из аварийного жилищного фонда в Мурманской области на 2019-2025 годы» (далее – Правила):</w:t>
      </w:r>
    </w:p>
    <w:p w:rsidR="0074526F" w:rsidRPr="00306957" w:rsidRDefault="0038475B" w:rsidP="0074526F">
      <w:pPr>
        <w:pStyle w:val="a3"/>
        <w:spacing w:after="0" w:line="240" w:lineRule="auto"/>
        <w:ind w:left="0" w:firstLine="709"/>
        <w:jc w:val="both"/>
        <w:rPr>
          <w:rFonts w:ascii="Times New Roman" w:hAnsi="Times New Roman"/>
          <w:sz w:val="28"/>
          <w:szCs w:val="28"/>
        </w:rPr>
      </w:pPr>
      <w:r w:rsidRPr="00306957">
        <w:rPr>
          <w:rFonts w:ascii="Times New Roman" w:hAnsi="Times New Roman"/>
          <w:sz w:val="28"/>
          <w:szCs w:val="28"/>
        </w:rPr>
        <w:t>8</w:t>
      </w:r>
      <w:r w:rsidR="0074526F" w:rsidRPr="00306957">
        <w:rPr>
          <w:rFonts w:ascii="Times New Roman" w:hAnsi="Times New Roman"/>
          <w:sz w:val="28"/>
          <w:szCs w:val="28"/>
        </w:rPr>
        <w:t>.1. Пункт 2 изложить в редакции:</w:t>
      </w:r>
    </w:p>
    <w:p w:rsidR="0074526F" w:rsidRPr="00306957" w:rsidRDefault="0074526F" w:rsidP="0074526F">
      <w:pPr>
        <w:pStyle w:val="a4"/>
        <w:ind w:firstLine="709"/>
        <w:jc w:val="both"/>
        <w:rPr>
          <w:rFonts w:ascii="Times New Roman" w:hAnsi="Times New Roman" w:cs="Times New Roman"/>
          <w:sz w:val="28"/>
          <w:szCs w:val="28"/>
        </w:rPr>
      </w:pPr>
      <w:r w:rsidRPr="00306957">
        <w:rPr>
          <w:rFonts w:ascii="Times New Roman" w:hAnsi="Times New Roman"/>
          <w:sz w:val="28"/>
          <w:szCs w:val="28"/>
        </w:rPr>
        <w:t>«</w:t>
      </w:r>
      <w:r w:rsidRPr="00306957">
        <w:rPr>
          <w:rFonts w:ascii="Times New Roman" w:hAnsi="Times New Roman" w:cs="Times New Roman"/>
          <w:sz w:val="28"/>
          <w:szCs w:val="28"/>
        </w:rPr>
        <w:t>2. Субсидия предоставляется в целях софинансирования расходных обязательств муниципальных образований по:</w:t>
      </w:r>
    </w:p>
    <w:p w:rsidR="0074526F" w:rsidRPr="00306957" w:rsidRDefault="0074526F" w:rsidP="0074526F">
      <w:pPr>
        <w:autoSpaceDE w:val="0"/>
        <w:autoSpaceDN w:val="0"/>
        <w:adjustRightInd w:val="0"/>
        <w:spacing w:after="0" w:line="240" w:lineRule="auto"/>
        <w:ind w:firstLine="709"/>
        <w:jc w:val="both"/>
        <w:rPr>
          <w:rFonts w:ascii="Times New Roman" w:hAnsi="Times New Roman" w:cs="Times New Roman"/>
          <w:sz w:val="28"/>
          <w:szCs w:val="28"/>
        </w:rPr>
      </w:pPr>
      <w:r w:rsidRPr="00306957">
        <w:rPr>
          <w:rFonts w:ascii="Times New Roman" w:hAnsi="Times New Roman" w:cs="Times New Roman"/>
          <w:sz w:val="28"/>
          <w:szCs w:val="28"/>
        </w:rPr>
        <w:t>- приобретению жилых помещений для переселения граждан из аварийных МКД (за исключением помещений, в отношении которых ранее уполномоченным органом принималось решение о переводе жилых помещений в нежилые помещения и нежилых помещений в жилые помещения);</w:t>
      </w:r>
    </w:p>
    <w:p w:rsidR="0074526F" w:rsidRPr="00306957" w:rsidRDefault="0074526F" w:rsidP="0074526F">
      <w:pPr>
        <w:pStyle w:val="a4"/>
        <w:ind w:firstLine="709"/>
        <w:jc w:val="both"/>
        <w:rPr>
          <w:rFonts w:ascii="Times New Roman" w:hAnsi="Times New Roman" w:cs="Times New Roman"/>
          <w:sz w:val="28"/>
          <w:szCs w:val="28"/>
        </w:rPr>
      </w:pPr>
      <w:r w:rsidRPr="00306957">
        <w:rPr>
          <w:rFonts w:ascii="Times New Roman" w:hAnsi="Times New Roman" w:cs="Times New Roman"/>
          <w:sz w:val="28"/>
          <w:szCs w:val="28"/>
        </w:rPr>
        <w:t>- выплате гражданам, в чьей собственности находятся жилые помещения, находящиеся в МКД, перечень которых определён в соответствии с пунктом 3 настоящих Правил, возмещения за изымаемые жилые помещения в соответствии с частью 7 статьи 32 Жилищного кодекса Российской Федерации;</w:t>
      </w:r>
    </w:p>
    <w:p w:rsidR="0074526F" w:rsidRPr="00306957" w:rsidRDefault="0074526F" w:rsidP="0074526F">
      <w:pPr>
        <w:pStyle w:val="a4"/>
        <w:ind w:firstLine="709"/>
        <w:jc w:val="both"/>
        <w:rPr>
          <w:rFonts w:ascii="Times New Roman" w:hAnsi="Times New Roman" w:cs="Times New Roman"/>
          <w:sz w:val="28"/>
          <w:szCs w:val="28"/>
        </w:rPr>
      </w:pPr>
      <w:r w:rsidRPr="00306957">
        <w:rPr>
          <w:rFonts w:ascii="Times New Roman" w:hAnsi="Times New Roman" w:cs="Times New Roman"/>
          <w:sz w:val="28"/>
          <w:szCs w:val="28"/>
        </w:rPr>
        <w:t xml:space="preserve">- предоставлению указанным в третьем абзаце пункта 2 настоящих правил гражданам субсидии на приобретение (строительство) жилых помещений в порядке, определённым приложением № 4 настоящих </w:t>
      </w:r>
      <w:r w:rsidR="00BC108D" w:rsidRPr="00306957">
        <w:rPr>
          <w:rFonts w:ascii="Times New Roman" w:hAnsi="Times New Roman" w:cs="Times New Roman"/>
          <w:sz w:val="28"/>
          <w:szCs w:val="28"/>
        </w:rPr>
        <w:t>П</w:t>
      </w:r>
      <w:r w:rsidRPr="00306957">
        <w:rPr>
          <w:rFonts w:ascii="Times New Roman" w:hAnsi="Times New Roman" w:cs="Times New Roman"/>
          <w:sz w:val="28"/>
          <w:szCs w:val="28"/>
        </w:rPr>
        <w:t>равил.».</w:t>
      </w:r>
    </w:p>
    <w:p w:rsidR="0074526F" w:rsidRPr="00306957" w:rsidRDefault="0038475B" w:rsidP="0074526F">
      <w:pPr>
        <w:pStyle w:val="a4"/>
        <w:ind w:firstLine="709"/>
        <w:jc w:val="both"/>
        <w:rPr>
          <w:rFonts w:ascii="Times New Roman" w:hAnsi="Times New Roman" w:cs="Times New Roman"/>
          <w:bCs/>
          <w:sz w:val="28"/>
          <w:szCs w:val="28"/>
        </w:rPr>
      </w:pPr>
      <w:r w:rsidRPr="00306957">
        <w:rPr>
          <w:rFonts w:ascii="Times New Roman" w:hAnsi="Times New Roman" w:cs="Times New Roman"/>
          <w:sz w:val="28"/>
          <w:szCs w:val="28"/>
        </w:rPr>
        <w:t>8</w:t>
      </w:r>
      <w:r w:rsidR="0074526F" w:rsidRPr="00306957">
        <w:rPr>
          <w:rFonts w:ascii="Times New Roman" w:hAnsi="Times New Roman" w:cs="Times New Roman"/>
          <w:sz w:val="28"/>
          <w:szCs w:val="28"/>
        </w:rPr>
        <w:t xml:space="preserve">.2. </w:t>
      </w:r>
      <w:r w:rsidR="00BC108D" w:rsidRPr="00306957">
        <w:rPr>
          <w:rFonts w:ascii="Times New Roman" w:hAnsi="Times New Roman" w:cs="Times New Roman"/>
          <w:bCs/>
          <w:sz w:val="28"/>
          <w:szCs w:val="28"/>
        </w:rPr>
        <w:t xml:space="preserve">Абзац первый пункта 17 </w:t>
      </w:r>
      <w:r w:rsidR="0074526F" w:rsidRPr="00306957">
        <w:rPr>
          <w:rFonts w:ascii="Times New Roman" w:hAnsi="Times New Roman" w:cs="Times New Roman"/>
          <w:bCs/>
          <w:sz w:val="28"/>
          <w:szCs w:val="28"/>
        </w:rPr>
        <w:t>изложить в редакции:</w:t>
      </w:r>
    </w:p>
    <w:p w:rsidR="0074526F" w:rsidRPr="00306957" w:rsidRDefault="0074526F" w:rsidP="0074526F">
      <w:pPr>
        <w:pStyle w:val="a4"/>
        <w:ind w:firstLine="709"/>
        <w:jc w:val="both"/>
        <w:rPr>
          <w:rFonts w:ascii="Times New Roman" w:hAnsi="Times New Roman" w:cs="Times New Roman"/>
          <w:sz w:val="28"/>
          <w:szCs w:val="28"/>
        </w:rPr>
      </w:pPr>
      <w:r w:rsidRPr="00306957">
        <w:rPr>
          <w:rFonts w:ascii="Times New Roman" w:hAnsi="Times New Roman" w:cs="Times New Roman"/>
          <w:bCs/>
          <w:sz w:val="28"/>
          <w:szCs w:val="28"/>
        </w:rPr>
        <w:t>«</w:t>
      </w:r>
      <w:r w:rsidRPr="00306957">
        <w:rPr>
          <w:rFonts w:ascii="Times New Roman" w:hAnsi="Times New Roman" w:cs="Times New Roman"/>
          <w:sz w:val="28"/>
          <w:szCs w:val="28"/>
        </w:rPr>
        <w:t>- количество граждан, переселенных из непригодного для проживания жилищного фонда, признанного таковым после 01.01.2017, в том числе с которыми заключены соглашения об изъятии недвижимости;».</w:t>
      </w:r>
    </w:p>
    <w:p w:rsidR="0074526F" w:rsidRPr="00306957" w:rsidRDefault="0038475B" w:rsidP="0074526F">
      <w:pPr>
        <w:autoSpaceDE w:val="0"/>
        <w:autoSpaceDN w:val="0"/>
        <w:adjustRightInd w:val="0"/>
        <w:spacing w:after="0"/>
        <w:ind w:firstLine="540"/>
        <w:contextualSpacing/>
        <w:jc w:val="both"/>
        <w:rPr>
          <w:rFonts w:ascii="Times New Roman" w:hAnsi="Times New Roman" w:cs="Times New Roman"/>
          <w:sz w:val="28"/>
          <w:szCs w:val="28"/>
        </w:rPr>
      </w:pPr>
      <w:r w:rsidRPr="00306957">
        <w:rPr>
          <w:rFonts w:ascii="Times New Roman" w:hAnsi="Times New Roman" w:cs="Times New Roman"/>
          <w:sz w:val="28"/>
          <w:szCs w:val="28"/>
        </w:rPr>
        <w:t>8</w:t>
      </w:r>
      <w:r w:rsidR="0074526F" w:rsidRPr="00306957">
        <w:rPr>
          <w:rFonts w:ascii="Times New Roman" w:hAnsi="Times New Roman" w:cs="Times New Roman"/>
          <w:sz w:val="28"/>
          <w:szCs w:val="28"/>
        </w:rPr>
        <w:t>.3. Дополнить Правила приложением № 4 следующего содержания:</w:t>
      </w:r>
    </w:p>
    <w:p w:rsidR="00F9043E" w:rsidRPr="00306957" w:rsidRDefault="00F9043E" w:rsidP="00F9043E">
      <w:pPr>
        <w:shd w:val="clear" w:color="auto" w:fill="FFFFFF"/>
        <w:spacing w:after="0" w:line="240" w:lineRule="auto"/>
        <w:jc w:val="right"/>
        <w:textAlignment w:val="baseline"/>
        <w:rPr>
          <w:rFonts w:ascii="Times New Roman" w:hAnsi="Times New Roman" w:cs="Times New Roman"/>
          <w:sz w:val="28"/>
          <w:szCs w:val="28"/>
        </w:rPr>
      </w:pPr>
    </w:p>
    <w:p w:rsidR="006A7563" w:rsidRPr="00306957" w:rsidRDefault="0074526F" w:rsidP="00F9043E">
      <w:pPr>
        <w:shd w:val="clear" w:color="auto" w:fill="FFFFFF"/>
        <w:spacing w:after="0" w:line="240" w:lineRule="auto"/>
        <w:jc w:val="right"/>
        <w:textAlignment w:val="baseline"/>
        <w:rPr>
          <w:rFonts w:ascii="Times New Roman" w:eastAsia="Calibri" w:hAnsi="Times New Roman" w:cs="Times New Roman"/>
          <w:sz w:val="28"/>
          <w:szCs w:val="28"/>
        </w:rPr>
      </w:pPr>
      <w:r w:rsidRPr="00306957">
        <w:rPr>
          <w:rFonts w:ascii="Times New Roman" w:hAnsi="Times New Roman" w:cs="Times New Roman"/>
          <w:sz w:val="28"/>
          <w:szCs w:val="28"/>
        </w:rPr>
        <w:t>«</w:t>
      </w:r>
      <w:r w:rsidRPr="00306957">
        <w:rPr>
          <w:rFonts w:ascii="Times New Roman" w:eastAsia="Calibri" w:hAnsi="Times New Roman" w:cs="Times New Roman"/>
          <w:sz w:val="28"/>
          <w:szCs w:val="28"/>
        </w:rPr>
        <w:t>Приложение № 4</w:t>
      </w:r>
    </w:p>
    <w:p w:rsidR="0074526F" w:rsidRPr="00306957" w:rsidRDefault="0074526F" w:rsidP="00174BAF">
      <w:pPr>
        <w:shd w:val="clear" w:color="auto" w:fill="FFFFFF"/>
        <w:spacing w:after="0" w:line="240" w:lineRule="auto"/>
        <w:ind w:right="566"/>
        <w:jc w:val="right"/>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к Правилам</w:t>
      </w:r>
    </w:p>
    <w:p w:rsidR="0038475B" w:rsidRPr="00306957" w:rsidRDefault="0038475B" w:rsidP="00CE1ACC">
      <w:pPr>
        <w:shd w:val="clear" w:color="auto" w:fill="FFFFFF"/>
        <w:spacing w:after="0" w:line="240" w:lineRule="auto"/>
        <w:ind w:firstLine="709"/>
        <w:jc w:val="center"/>
        <w:textAlignment w:val="baseline"/>
        <w:rPr>
          <w:rFonts w:ascii="Times New Roman" w:eastAsia="Calibri" w:hAnsi="Times New Roman" w:cs="Times New Roman"/>
          <w:sz w:val="28"/>
          <w:szCs w:val="28"/>
        </w:rPr>
      </w:pPr>
    </w:p>
    <w:p w:rsidR="0074526F" w:rsidRPr="00306957" w:rsidRDefault="0074526F" w:rsidP="00CE1ACC">
      <w:pPr>
        <w:shd w:val="clear" w:color="auto" w:fill="FFFFFF"/>
        <w:spacing w:after="0" w:line="240" w:lineRule="auto"/>
        <w:ind w:firstLine="709"/>
        <w:jc w:val="center"/>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 xml:space="preserve">Порядок предоставления субсидий гражданам, переселяемым из аварийных МКД, на приобретение (строительство) жилых помещений </w:t>
      </w:r>
    </w:p>
    <w:p w:rsidR="008C077E" w:rsidRPr="00306957" w:rsidRDefault="0074526F" w:rsidP="008C077E">
      <w:pPr>
        <w:shd w:val="clear" w:color="auto" w:fill="FFFFFF"/>
        <w:spacing w:after="0" w:line="240" w:lineRule="auto"/>
        <w:ind w:firstLine="567"/>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br/>
      </w:r>
      <w:r w:rsidR="00CE1ACC" w:rsidRPr="00306957">
        <w:rPr>
          <w:rFonts w:ascii="Times New Roman" w:eastAsia="Calibri" w:hAnsi="Times New Roman" w:cs="Times New Roman"/>
          <w:sz w:val="28"/>
          <w:szCs w:val="28"/>
        </w:rPr>
        <w:t xml:space="preserve">       </w:t>
      </w:r>
      <w:r w:rsidRPr="00306957">
        <w:rPr>
          <w:rFonts w:ascii="Times New Roman" w:eastAsia="Calibri" w:hAnsi="Times New Roman" w:cs="Times New Roman"/>
          <w:sz w:val="28"/>
          <w:szCs w:val="28"/>
        </w:rPr>
        <w:t>1. Настоящий Порядок определяет порядок, цели и условия предоставления субсидий гражданам, переселяемым из аварийных МКД, на приобретение (строительство) жилых помещений (далее - Порядок), в рамках реализации настоящей Программы.</w:t>
      </w:r>
    </w:p>
    <w:p w:rsidR="008C077E" w:rsidRPr="00306957" w:rsidRDefault="0074526F" w:rsidP="008C077E">
      <w:pPr>
        <w:shd w:val="clear" w:color="auto" w:fill="FFFFFF"/>
        <w:spacing w:after="0" w:line="240" w:lineRule="auto"/>
        <w:ind w:firstLine="567"/>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2. Субсидия предоставляется в соответствии с Порядком на следующие цели:</w:t>
      </w:r>
    </w:p>
    <w:p w:rsidR="008C077E" w:rsidRPr="00306957" w:rsidRDefault="0074526F" w:rsidP="008C077E">
      <w:pPr>
        <w:shd w:val="clear" w:color="auto" w:fill="FFFFFF"/>
        <w:spacing w:after="0" w:line="240" w:lineRule="auto"/>
        <w:ind w:firstLine="567"/>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 на приобретение (строительство) жилого помещения, соответствующего требованиям, установленным законодательством и Порядка (далее - субсидия на приобретение жилого помещения);</w:t>
      </w:r>
    </w:p>
    <w:p w:rsidR="008C077E" w:rsidRPr="00306957" w:rsidRDefault="0074526F" w:rsidP="008C077E">
      <w:pPr>
        <w:shd w:val="clear" w:color="auto" w:fill="FFFFFF"/>
        <w:spacing w:after="0" w:line="240" w:lineRule="auto"/>
        <w:ind w:firstLine="567"/>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3. Субсидия на приобретение жилого помещения может быть использована:</w:t>
      </w:r>
    </w:p>
    <w:p w:rsidR="0053671C" w:rsidRPr="00306957" w:rsidRDefault="00650B06" w:rsidP="008C077E">
      <w:pPr>
        <w:shd w:val="clear" w:color="auto" w:fill="FFFFFF"/>
        <w:spacing w:after="0" w:line="240" w:lineRule="auto"/>
        <w:ind w:firstLine="567"/>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 xml:space="preserve"> </w:t>
      </w:r>
      <w:r w:rsidR="0074526F" w:rsidRPr="00306957">
        <w:rPr>
          <w:rFonts w:ascii="Times New Roman" w:eastAsia="Calibri" w:hAnsi="Times New Roman" w:cs="Times New Roman"/>
          <w:sz w:val="28"/>
          <w:szCs w:val="28"/>
        </w:rPr>
        <w:t>а) для оплаты части цены договора купли-продажи жилого помещения (квартиры, комнаты, жилого дома);</w:t>
      </w:r>
    </w:p>
    <w:p w:rsidR="008C077E" w:rsidRPr="00306957" w:rsidRDefault="0074526F" w:rsidP="008C077E">
      <w:pPr>
        <w:shd w:val="clear" w:color="auto" w:fill="FFFFFF"/>
        <w:spacing w:after="0" w:line="240" w:lineRule="auto"/>
        <w:ind w:firstLine="567"/>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б) оплаты разницы между стоимостью отчуждаемого и приобретаемого имущества по договору мены, если приобретаемым имуществом является жилое помещение (квартира, комната, жилой дом);</w:t>
      </w:r>
    </w:p>
    <w:p w:rsidR="008C077E" w:rsidRPr="00306957" w:rsidRDefault="0074526F" w:rsidP="008C077E">
      <w:pPr>
        <w:shd w:val="clear" w:color="auto" w:fill="FFFFFF"/>
        <w:spacing w:after="0" w:line="240" w:lineRule="auto"/>
        <w:ind w:firstLine="567"/>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в) для оплаты части цены договора участия в долевом строительстве, предметом которого является жилое помещение, в том числе путем размещения средств субсидии на счете эскроу;</w:t>
      </w:r>
    </w:p>
    <w:p w:rsidR="008C077E" w:rsidRPr="00306957" w:rsidRDefault="0074526F" w:rsidP="008C077E">
      <w:pPr>
        <w:shd w:val="clear" w:color="auto" w:fill="FFFFFF"/>
        <w:spacing w:after="0" w:line="240" w:lineRule="auto"/>
        <w:ind w:firstLine="567"/>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г) для оплаты цены договора уступки прав по договору участия в долевом строительстве, предметом которого является жилое помещение;</w:t>
      </w:r>
    </w:p>
    <w:p w:rsidR="008C077E" w:rsidRPr="00306957" w:rsidRDefault="0074526F" w:rsidP="008C077E">
      <w:pPr>
        <w:shd w:val="clear" w:color="auto" w:fill="FFFFFF"/>
        <w:spacing w:after="0" w:line="240" w:lineRule="auto"/>
        <w:ind w:firstLine="567"/>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д) для оплаты цены договора строительного подряда на строительство индивидуального жилого дома;</w:t>
      </w:r>
    </w:p>
    <w:p w:rsidR="008C077E" w:rsidRPr="00306957" w:rsidRDefault="0074526F" w:rsidP="008C077E">
      <w:pPr>
        <w:shd w:val="clear" w:color="auto" w:fill="FFFFFF"/>
        <w:spacing w:after="0" w:line="240" w:lineRule="auto"/>
        <w:ind w:firstLine="567"/>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е) для уплаты первоначального взноса при заключении договора на получение жилищного кредита, в том числе ипотечного кредита, на приобретение (строительство) жилого помещения.</w:t>
      </w:r>
    </w:p>
    <w:p w:rsidR="0074526F" w:rsidRPr="00306957" w:rsidRDefault="0074526F" w:rsidP="008C077E">
      <w:pPr>
        <w:shd w:val="clear" w:color="auto" w:fill="FFFFFF"/>
        <w:spacing w:after="0" w:line="240" w:lineRule="auto"/>
        <w:ind w:firstLine="567"/>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Указанные случаи распространяются на приобретение жилых помещений в общую долевую, совместную собственность, участником которой является получатель субсидии.</w:t>
      </w:r>
    </w:p>
    <w:p w:rsidR="0074526F" w:rsidRPr="00306957" w:rsidRDefault="0074526F" w:rsidP="008C077E">
      <w:pPr>
        <w:shd w:val="clear" w:color="auto" w:fill="FFFFFF"/>
        <w:spacing w:after="0" w:line="240" w:lineRule="auto"/>
        <w:ind w:firstLine="567"/>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 xml:space="preserve">Субсидия </w:t>
      </w:r>
      <w:r w:rsidR="00BC108D" w:rsidRPr="00306957">
        <w:rPr>
          <w:rFonts w:ascii="Times New Roman" w:eastAsia="Calibri" w:hAnsi="Times New Roman" w:cs="Times New Roman"/>
          <w:sz w:val="28"/>
          <w:szCs w:val="28"/>
        </w:rPr>
        <w:t xml:space="preserve">на приобретение жилого помещения </w:t>
      </w:r>
      <w:r w:rsidRPr="00306957">
        <w:rPr>
          <w:rFonts w:ascii="Times New Roman" w:eastAsia="Calibri" w:hAnsi="Times New Roman" w:cs="Times New Roman"/>
          <w:sz w:val="28"/>
          <w:szCs w:val="28"/>
        </w:rPr>
        <w:t>не может быть использована на приобретение жилого помещения у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8C077E" w:rsidRPr="00306957" w:rsidRDefault="0074526F" w:rsidP="008C077E">
      <w:pPr>
        <w:pStyle w:val="a4"/>
        <w:ind w:firstLine="709"/>
        <w:contextualSpacing/>
        <w:jc w:val="both"/>
        <w:rPr>
          <w:rFonts w:ascii="Times New Roman" w:eastAsia="Calibri" w:hAnsi="Times New Roman" w:cs="Times New Roman"/>
          <w:sz w:val="28"/>
          <w:szCs w:val="28"/>
        </w:rPr>
      </w:pPr>
      <w:r w:rsidRPr="00306957">
        <w:rPr>
          <w:rFonts w:ascii="Times New Roman" w:eastAsia="Calibri" w:hAnsi="Times New Roman" w:cs="Times New Roman"/>
          <w:sz w:val="28"/>
          <w:szCs w:val="28"/>
        </w:rPr>
        <w:t>4. Размер субсидии на приобретение жилого помещения определяется по формуле:</w:t>
      </w:r>
    </w:p>
    <w:p w:rsidR="008C077E" w:rsidRPr="00306957" w:rsidRDefault="0074526F" w:rsidP="008C077E">
      <w:pPr>
        <w:pStyle w:val="a4"/>
        <w:ind w:firstLine="709"/>
        <w:contextualSpacing/>
        <w:jc w:val="both"/>
        <w:rPr>
          <w:rFonts w:ascii="Times New Roman" w:eastAsia="Calibri" w:hAnsi="Times New Roman" w:cs="Times New Roman"/>
          <w:sz w:val="28"/>
          <w:szCs w:val="28"/>
        </w:rPr>
      </w:pPr>
      <w:r w:rsidRPr="00306957">
        <w:rPr>
          <w:rFonts w:ascii="Times New Roman" w:eastAsia="Calibri" w:hAnsi="Times New Roman" w:cs="Times New Roman"/>
          <w:sz w:val="28"/>
          <w:szCs w:val="28"/>
        </w:rPr>
        <w:t>С = (Д x S x Ц - В),</w:t>
      </w:r>
      <w:r w:rsidR="008C077E" w:rsidRPr="00306957">
        <w:rPr>
          <w:rFonts w:ascii="Times New Roman" w:eastAsia="Calibri" w:hAnsi="Times New Roman" w:cs="Times New Roman"/>
          <w:sz w:val="28"/>
          <w:szCs w:val="28"/>
        </w:rPr>
        <w:t xml:space="preserve"> </w:t>
      </w:r>
      <w:r w:rsidRPr="00306957">
        <w:rPr>
          <w:rFonts w:ascii="Times New Roman" w:eastAsia="Calibri" w:hAnsi="Times New Roman" w:cs="Times New Roman"/>
          <w:sz w:val="28"/>
          <w:szCs w:val="28"/>
        </w:rPr>
        <w:t>где</w:t>
      </w:r>
    </w:p>
    <w:p w:rsidR="0074526F" w:rsidRPr="00306957" w:rsidRDefault="0074526F" w:rsidP="008C077E">
      <w:pPr>
        <w:pStyle w:val="a4"/>
        <w:ind w:firstLine="709"/>
        <w:contextualSpacing/>
        <w:jc w:val="both"/>
        <w:rPr>
          <w:rFonts w:ascii="Times New Roman" w:hAnsi="Times New Roman" w:cs="Times New Roman"/>
          <w:sz w:val="28"/>
          <w:szCs w:val="28"/>
        </w:rPr>
      </w:pPr>
      <w:r w:rsidRPr="00306957">
        <w:rPr>
          <w:rFonts w:ascii="Times New Roman" w:eastAsia="Calibri" w:hAnsi="Times New Roman" w:cs="Times New Roman"/>
          <w:sz w:val="28"/>
          <w:szCs w:val="28"/>
        </w:rPr>
        <w:t xml:space="preserve">С </w:t>
      </w:r>
      <w:r w:rsidR="008C077E" w:rsidRPr="00306957">
        <w:rPr>
          <w:rFonts w:ascii="Times New Roman" w:eastAsia="Calibri" w:hAnsi="Times New Roman" w:cs="Times New Roman"/>
          <w:sz w:val="28"/>
          <w:szCs w:val="28"/>
        </w:rPr>
        <w:t>–</w:t>
      </w:r>
      <w:r w:rsidRPr="00306957">
        <w:rPr>
          <w:rFonts w:ascii="Times New Roman" w:eastAsia="Calibri" w:hAnsi="Times New Roman" w:cs="Times New Roman"/>
          <w:sz w:val="28"/>
          <w:szCs w:val="28"/>
        </w:rPr>
        <w:t xml:space="preserve"> размер субсидии;</w:t>
      </w:r>
    </w:p>
    <w:p w:rsidR="0074526F" w:rsidRPr="00306957" w:rsidRDefault="0074526F"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 xml:space="preserve">Д </w:t>
      </w:r>
      <w:r w:rsidR="008C077E" w:rsidRPr="00306957">
        <w:rPr>
          <w:rFonts w:ascii="Times New Roman" w:eastAsia="Calibri" w:hAnsi="Times New Roman" w:cs="Times New Roman"/>
          <w:sz w:val="28"/>
          <w:szCs w:val="28"/>
        </w:rPr>
        <w:t>–</w:t>
      </w:r>
      <w:r w:rsidRPr="00306957">
        <w:rPr>
          <w:rFonts w:ascii="Times New Roman" w:eastAsia="Calibri" w:hAnsi="Times New Roman" w:cs="Times New Roman"/>
          <w:sz w:val="28"/>
          <w:szCs w:val="28"/>
        </w:rPr>
        <w:t xml:space="preserve"> доля в праве собственности на жилое помещение;</w:t>
      </w:r>
    </w:p>
    <w:p w:rsidR="0074526F" w:rsidRPr="00306957" w:rsidRDefault="0074526F"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 xml:space="preserve">S </w:t>
      </w:r>
      <w:r w:rsidR="008C077E" w:rsidRPr="00306957">
        <w:rPr>
          <w:rFonts w:ascii="Times New Roman" w:eastAsia="Calibri" w:hAnsi="Times New Roman" w:cs="Times New Roman"/>
          <w:sz w:val="28"/>
          <w:szCs w:val="28"/>
        </w:rPr>
        <w:t>–</w:t>
      </w:r>
      <w:r w:rsidRPr="00306957">
        <w:rPr>
          <w:rFonts w:ascii="Times New Roman" w:eastAsia="Calibri" w:hAnsi="Times New Roman" w:cs="Times New Roman"/>
          <w:sz w:val="28"/>
          <w:szCs w:val="28"/>
        </w:rPr>
        <w:t xml:space="preserve"> общая площадь жилого помещения, принадлежащего гражданину на праве собственности и расположенного в многоквартирном доме, признанном в установленном порядке аварийным и подлежащим сносу или реконструкции;</w:t>
      </w:r>
    </w:p>
    <w:p w:rsidR="0074526F" w:rsidRPr="00306957" w:rsidRDefault="0074526F"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 xml:space="preserve">Ц </w:t>
      </w:r>
      <w:r w:rsidR="008C077E" w:rsidRPr="00306957">
        <w:rPr>
          <w:rFonts w:ascii="Times New Roman" w:eastAsia="Calibri" w:hAnsi="Times New Roman" w:cs="Times New Roman"/>
          <w:sz w:val="28"/>
          <w:szCs w:val="28"/>
        </w:rPr>
        <w:t>–</w:t>
      </w:r>
      <w:r w:rsidRPr="00306957">
        <w:rPr>
          <w:rFonts w:ascii="Times New Roman" w:eastAsia="Calibri" w:hAnsi="Times New Roman" w:cs="Times New Roman"/>
          <w:sz w:val="28"/>
          <w:szCs w:val="28"/>
        </w:rPr>
        <w:t xml:space="preserve"> стоимость одного квадратного метра общей площади жилого помещения, определенная для Мурманской области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 жилищно-коммунального хозяйства, на I квартал года, в котором принимается решение о предоставлении субсидии на приобретение жилого помещения, которая при этом не должна превышать среднюю рыночная стоимость 1 квадратного метра общей площади жилого помещения для муниципального образования, на территории которого находится изымаемое жилое помещение, утверждённую Правительством Мурманской области;</w:t>
      </w:r>
    </w:p>
    <w:p w:rsidR="008C077E" w:rsidRPr="00306957" w:rsidRDefault="0074526F"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 xml:space="preserve">В </w:t>
      </w:r>
      <w:r w:rsidR="008C077E" w:rsidRPr="00306957">
        <w:rPr>
          <w:rFonts w:ascii="Times New Roman" w:eastAsia="Calibri" w:hAnsi="Times New Roman" w:cs="Times New Roman"/>
          <w:sz w:val="28"/>
          <w:szCs w:val="28"/>
        </w:rPr>
        <w:t>–</w:t>
      </w:r>
      <w:r w:rsidRPr="00306957">
        <w:rPr>
          <w:rFonts w:ascii="Times New Roman" w:eastAsia="Calibri" w:hAnsi="Times New Roman" w:cs="Times New Roman"/>
          <w:sz w:val="28"/>
          <w:szCs w:val="28"/>
        </w:rPr>
        <w:t xml:space="preserve"> размер возмещения, предоставляемого собственнику и рассчитанного в порядке, установленном частью 7 статьи 32 </w:t>
      </w:r>
      <w:hyperlink r:id="rId30" w:history="1">
        <w:r w:rsidRPr="00306957">
          <w:rPr>
            <w:rFonts w:ascii="Times New Roman" w:eastAsia="Calibri" w:hAnsi="Times New Roman" w:cs="Times New Roman"/>
            <w:sz w:val="28"/>
            <w:szCs w:val="28"/>
          </w:rPr>
          <w:t>Жилищного кодекса Российской Федерации</w:t>
        </w:r>
      </w:hyperlink>
      <w:r w:rsidRPr="00306957">
        <w:rPr>
          <w:rFonts w:ascii="Times New Roman" w:eastAsia="Calibri" w:hAnsi="Times New Roman" w:cs="Times New Roman"/>
          <w:sz w:val="28"/>
          <w:szCs w:val="28"/>
        </w:rPr>
        <w:t>;</w:t>
      </w:r>
    </w:p>
    <w:p w:rsidR="0074526F" w:rsidRPr="00306957" w:rsidRDefault="0074526F"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5. Приобретаемое жилое помещение должно соответствовать следующим требованиям:</w:t>
      </w:r>
    </w:p>
    <w:p w:rsidR="0074526F" w:rsidRPr="00306957" w:rsidRDefault="008C077E"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 xml:space="preserve">– </w:t>
      </w:r>
      <w:r w:rsidR="0074526F" w:rsidRPr="00306957">
        <w:rPr>
          <w:rFonts w:ascii="Times New Roman" w:eastAsia="Calibri" w:hAnsi="Times New Roman" w:cs="Times New Roman"/>
          <w:sz w:val="28"/>
          <w:szCs w:val="28"/>
        </w:rPr>
        <w:t>в случае нахождения в деревянном, рубленном, брусчатом, сборно-щитовом или каркасном жилом доме, срок ввода его в эксплуатацию не должен превышать 30 лет до года предоставления субсидии, приобретение жилых помещений в аналогичных многоквартирных домах не допускается;</w:t>
      </w:r>
    </w:p>
    <w:p w:rsidR="0074526F" w:rsidRPr="00306957" w:rsidRDefault="008C077E"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 xml:space="preserve">– </w:t>
      </w:r>
      <w:r w:rsidR="0074526F" w:rsidRPr="00306957">
        <w:rPr>
          <w:rFonts w:ascii="Times New Roman" w:eastAsia="Calibri" w:hAnsi="Times New Roman" w:cs="Times New Roman"/>
          <w:sz w:val="28"/>
          <w:szCs w:val="28"/>
        </w:rPr>
        <w:t>в отношении жилого помещения отсутствует сохраняющее силу решение о признании его непригодным для проживания граждан, и в отношении многоквартирного дома, в котором находится приобретаемое жилое помещение, отсутствует сохраняющее силу решение о признании многоквартирного дома аварийным и подлежащим сносу или реконструкции;</w:t>
      </w:r>
    </w:p>
    <w:p w:rsidR="0074526F" w:rsidRPr="00306957" w:rsidRDefault="008C077E"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 xml:space="preserve">– </w:t>
      </w:r>
      <w:r w:rsidR="0074526F" w:rsidRPr="00306957">
        <w:rPr>
          <w:rFonts w:ascii="Times New Roman" w:eastAsia="Calibri" w:hAnsi="Times New Roman" w:cs="Times New Roman"/>
          <w:sz w:val="28"/>
          <w:szCs w:val="28"/>
        </w:rPr>
        <w:t>общая площадь приобретаемого жилого помещения не может быть меньше общей площади ранее занимаемого жилого помещения более чем на 20 процентов;</w:t>
      </w:r>
    </w:p>
    <w:p w:rsidR="0074526F" w:rsidRPr="00306957" w:rsidRDefault="00B6303A"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 xml:space="preserve">– </w:t>
      </w:r>
      <w:r w:rsidR="0074526F" w:rsidRPr="00306957">
        <w:rPr>
          <w:rFonts w:ascii="Times New Roman" w:eastAsia="Calibri" w:hAnsi="Times New Roman" w:cs="Times New Roman"/>
          <w:sz w:val="28"/>
          <w:szCs w:val="28"/>
        </w:rPr>
        <w:t>является благоустроенным применительно к условиям населенного пункта, на территории которого планируется приобрести жилое помещение.</w:t>
      </w:r>
    </w:p>
    <w:p w:rsidR="0074526F" w:rsidRPr="00306957" w:rsidRDefault="0074526F"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 xml:space="preserve">Соответствие жилого помещения данным требованиям устанавливается посредством включения соответствующей информации в заключаемый собственником в соответствии с пунктом 3 </w:t>
      </w:r>
      <w:r w:rsidR="008C077E" w:rsidRPr="00306957">
        <w:rPr>
          <w:rFonts w:ascii="Times New Roman" w:eastAsia="Calibri" w:hAnsi="Times New Roman" w:cs="Times New Roman"/>
          <w:sz w:val="28"/>
          <w:szCs w:val="28"/>
        </w:rPr>
        <w:t>Порядка</w:t>
      </w:r>
      <w:r w:rsidRPr="00306957">
        <w:rPr>
          <w:rFonts w:ascii="Times New Roman" w:eastAsia="Calibri" w:hAnsi="Times New Roman" w:cs="Times New Roman"/>
          <w:sz w:val="28"/>
          <w:szCs w:val="28"/>
        </w:rPr>
        <w:t xml:space="preserve"> договор либо путём предоставления копий документов технической инвентаризации или иных официальных документов, предусмотренных законодательством, в которых содержатся сведения о соответствии приобретаемого жилого помещения указанным требованиям. </w:t>
      </w:r>
    </w:p>
    <w:p w:rsidR="0074526F" w:rsidRPr="00306957" w:rsidRDefault="0074526F"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6. Субсидия предоставляется органом местного самоуправления муниципального образования, на территории которого расположен аварийный МКД, за счет средств местного бюджета, полученных за счет средств бюджета субъекта Российской Федерации и местного бюджета, предусмотренного на долевое финансирование настоящей программы.</w:t>
      </w:r>
    </w:p>
    <w:p w:rsidR="0074526F" w:rsidRPr="00306957" w:rsidRDefault="0074526F"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7. Собственники подают письменные заявления о предоставлении субсидии (далее - заявление).</w:t>
      </w:r>
    </w:p>
    <w:p w:rsidR="0074526F" w:rsidRPr="00306957" w:rsidRDefault="0074526F"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8. Заявление подается по месту жительства гражданина в орган (структурное подразделение органа), уполномоченный органом местного самоуправления муниципального образования, на территории которого расположен аварийный МКД (далее - уполномоченный орган), с приложением следующих документов и сведений:</w:t>
      </w:r>
    </w:p>
    <w:p w:rsidR="0074526F" w:rsidRPr="00306957" w:rsidRDefault="0074526F"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а) копии паспорта собственника;</w:t>
      </w:r>
    </w:p>
    <w:p w:rsidR="0074526F" w:rsidRPr="00306957" w:rsidRDefault="0074526F"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б) копии документа, удостоверяющего личность и полномочия законного представителя (усыновителя, опекуна, попечителя), нотариально заверенной копии доверенности представителя;</w:t>
      </w:r>
    </w:p>
    <w:p w:rsidR="0074526F" w:rsidRPr="00306957" w:rsidRDefault="0074526F"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в) сведений о членах семьи собственника, имеющих регистрацию по месту проживания в изымаемом жилом помещении, полученных на основании декларирования заявителем данных сведений;</w:t>
      </w:r>
    </w:p>
    <w:p w:rsidR="0074526F" w:rsidRPr="00306957" w:rsidRDefault="0074526F"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 xml:space="preserve">г) копий паспортов граждан Российской Федерации, указанных в подпункте </w:t>
      </w:r>
      <w:r w:rsidR="00BC108D" w:rsidRPr="00306957">
        <w:rPr>
          <w:rFonts w:ascii="Times New Roman" w:eastAsia="Calibri" w:hAnsi="Times New Roman" w:cs="Times New Roman"/>
          <w:sz w:val="28"/>
          <w:szCs w:val="28"/>
        </w:rPr>
        <w:t>«в»</w:t>
      </w:r>
      <w:r w:rsidRPr="00306957">
        <w:rPr>
          <w:rFonts w:ascii="Times New Roman" w:eastAsia="Calibri" w:hAnsi="Times New Roman" w:cs="Times New Roman"/>
          <w:sz w:val="28"/>
          <w:szCs w:val="28"/>
        </w:rPr>
        <w:t xml:space="preserve"> настоящего пункта, либо свидетельств о регистрации по месту жительства граждан Российской Федерации, не достигших 14-летнего возраста;</w:t>
      </w:r>
    </w:p>
    <w:p w:rsidR="0074526F" w:rsidRPr="00306957" w:rsidRDefault="0074526F"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д) копии выписки из Единого государственного реестра недвижимости об основных характеристиках и зарегистрированных правах на объект недвижимости в отношении изымаемого жилого помещения, копии свидетельства о праве на насл</w:t>
      </w:r>
      <w:r w:rsidR="00B6303A" w:rsidRPr="00306957">
        <w:rPr>
          <w:rFonts w:ascii="Times New Roman" w:eastAsia="Calibri" w:hAnsi="Times New Roman" w:cs="Times New Roman"/>
          <w:sz w:val="28"/>
          <w:szCs w:val="28"/>
        </w:rPr>
        <w:t>едство (в случае необходимости)</w:t>
      </w:r>
      <w:r w:rsidRPr="00306957">
        <w:rPr>
          <w:rFonts w:ascii="Times New Roman" w:eastAsia="Calibri" w:hAnsi="Times New Roman" w:cs="Times New Roman"/>
          <w:sz w:val="28"/>
          <w:szCs w:val="28"/>
        </w:rPr>
        <w:t>;</w:t>
      </w:r>
    </w:p>
    <w:p w:rsidR="00882F91" w:rsidRPr="00306957" w:rsidRDefault="0074526F"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е) соглашения об изъятии жилого помещения в признанном аварийным многоквартирном доме, содержащего сведения о размере возмещения за изымаемое жилое помещение</w:t>
      </w:r>
    </w:p>
    <w:p w:rsidR="0074526F" w:rsidRPr="00306957" w:rsidRDefault="00882F91"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ж)</w:t>
      </w:r>
      <w:r w:rsidR="006A7563" w:rsidRPr="00306957">
        <w:rPr>
          <w:rFonts w:ascii="Times New Roman" w:eastAsia="Calibri" w:hAnsi="Times New Roman" w:cs="Times New Roman"/>
          <w:sz w:val="28"/>
          <w:szCs w:val="28"/>
        </w:rPr>
        <w:t xml:space="preserve"> </w:t>
      </w:r>
      <w:r w:rsidRPr="00306957">
        <w:rPr>
          <w:rFonts w:ascii="Times New Roman" w:eastAsia="Calibri" w:hAnsi="Times New Roman" w:cs="Times New Roman"/>
          <w:sz w:val="28"/>
          <w:szCs w:val="28"/>
        </w:rPr>
        <w:t>копии документов в отношении планируемого к приобретению жилого помещения, соответствующие требованию, установленному пунктом 5 настоящего Порядка</w:t>
      </w:r>
      <w:r w:rsidR="0074526F" w:rsidRPr="00306957">
        <w:rPr>
          <w:rFonts w:ascii="Times New Roman" w:eastAsia="Calibri" w:hAnsi="Times New Roman" w:cs="Times New Roman"/>
          <w:sz w:val="28"/>
          <w:szCs w:val="28"/>
        </w:rPr>
        <w:t>.</w:t>
      </w:r>
    </w:p>
    <w:p w:rsidR="0074526F" w:rsidRPr="00306957" w:rsidRDefault="0074526F"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Копии указанных документов представляются заявителем в уполномоченный орган одновременно с представлением оригиналов указанных документов для заверения представленных копий сотрудниками уполномоченного органа.</w:t>
      </w:r>
    </w:p>
    <w:p w:rsidR="0074526F" w:rsidRPr="00306957" w:rsidRDefault="0074526F"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В заявлении должно быть изложено согласие собственника на проверку представленных им сведений уполномоченным органом.</w:t>
      </w:r>
    </w:p>
    <w:p w:rsidR="0074526F" w:rsidRPr="00306957" w:rsidRDefault="0074526F"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Заявление регистрируется уполномоченным органом в день поступления.</w:t>
      </w:r>
    </w:p>
    <w:p w:rsidR="0074526F" w:rsidRPr="00306957" w:rsidRDefault="0074526F"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Заявление может быть подано собственником лично или в электронной форме (при наличии у уполномоченного органа возможности принять заявления в электронной форме, которая определяется данным органом самостоятельно). Документы и св</w:t>
      </w:r>
      <w:r w:rsidR="00B13D5C" w:rsidRPr="00306957">
        <w:rPr>
          <w:rFonts w:ascii="Times New Roman" w:eastAsia="Calibri" w:hAnsi="Times New Roman" w:cs="Times New Roman"/>
          <w:sz w:val="28"/>
          <w:szCs w:val="28"/>
        </w:rPr>
        <w:t>едения, указанные в подпунктах «а» - «е»</w:t>
      </w:r>
      <w:r w:rsidRPr="00306957">
        <w:rPr>
          <w:rFonts w:ascii="Times New Roman" w:eastAsia="Calibri" w:hAnsi="Times New Roman" w:cs="Times New Roman"/>
          <w:sz w:val="28"/>
          <w:szCs w:val="28"/>
        </w:rPr>
        <w:t xml:space="preserve"> настоящего пункта и содержащиеся в государственных, муниципальных реестрах, в случае их непредставления заявителем могут быть получены уполномоченным органом в порядке межведомственного взаимодействия.</w:t>
      </w:r>
    </w:p>
    <w:p w:rsidR="0074526F" w:rsidRPr="00306957" w:rsidRDefault="0074526F"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9. Уполномоченный орган:</w:t>
      </w:r>
    </w:p>
    <w:p w:rsidR="0074526F" w:rsidRPr="00306957" w:rsidRDefault="0074526F"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 xml:space="preserve"> </w:t>
      </w:r>
      <w:r w:rsidR="008C077E" w:rsidRPr="00306957">
        <w:rPr>
          <w:rFonts w:ascii="Times New Roman" w:eastAsia="Calibri" w:hAnsi="Times New Roman" w:cs="Times New Roman"/>
          <w:sz w:val="28"/>
          <w:szCs w:val="28"/>
        </w:rPr>
        <w:t>–</w:t>
      </w:r>
      <w:r w:rsidRPr="00306957">
        <w:rPr>
          <w:rFonts w:ascii="Times New Roman" w:eastAsia="Calibri" w:hAnsi="Times New Roman" w:cs="Times New Roman"/>
          <w:sz w:val="28"/>
          <w:szCs w:val="28"/>
        </w:rPr>
        <w:t xml:space="preserve"> в течение 20 рабочих дней осуществляет рассмотрение заявления и прилагаемых к нему документов</w:t>
      </w:r>
      <w:r w:rsidR="00B13D5C" w:rsidRPr="00306957">
        <w:rPr>
          <w:rFonts w:ascii="Times New Roman" w:eastAsia="Calibri" w:hAnsi="Times New Roman" w:cs="Times New Roman"/>
          <w:sz w:val="28"/>
          <w:szCs w:val="28"/>
        </w:rPr>
        <w:t>,</w:t>
      </w:r>
      <w:r w:rsidRPr="00306957">
        <w:rPr>
          <w:rFonts w:ascii="Times New Roman" w:eastAsia="Calibri" w:hAnsi="Times New Roman" w:cs="Times New Roman"/>
          <w:sz w:val="28"/>
          <w:szCs w:val="28"/>
        </w:rPr>
        <w:t xml:space="preserve"> и принимает решение о предоставлении или об отказе в предоставлении субсидии, оформляемое в письменном виде. В случа</w:t>
      </w:r>
      <w:r w:rsidR="00B13D5C" w:rsidRPr="00306957">
        <w:rPr>
          <w:rFonts w:ascii="Times New Roman" w:eastAsia="Calibri" w:hAnsi="Times New Roman" w:cs="Times New Roman"/>
          <w:sz w:val="28"/>
          <w:szCs w:val="28"/>
        </w:rPr>
        <w:t>е</w:t>
      </w:r>
      <w:r w:rsidRPr="00306957">
        <w:rPr>
          <w:rFonts w:ascii="Times New Roman" w:eastAsia="Calibri" w:hAnsi="Times New Roman" w:cs="Times New Roman"/>
          <w:sz w:val="28"/>
          <w:szCs w:val="28"/>
        </w:rPr>
        <w:t xml:space="preserve"> отказа в предоставлении субсидии в решении указываются причины отказа;</w:t>
      </w:r>
    </w:p>
    <w:p w:rsidR="0074526F" w:rsidRPr="00306957" w:rsidRDefault="008C077E"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w:t>
      </w:r>
      <w:r w:rsidR="0074526F" w:rsidRPr="00306957">
        <w:rPr>
          <w:rFonts w:ascii="Times New Roman" w:eastAsia="Calibri" w:hAnsi="Times New Roman" w:cs="Times New Roman"/>
          <w:sz w:val="28"/>
          <w:szCs w:val="28"/>
        </w:rPr>
        <w:t xml:space="preserve"> в течение 3 рабочих дней направляет информацию о поступившем заявлении с целью подтверждения возможности выплаты субсидии собственнику в рамках ассигнований текущего года в Министерство строительства Мурманской области способами, определёнными соглашением, заключённым между министерством и соответствующ</w:t>
      </w:r>
      <w:r w:rsidR="00B13D5C" w:rsidRPr="00306957">
        <w:rPr>
          <w:rFonts w:ascii="Times New Roman" w:eastAsia="Calibri" w:hAnsi="Times New Roman" w:cs="Times New Roman"/>
          <w:sz w:val="28"/>
          <w:szCs w:val="28"/>
        </w:rPr>
        <w:t>и</w:t>
      </w:r>
      <w:r w:rsidR="0074526F" w:rsidRPr="00306957">
        <w:rPr>
          <w:rFonts w:ascii="Times New Roman" w:eastAsia="Calibri" w:hAnsi="Times New Roman" w:cs="Times New Roman"/>
          <w:sz w:val="28"/>
          <w:szCs w:val="28"/>
        </w:rPr>
        <w:t xml:space="preserve">м муниципальным образованием. Министерство в течение 5 рабочих дней с даты поступления информации направляет в уполномоченный орган уведомление о наличии либо отсутствии соответствующих финансовых средств в рамках доведённых ассигнований. Отсутствие ассигнований является основанием для отказа в предоставлении субсидии, о чём уполномоченный орган уведомляет заявителя в срок, установленный для рассмотрения заявления.  </w:t>
      </w:r>
    </w:p>
    <w:p w:rsidR="0074526F" w:rsidRPr="00306957" w:rsidRDefault="0074526F"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10. Уполномоченный орган в течение 3 рабочих дней со дня принятия решения направляет заявителю уведомление о принятом решении.</w:t>
      </w:r>
    </w:p>
    <w:p w:rsidR="0074526F" w:rsidRPr="00306957" w:rsidRDefault="0074526F"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11. Основаниями для отказа в предоставлении субсидии являются:</w:t>
      </w:r>
    </w:p>
    <w:p w:rsidR="0074526F" w:rsidRPr="00306957" w:rsidRDefault="0074526F"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 xml:space="preserve">а) несоответствие </w:t>
      </w:r>
      <w:r w:rsidR="00882F91" w:rsidRPr="00306957">
        <w:rPr>
          <w:rFonts w:ascii="Times New Roman" w:eastAsia="Calibri" w:hAnsi="Times New Roman" w:cs="Times New Roman"/>
          <w:sz w:val="28"/>
          <w:szCs w:val="28"/>
        </w:rPr>
        <w:t xml:space="preserve">требованиям к </w:t>
      </w:r>
      <w:r w:rsidR="006A7563" w:rsidRPr="00306957">
        <w:rPr>
          <w:rFonts w:ascii="Times New Roman" w:eastAsia="Calibri" w:hAnsi="Times New Roman" w:cs="Times New Roman"/>
          <w:sz w:val="28"/>
          <w:szCs w:val="28"/>
        </w:rPr>
        <w:t>приобретаемому жилому помещению</w:t>
      </w:r>
      <w:r w:rsidR="00882F91" w:rsidRPr="00306957">
        <w:rPr>
          <w:rFonts w:ascii="Times New Roman" w:eastAsia="Calibri" w:hAnsi="Times New Roman" w:cs="Times New Roman"/>
          <w:sz w:val="28"/>
          <w:szCs w:val="28"/>
        </w:rPr>
        <w:t>, установленн</w:t>
      </w:r>
      <w:r w:rsidR="006A7563" w:rsidRPr="00306957">
        <w:rPr>
          <w:rFonts w:ascii="Times New Roman" w:eastAsia="Calibri" w:hAnsi="Times New Roman" w:cs="Times New Roman"/>
          <w:sz w:val="28"/>
          <w:szCs w:val="28"/>
        </w:rPr>
        <w:t>ым</w:t>
      </w:r>
      <w:r w:rsidR="00882F91" w:rsidRPr="00306957">
        <w:rPr>
          <w:rFonts w:ascii="Times New Roman" w:eastAsia="Calibri" w:hAnsi="Times New Roman" w:cs="Times New Roman"/>
          <w:sz w:val="28"/>
          <w:szCs w:val="28"/>
        </w:rPr>
        <w:t xml:space="preserve"> пунктом 5 настоящего Порядка</w:t>
      </w:r>
      <w:r w:rsidRPr="00306957">
        <w:rPr>
          <w:rFonts w:ascii="Times New Roman" w:eastAsia="Calibri" w:hAnsi="Times New Roman" w:cs="Times New Roman"/>
          <w:sz w:val="28"/>
          <w:szCs w:val="28"/>
        </w:rPr>
        <w:t>;</w:t>
      </w:r>
    </w:p>
    <w:p w:rsidR="0074526F" w:rsidRPr="00306957" w:rsidRDefault="0074526F"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б) непредставление или представление не в полном объеме документов, указанных в пункте 8 Порядка и не содержащихся в государственных, муниципальных реестрах, а также которые не могут быть получены в порядке межведомственного взаимодействия;</w:t>
      </w:r>
    </w:p>
    <w:p w:rsidR="0074526F" w:rsidRPr="00306957" w:rsidRDefault="0074526F"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 xml:space="preserve">в) недостоверность сведений, содержащихся в документах, указанных в пункте 8 </w:t>
      </w:r>
      <w:r w:rsidR="00087AB3" w:rsidRPr="00306957">
        <w:rPr>
          <w:rFonts w:ascii="Times New Roman" w:eastAsia="Calibri" w:hAnsi="Times New Roman" w:cs="Times New Roman"/>
          <w:sz w:val="28"/>
          <w:szCs w:val="28"/>
        </w:rPr>
        <w:t>Порядка</w:t>
      </w:r>
      <w:r w:rsidRPr="00306957">
        <w:rPr>
          <w:rFonts w:ascii="Times New Roman" w:eastAsia="Calibri" w:hAnsi="Times New Roman" w:cs="Times New Roman"/>
          <w:sz w:val="28"/>
          <w:szCs w:val="28"/>
        </w:rPr>
        <w:t>;</w:t>
      </w:r>
    </w:p>
    <w:p w:rsidR="0074526F" w:rsidRPr="00306957" w:rsidRDefault="0074526F"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 xml:space="preserve">г) отсутствие подтверждения наличия ассигнований, полученных уполномоченным органом в соответствии с пунктом </w:t>
      </w:r>
      <w:r w:rsidR="00B13D5C" w:rsidRPr="00306957">
        <w:rPr>
          <w:rFonts w:ascii="Times New Roman" w:eastAsia="Calibri" w:hAnsi="Times New Roman" w:cs="Times New Roman"/>
          <w:sz w:val="28"/>
          <w:szCs w:val="28"/>
        </w:rPr>
        <w:t>9</w:t>
      </w:r>
      <w:r w:rsidRPr="00306957">
        <w:rPr>
          <w:rFonts w:ascii="Times New Roman" w:eastAsia="Calibri" w:hAnsi="Times New Roman" w:cs="Times New Roman"/>
          <w:sz w:val="28"/>
          <w:szCs w:val="28"/>
        </w:rPr>
        <w:t xml:space="preserve"> настоящ</w:t>
      </w:r>
      <w:r w:rsidR="00087AB3" w:rsidRPr="00306957">
        <w:rPr>
          <w:rFonts w:ascii="Times New Roman" w:eastAsia="Calibri" w:hAnsi="Times New Roman" w:cs="Times New Roman"/>
          <w:sz w:val="28"/>
          <w:szCs w:val="28"/>
        </w:rPr>
        <w:t>его</w:t>
      </w:r>
      <w:r w:rsidRPr="00306957">
        <w:rPr>
          <w:rFonts w:ascii="Times New Roman" w:eastAsia="Calibri" w:hAnsi="Times New Roman" w:cs="Times New Roman"/>
          <w:sz w:val="28"/>
          <w:szCs w:val="28"/>
        </w:rPr>
        <w:t xml:space="preserve"> </w:t>
      </w:r>
      <w:r w:rsidR="00087AB3" w:rsidRPr="00306957">
        <w:rPr>
          <w:rFonts w:ascii="Times New Roman" w:eastAsia="Calibri" w:hAnsi="Times New Roman" w:cs="Times New Roman"/>
          <w:sz w:val="28"/>
          <w:szCs w:val="28"/>
        </w:rPr>
        <w:t>Порядка</w:t>
      </w:r>
      <w:r w:rsidRPr="00306957">
        <w:rPr>
          <w:rFonts w:ascii="Times New Roman" w:eastAsia="Calibri" w:hAnsi="Times New Roman" w:cs="Times New Roman"/>
          <w:sz w:val="28"/>
          <w:szCs w:val="28"/>
        </w:rPr>
        <w:t>;</w:t>
      </w:r>
    </w:p>
    <w:p w:rsidR="0074526F" w:rsidRPr="00306957" w:rsidRDefault="0074526F"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12. Собственник вправе повторно подать заявление в уполномоченный орган после устранения причин отказа, или не ранее чем через 30 дней, если причиной отказа явился подпункт «г» пункта 11 настоящего</w:t>
      </w:r>
      <w:r w:rsidR="00087AB3" w:rsidRPr="00306957">
        <w:rPr>
          <w:rFonts w:ascii="Times New Roman" w:eastAsia="Calibri" w:hAnsi="Times New Roman" w:cs="Times New Roman"/>
          <w:sz w:val="28"/>
          <w:szCs w:val="28"/>
        </w:rPr>
        <w:t xml:space="preserve"> </w:t>
      </w:r>
      <w:r w:rsidRPr="00306957">
        <w:rPr>
          <w:rFonts w:ascii="Times New Roman" w:eastAsia="Calibri" w:hAnsi="Times New Roman" w:cs="Times New Roman"/>
          <w:sz w:val="28"/>
          <w:szCs w:val="28"/>
        </w:rPr>
        <w:t>Порядка. Порядок рассмотрения повторных заявлений аналогичен порядку рассмотрения заявлений, поданных впервые.</w:t>
      </w:r>
    </w:p>
    <w:p w:rsidR="0074526F" w:rsidRPr="00306957" w:rsidRDefault="0074526F"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13. Уполномоченный орган в течение 10 рабочих дней со дня принятия решения о предоставлении субсидии оформляет и заключает с собственником соглашение о предоставлении субсидии на цели, указанные в пункте  2 Порядка.</w:t>
      </w:r>
    </w:p>
    <w:p w:rsidR="0074526F" w:rsidRPr="00306957" w:rsidRDefault="0074526F"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 xml:space="preserve">14. Собственник самостоятельно осуществляет поиск жилого помещения, отвечающего требованиям пункта 5 для целей его приобретения и заключает один из договоров, указанных в подпунктах </w:t>
      </w:r>
      <w:r w:rsidR="00B13D5C" w:rsidRPr="00306957">
        <w:rPr>
          <w:rFonts w:ascii="Times New Roman" w:eastAsia="Calibri" w:hAnsi="Times New Roman" w:cs="Times New Roman"/>
          <w:sz w:val="28"/>
          <w:szCs w:val="28"/>
        </w:rPr>
        <w:t>«а» - «д»</w:t>
      </w:r>
      <w:r w:rsidRPr="00306957">
        <w:rPr>
          <w:rFonts w:ascii="Times New Roman" w:eastAsia="Calibri" w:hAnsi="Times New Roman" w:cs="Times New Roman"/>
          <w:sz w:val="28"/>
          <w:szCs w:val="28"/>
        </w:rPr>
        <w:t xml:space="preserve"> пункта 3 Порядка, или в случае, предусмотренном подпунктом </w:t>
      </w:r>
      <w:r w:rsidR="00B13D5C" w:rsidRPr="00306957">
        <w:rPr>
          <w:rFonts w:ascii="Times New Roman" w:eastAsia="Calibri" w:hAnsi="Times New Roman" w:cs="Times New Roman"/>
          <w:sz w:val="28"/>
          <w:szCs w:val="28"/>
        </w:rPr>
        <w:t>«е»</w:t>
      </w:r>
      <w:r w:rsidRPr="00306957">
        <w:rPr>
          <w:rFonts w:ascii="Times New Roman" w:eastAsia="Calibri" w:hAnsi="Times New Roman" w:cs="Times New Roman"/>
          <w:sz w:val="28"/>
          <w:szCs w:val="28"/>
        </w:rPr>
        <w:t xml:space="preserve"> пункта 3</w:t>
      </w:r>
      <w:r w:rsidR="00B13D5C" w:rsidRPr="00306957">
        <w:rPr>
          <w:rFonts w:ascii="Times New Roman" w:eastAsia="Calibri" w:hAnsi="Times New Roman" w:cs="Times New Roman"/>
          <w:sz w:val="28"/>
          <w:szCs w:val="28"/>
        </w:rPr>
        <w:t xml:space="preserve"> Порядка</w:t>
      </w:r>
      <w:r w:rsidRPr="00306957">
        <w:rPr>
          <w:rFonts w:ascii="Times New Roman" w:eastAsia="Calibri" w:hAnsi="Times New Roman" w:cs="Times New Roman"/>
          <w:sz w:val="28"/>
          <w:szCs w:val="28"/>
        </w:rPr>
        <w:t>, кредитный договор на приобретение (строительство) жилого помещения, с указанием в качестве одного из способов оплаты цены договора перечисление субсидии. Документы, указанные в пункте 15 настоящего</w:t>
      </w:r>
      <w:r w:rsidR="00087AB3" w:rsidRPr="00306957">
        <w:rPr>
          <w:rFonts w:ascii="Times New Roman" w:eastAsia="Calibri" w:hAnsi="Times New Roman" w:cs="Times New Roman"/>
          <w:sz w:val="28"/>
          <w:szCs w:val="28"/>
        </w:rPr>
        <w:t xml:space="preserve"> </w:t>
      </w:r>
      <w:r w:rsidRPr="00306957">
        <w:rPr>
          <w:rFonts w:ascii="Times New Roman" w:eastAsia="Calibri" w:hAnsi="Times New Roman" w:cs="Times New Roman"/>
          <w:sz w:val="28"/>
          <w:szCs w:val="28"/>
        </w:rPr>
        <w:t>Порядка, предоставляются в уполномоченный орган в течение 6 месяцев со дня заключения соглашения о предоставлении субсидии.</w:t>
      </w:r>
    </w:p>
    <w:p w:rsidR="0074526F" w:rsidRPr="00306957" w:rsidRDefault="0074526F"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В случае пропуска по уважительной причине срока, предусмотренного абзацем первым настоящего пункта, этот срок подлежит продлению путём заключения дополнительного соглашения уполномоченным органом при предъявлении документов, подтверждающих уважительность причин пропуска срока, на срок не более 3 месяцев. Повторное продление срока не допускается, но при этом заявитель сохраняет за собой право повторного обращения за субсидией в уполномоченный орган не ранее, чем через 30 дней со дня истечения срока, установленного настоящим пунктом.</w:t>
      </w:r>
    </w:p>
    <w:p w:rsidR="0074526F" w:rsidRPr="00306957" w:rsidRDefault="0074526F"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Уполномоченный орган информирует заявителя:</w:t>
      </w:r>
    </w:p>
    <w:p w:rsidR="0074526F" w:rsidRPr="00306957" w:rsidRDefault="008C077E"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w:t>
      </w:r>
      <w:r w:rsidR="0074526F" w:rsidRPr="00306957">
        <w:rPr>
          <w:rFonts w:ascii="Times New Roman" w:eastAsia="Calibri" w:hAnsi="Times New Roman" w:cs="Times New Roman"/>
          <w:sz w:val="28"/>
          <w:szCs w:val="28"/>
        </w:rPr>
        <w:t xml:space="preserve"> не позднее, чем за 30 дней до истечения 6-месячного срока предоставления документов о необходимости их предоставления, а также о возможности продления установленного срока при наличии уважительной причины;</w:t>
      </w:r>
    </w:p>
    <w:p w:rsidR="0074526F" w:rsidRPr="00306957" w:rsidRDefault="008C077E"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w:t>
      </w:r>
      <w:r w:rsidR="0074526F" w:rsidRPr="00306957">
        <w:rPr>
          <w:rFonts w:ascii="Times New Roman" w:eastAsia="Calibri" w:hAnsi="Times New Roman" w:cs="Times New Roman"/>
          <w:sz w:val="28"/>
          <w:szCs w:val="28"/>
        </w:rPr>
        <w:t xml:space="preserve"> в течение 5 рабочих дней о прекращении действия соглашения в связи с истечением установленного срока.</w:t>
      </w:r>
    </w:p>
    <w:p w:rsidR="0074526F" w:rsidRPr="00306957" w:rsidRDefault="0074526F"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15. В целях перечисления субсидии на приобретение жилого помещения собственник представляет в уполномоченный орган следующие документы:</w:t>
      </w:r>
    </w:p>
    <w:p w:rsidR="0074526F" w:rsidRPr="00306957" w:rsidRDefault="0074526F"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 xml:space="preserve">а) копию договора, указанного в пункте 3 </w:t>
      </w:r>
      <w:r w:rsidR="00B13D5C" w:rsidRPr="00306957">
        <w:rPr>
          <w:rFonts w:ascii="Times New Roman" w:eastAsia="Calibri" w:hAnsi="Times New Roman" w:cs="Times New Roman"/>
          <w:sz w:val="28"/>
          <w:szCs w:val="28"/>
        </w:rPr>
        <w:t xml:space="preserve">настоящего </w:t>
      </w:r>
      <w:r w:rsidRPr="00306957">
        <w:rPr>
          <w:rFonts w:ascii="Times New Roman" w:eastAsia="Calibri" w:hAnsi="Times New Roman" w:cs="Times New Roman"/>
          <w:sz w:val="28"/>
          <w:szCs w:val="28"/>
        </w:rPr>
        <w:t>Порядка, содержащего сведения о соответствии приобретаемого жилого помещения требованиям, предусмотренным пунктом 5</w:t>
      </w:r>
      <w:r w:rsidR="00087AB3" w:rsidRPr="00306957">
        <w:rPr>
          <w:rFonts w:ascii="Times New Roman" w:eastAsia="Calibri" w:hAnsi="Times New Roman" w:cs="Times New Roman"/>
          <w:sz w:val="28"/>
          <w:szCs w:val="28"/>
        </w:rPr>
        <w:t xml:space="preserve"> </w:t>
      </w:r>
      <w:r w:rsidR="003C0B46" w:rsidRPr="00306957">
        <w:rPr>
          <w:rFonts w:ascii="Times New Roman" w:eastAsia="Calibri" w:hAnsi="Times New Roman" w:cs="Times New Roman"/>
          <w:sz w:val="28"/>
          <w:szCs w:val="28"/>
        </w:rPr>
        <w:t xml:space="preserve">настоящего </w:t>
      </w:r>
      <w:r w:rsidRPr="00306957">
        <w:rPr>
          <w:rFonts w:ascii="Times New Roman" w:eastAsia="Calibri" w:hAnsi="Times New Roman" w:cs="Times New Roman"/>
          <w:sz w:val="28"/>
          <w:szCs w:val="28"/>
        </w:rPr>
        <w:t xml:space="preserve">Порядка. В случае отсутствия необходимых сведений в договоре дополнительно предоставляется копия документов технической инвентаризации или иных официальных документов, предусмотренных законодательством, в которых содержатся сведения о соответствии приобретаемого жилого помещения требованиям, предусмотренным пунктом 5 </w:t>
      </w:r>
      <w:r w:rsidR="003C0B46" w:rsidRPr="00306957">
        <w:rPr>
          <w:rFonts w:ascii="Times New Roman" w:eastAsia="Calibri" w:hAnsi="Times New Roman" w:cs="Times New Roman"/>
          <w:sz w:val="28"/>
          <w:szCs w:val="28"/>
        </w:rPr>
        <w:t xml:space="preserve">настоящего </w:t>
      </w:r>
      <w:r w:rsidRPr="00306957">
        <w:rPr>
          <w:rFonts w:ascii="Times New Roman" w:eastAsia="Calibri" w:hAnsi="Times New Roman" w:cs="Times New Roman"/>
          <w:sz w:val="28"/>
          <w:szCs w:val="28"/>
        </w:rPr>
        <w:t>Порядка;</w:t>
      </w:r>
    </w:p>
    <w:p w:rsidR="0074526F" w:rsidRPr="00306957" w:rsidRDefault="0074526F"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б) копию выписки из Единого государственного реестра недвижимости об основных характеристиках и зарегистрированных правах на объект недвижимости в отношении приобретенного жилого помещения;</w:t>
      </w:r>
    </w:p>
    <w:p w:rsidR="0074526F" w:rsidRPr="00306957" w:rsidRDefault="0074526F"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в) копию документа, подтверждающего внесение гражданином собственных средств на счет, указанный в договоре (в случае необходимости внесения таких средств).</w:t>
      </w:r>
    </w:p>
    <w:p w:rsidR="0074526F" w:rsidRPr="00306957" w:rsidRDefault="0074526F"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Копии указанных документов представляются заявителем в уполномоченный орган одновременно с представлением оригиналов указанных документов для заверения представленных копий сотрудниками уполномоченного органа.</w:t>
      </w:r>
    </w:p>
    <w:p w:rsidR="0074526F" w:rsidRPr="00306957" w:rsidRDefault="0074526F" w:rsidP="00650B06">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306957">
        <w:rPr>
          <w:rFonts w:ascii="Times New Roman" w:eastAsia="Calibri" w:hAnsi="Times New Roman" w:cs="Times New Roman"/>
          <w:sz w:val="28"/>
          <w:szCs w:val="28"/>
        </w:rPr>
        <w:t>16. Уполномоченный орган осуществляет перечисление субсидии на приобретение жилого помещения безналичным путем на счет в соответствии с дог</w:t>
      </w:r>
      <w:r w:rsidR="003C0B46" w:rsidRPr="00306957">
        <w:rPr>
          <w:rFonts w:ascii="Times New Roman" w:eastAsia="Calibri" w:hAnsi="Times New Roman" w:cs="Times New Roman"/>
          <w:sz w:val="28"/>
          <w:szCs w:val="28"/>
        </w:rPr>
        <w:t>овором, указанным в подпунктах «а» - «д»</w:t>
      </w:r>
      <w:r w:rsidRPr="00306957">
        <w:rPr>
          <w:rFonts w:ascii="Times New Roman" w:eastAsia="Calibri" w:hAnsi="Times New Roman" w:cs="Times New Roman"/>
          <w:sz w:val="28"/>
          <w:szCs w:val="28"/>
        </w:rPr>
        <w:t xml:space="preserve"> пункта 3 </w:t>
      </w:r>
      <w:r w:rsidR="003C0B46" w:rsidRPr="00306957">
        <w:rPr>
          <w:rFonts w:ascii="Times New Roman" w:eastAsia="Calibri" w:hAnsi="Times New Roman" w:cs="Times New Roman"/>
          <w:sz w:val="28"/>
          <w:szCs w:val="28"/>
        </w:rPr>
        <w:t xml:space="preserve">настоящего </w:t>
      </w:r>
      <w:r w:rsidR="00087AB3" w:rsidRPr="00306957">
        <w:rPr>
          <w:rFonts w:ascii="Times New Roman" w:eastAsia="Calibri" w:hAnsi="Times New Roman" w:cs="Times New Roman"/>
          <w:sz w:val="28"/>
          <w:szCs w:val="28"/>
        </w:rPr>
        <w:t>Порядка</w:t>
      </w:r>
      <w:r w:rsidRPr="00306957">
        <w:rPr>
          <w:rFonts w:ascii="Times New Roman" w:eastAsia="Calibri" w:hAnsi="Times New Roman" w:cs="Times New Roman"/>
          <w:sz w:val="28"/>
          <w:szCs w:val="28"/>
        </w:rPr>
        <w:t>, или в случ</w:t>
      </w:r>
      <w:r w:rsidR="003C0B46" w:rsidRPr="00306957">
        <w:rPr>
          <w:rFonts w:ascii="Times New Roman" w:eastAsia="Calibri" w:hAnsi="Times New Roman" w:cs="Times New Roman"/>
          <w:sz w:val="28"/>
          <w:szCs w:val="28"/>
        </w:rPr>
        <w:t>ае, предусмотренном подпунктом «е»</w:t>
      </w:r>
      <w:r w:rsidRPr="00306957">
        <w:rPr>
          <w:rFonts w:ascii="Times New Roman" w:eastAsia="Calibri" w:hAnsi="Times New Roman" w:cs="Times New Roman"/>
          <w:sz w:val="28"/>
          <w:szCs w:val="28"/>
        </w:rPr>
        <w:t xml:space="preserve"> пункта 3</w:t>
      </w:r>
      <w:r w:rsidR="003C0B46" w:rsidRPr="00306957">
        <w:rPr>
          <w:rFonts w:ascii="Times New Roman" w:eastAsia="Calibri" w:hAnsi="Times New Roman" w:cs="Times New Roman"/>
          <w:sz w:val="28"/>
          <w:szCs w:val="28"/>
        </w:rPr>
        <w:t xml:space="preserve"> настоящего Порядка</w:t>
      </w:r>
      <w:r w:rsidRPr="00306957">
        <w:rPr>
          <w:rFonts w:ascii="Times New Roman" w:eastAsia="Calibri" w:hAnsi="Times New Roman" w:cs="Times New Roman"/>
          <w:sz w:val="28"/>
          <w:szCs w:val="28"/>
        </w:rPr>
        <w:t xml:space="preserve">, на счет, предусмотренный кредитным договором для целей перечисления процентов по кредиту, в течение 30 рабочих дней со дня представления заявителем в уполномоченный орган документов, указанных в пункте 15 </w:t>
      </w:r>
      <w:r w:rsidR="003C0B46" w:rsidRPr="00306957">
        <w:rPr>
          <w:rFonts w:ascii="Times New Roman" w:eastAsia="Calibri" w:hAnsi="Times New Roman" w:cs="Times New Roman"/>
          <w:sz w:val="28"/>
          <w:szCs w:val="28"/>
        </w:rPr>
        <w:t xml:space="preserve">настоящего </w:t>
      </w:r>
      <w:r w:rsidR="00087AB3" w:rsidRPr="00306957">
        <w:rPr>
          <w:rFonts w:ascii="Times New Roman" w:eastAsia="Calibri" w:hAnsi="Times New Roman" w:cs="Times New Roman"/>
          <w:sz w:val="28"/>
          <w:szCs w:val="28"/>
        </w:rPr>
        <w:t>Порядка</w:t>
      </w:r>
      <w:r w:rsidRPr="00306957">
        <w:rPr>
          <w:rFonts w:ascii="Times New Roman" w:eastAsia="Calibri" w:hAnsi="Times New Roman" w:cs="Times New Roman"/>
          <w:sz w:val="28"/>
          <w:szCs w:val="28"/>
        </w:rPr>
        <w:t>.</w:t>
      </w:r>
    </w:p>
    <w:p w:rsidR="0074526F" w:rsidRPr="00306957" w:rsidRDefault="0074526F" w:rsidP="00650B06">
      <w:pPr>
        <w:spacing w:after="0" w:line="240" w:lineRule="auto"/>
        <w:ind w:firstLine="709"/>
        <w:contextualSpacing/>
        <w:jc w:val="both"/>
        <w:rPr>
          <w:rFonts w:ascii="Times New Roman" w:eastAsia="Calibri" w:hAnsi="Times New Roman" w:cs="Times New Roman"/>
          <w:sz w:val="28"/>
          <w:szCs w:val="28"/>
        </w:rPr>
      </w:pPr>
      <w:r w:rsidRPr="00306957">
        <w:rPr>
          <w:rFonts w:ascii="Times New Roman" w:eastAsia="Calibri" w:hAnsi="Times New Roman" w:cs="Times New Roman"/>
          <w:sz w:val="28"/>
          <w:szCs w:val="28"/>
        </w:rPr>
        <w:t>1</w:t>
      </w:r>
      <w:r w:rsidR="00306957" w:rsidRPr="00306957">
        <w:rPr>
          <w:rFonts w:ascii="Times New Roman" w:eastAsia="Calibri" w:hAnsi="Times New Roman" w:cs="Times New Roman"/>
          <w:sz w:val="28"/>
          <w:szCs w:val="28"/>
        </w:rPr>
        <w:t>7</w:t>
      </w:r>
      <w:r w:rsidRPr="00306957">
        <w:rPr>
          <w:rFonts w:ascii="Times New Roman" w:eastAsia="Calibri" w:hAnsi="Times New Roman" w:cs="Times New Roman"/>
          <w:sz w:val="28"/>
          <w:szCs w:val="28"/>
        </w:rPr>
        <w:t xml:space="preserve">. Орган местного самоуправления </w:t>
      </w:r>
      <w:r w:rsidR="006A7563" w:rsidRPr="00306957">
        <w:rPr>
          <w:rFonts w:ascii="Times New Roman" w:eastAsia="Calibri" w:hAnsi="Times New Roman" w:cs="Times New Roman"/>
          <w:sz w:val="28"/>
          <w:szCs w:val="28"/>
        </w:rPr>
        <w:t xml:space="preserve">после </w:t>
      </w:r>
      <w:r w:rsidRPr="00306957">
        <w:rPr>
          <w:rFonts w:ascii="Times New Roman" w:eastAsia="Calibri" w:hAnsi="Times New Roman" w:cs="Times New Roman"/>
          <w:sz w:val="28"/>
          <w:szCs w:val="28"/>
        </w:rPr>
        <w:t>заключения с Министерством строительства Мурманской области соглашения утверждает:</w:t>
      </w:r>
    </w:p>
    <w:p w:rsidR="0074526F" w:rsidRPr="00306957" w:rsidRDefault="008C077E" w:rsidP="00650B06">
      <w:pPr>
        <w:spacing w:after="0" w:line="240" w:lineRule="auto"/>
        <w:ind w:firstLine="709"/>
        <w:contextualSpacing/>
        <w:jc w:val="both"/>
        <w:rPr>
          <w:rFonts w:ascii="Times New Roman" w:eastAsia="Calibri" w:hAnsi="Times New Roman" w:cs="Times New Roman"/>
          <w:sz w:val="28"/>
          <w:szCs w:val="28"/>
        </w:rPr>
      </w:pPr>
      <w:r w:rsidRPr="00306957">
        <w:rPr>
          <w:rFonts w:ascii="Times New Roman" w:eastAsia="Calibri" w:hAnsi="Times New Roman" w:cs="Times New Roman"/>
          <w:sz w:val="28"/>
          <w:szCs w:val="28"/>
        </w:rPr>
        <w:t>–</w:t>
      </w:r>
      <w:r w:rsidR="0074526F" w:rsidRPr="00306957">
        <w:rPr>
          <w:rFonts w:ascii="Times New Roman" w:eastAsia="Calibri" w:hAnsi="Times New Roman" w:cs="Times New Roman"/>
          <w:sz w:val="28"/>
          <w:szCs w:val="28"/>
        </w:rPr>
        <w:t xml:space="preserve"> уполномоченный орган;</w:t>
      </w:r>
    </w:p>
    <w:p w:rsidR="0074526F" w:rsidRPr="00306957" w:rsidRDefault="008C077E" w:rsidP="00650B06">
      <w:pPr>
        <w:spacing w:after="0" w:line="240" w:lineRule="auto"/>
        <w:ind w:firstLine="709"/>
        <w:contextualSpacing/>
        <w:jc w:val="both"/>
        <w:rPr>
          <w:rFonts w:ascii="Times New Roman" w:hAnsi="Times New Roman" w:cs="Times New Roman"/>
          <w:sz w:val="28"/>
          <w:szCs w:val="28"/>
        </w:rPr>
      </w:pPr>
      <w:r w:rsidRPr="00306957">
        <w:rPr>
          <w:rFonts w:ascii="Times New Roman" w:eastAsia="Calibri" w:hAnsi="Times New Roman" w:cs="Times New Roman"/>
          <w:sz w:val="28"/>
          <w:szCs w:val="28"/>
        </w:rPr>
        <w:t>–</w:t>
      </w:r>
      <w:r w:rsidR="0074526F" w:rsidRPr="00306957">
        <w:rPr>
          <w:rFonts w:ascii="Times New Roman" w:eastAsia="Calibri" w:hAnsi="Times New Roman" w:cs="Times New Roman"/>
          <w:sz w:val="28"/>
          <w:szCs w:val="28"/>
        </w:rPr>
        <w:t xml:space="preserve"> формы заявлений на предоставление субсидии собственникам на цели, указанные в пункте 3 настоящего </w:t>
      </w:r>
      <w:r w:rsidR="003C0B46" w:rsidRPr="00306957">
        <w:rPr>
          <w:rFonts w:ascii="Times New Roman" w:eastAsia="Calibri" w:hAnsi="Times New Roman" w:cs="Times New Roman"/>
          <w:sz w:val="28"/>
          <w:szCs w:val="28"/>
        </w:rPr>
        <w:t>П</w:t>
      </w:r>
      <w:r w:rsidR="0074526F" w:rsidRPr="00306957">
        <w:rPr>
          <w:rFonts w:ascii="Times New Roman" w:eastAsia="Calibri" w:hAnsi="Times New Roman" w:cs="Times New Roman"/>
          <w:sz w:val="28"/>
          <w:szCs w:val="28"/>
        </w:rPr>
        <w:t>орядка.</w:t>
      </w:r>
      <w:r w:rsidR="003F0983" w:rsidRPr="00306957">
        <w:rPr>
          <w:rFonts w:ascii="Times New Roman" w:eastAsia="Calibri" w:hAnsi="Times New Roman" w:cs="Times New Roman"/>
          <w:sz w:val="28"/>
          <w:szCs w:val="28"/>
        </w:rPr>
        <w:t>»</w:t>
      </w:r>
    </w:p>
    <w:p w:rsidR="00194985" w:rsidRPr="001632E8" w:rsidRDefault="001632E8" w:rsidP="00194985">
      <w:pPr>
        <w:autoSpaceDE w:val="0"/>
        <w:autoSpaceDN w:val="0"/>
        <w:adjustRightInd w:val="0"/>
        <w:spacing w:after="0" w:line="240" w:lineRule="auto"/>
        <w:ind w:firstLine="709"/>
        <w:jc w:val="both"/>
        <w:rPr>
          <w:rFonts w:ascii="Times New Roman" w:hAnsi="Times New Roman" w:cs="Times New Roman"/>
          <w:sz w:val="28"/>
          <w:szCs w:val="28"/>
        </w:rPr>
      </w:pPr>
      <w:r w:rsidRPr="001632E8">
        <w:rPr>
          <w:rFonts w:ascii="Times New Roman" w:eastAsia="Times New Roman" w:hAnsi="Times New Roman" w:cs="Times New Roman"/>
          <w:sz w:val="28"/>
          <w:szCs w:val="28"/>
        </w:rPr>
        <w:t>9</w:t>
      </w:r>
      <w:r w:rsidR="00194985" w:rsidRPr="001632E8">
        <w:rPr>
          <w:rFonts w:ascii="Times New Roman" w:eastAsia="Times New Roman" w:hAnsi="Times New Roman" w:cs="Times New Roman"/>
          <w:sz w:val="28"/>
          <w:szCs w:val="28"/>
        </w:rPr>
        <w:t>. В приложении № 50</w:t>
      </w:r>
      <w:r w:rsidRPr="001632E8">
        <w:rPr>
          <w:rFonts w:ascii="Times New Roman" w:eastAsia="Times New Roman" w:hAnsi="Times New Roman" w:cs="Times New Roman"/>
          <w:sz w:val="28"/>
          <w:szCs w:val="28"/>
        </w:rPr>
        <w:t xml:space="preserve"> к Программе</w:t>
      </w:r>
      <w:r w:rsidR="00194985" w:rsidRPr="001632E8">
        <w:rPr>
          <w:rFonts w:ascii="Times New Roman" w:eastAsia="Times New Roman" w:hAnsi="Times New Roman" w:cs="Times New Roman"/>
          <w:sz w:val="28"/>
          <w:szCs w:val="28"/>
        </w:rPr>
        <w:t xml:space="preserve"> «</w:t>
      </w:r>
      <w:r w:rsidR="00194985" w:rsidRPr="001632E8">
        <w:rPr>
          <w:rFonts w:ascii="Times New Roman" w:hAnsi="Times New Roman" w:cs="Times New Roman"/>
          <w:sz w:val="28"/>
          <w:szCs w:val="28"/>
        </w:rPr>
        <w:t>Правила предоставления и распределения субсидии из областного бюджета бюджетам муниципальных образований Мурманской области на выполнение работ по капитальному ремонту общего имущества многоквартирных домов» абзац первый пункта 15 изложить в редакции:</w:t>
      </w:r>
    </w:p>
    <w:p w:rsidR="00194985" w:rsidRPr="00306957" w:rsidRDefault="00194985" w:rsidP="001949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632E8">
        <w:rPr>
          <w:rFonts w:ascii="Times New Roman" w:hAnsi="Times New Roman" w:cs="Times New Roman"/>
          <w:sz w:val="28"/>
          <w:szCs w:val="28"/>
        </w:rPr>
        <w:t>«1</w:t>
      </w:r>
      <w:r w:rsidRPr="001632E8">
        <w:rPr>
          <w:rFonts w:ascii="Times New Roman" w:eastAsia="Times New Roman" w:hAnsi="Times New Roman" w:cs="Times New Roman"/>
          <w:sz w:val="28"/>
          <w:szCs w:val="28"/>
        </w:rPr>
        <w:t>5. Показателем результативности предоставления субсидии является достижение установленного соглашением показателя, а именно - количество элементов МКД, в отношении которых реализованы мероприятия по капитальному ремонту.».</w:t>
      </w:r>
    </w:p>
    <w:p w:rsidR="007D5809" w:rsidRPr="00306957" w:rsidRDefault="007D5809" w:rsidP="007D5809">
      <w:pPr>
        <w:autoSpaceDE w:val="0"/>
        <w:autoSpaceDN w:val="0"/>
        <w:adjustRightInd w:val="0"/>
        <w:ind w:firstLine="540"/>
        <w:jc w:val="center"/>
        <w:rPr>
          <w:rFonts w:ascii="Times New Roman" w:hAnsi="Times New Roman" w:cs="Times New Roman"/>
          <w:sz w:val="28"/>
          <w:szCs w:val="28"/>
        </w:rPr>
      </w:pPr>
      <w:r w:rsidRPr="00306957">
        <w:rPr>
          <w:rFonts w:ascii="Times New Roman" w:hAnsi="Times New Roman" w:cs="Times New Roman"/>
          <w:sz w:val="28"/>
          <w:szCs w:val="28"/>
        </w:rPr>
        <w:t>______________________</w:t>
      </w:r>
    </w:p>
    <w:p w:rsidR="007D5809" w:rsidRPr="00306957" w:rsidRDefault="007D5809" w:rsidP="007D5809">
      <w:pPr>
        <w:ind w:firstLine="709"/>
        <w:jc w:val="both"/>
        <w:rPr>
          <w:rFonts w:ascii="Times New Roman" w:hAnsi="Times New Roman" w:cs="Times New Roman"/>
          <w:sz w:val="28"/>
          <w:szCs w:val="28"/>
        </w:rPr>
      </w:pPr>
    </w:p>
    <w:p w:rsidR="007D5809" w:rsidRPr="007D5809" w:rsidRDefault="007D5809" w:rsidP="00650B06">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341918" w:rsidRDefault="00341918"/>
    <w:sectPr w:rsidR="00341918" w:rsidSect="00520AA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4C1" w:rsidRDefault="00E864C1" w:rsidP="00AB200D">
      <w:pPr>
        <w:spacing w:after="0" w:line="240" w:lineRule="auto"/>
      </w:pPr>
      <w:r>
        <w:separator/>
      </w:r>
    </w:p>
  </w:endnote>
  <w:endnote w:type="continuationSeparator" w:id="1">
    <w:p w:rsidR="00E864C1" w:rsidRDefault="00E864C1" w:rsidP="00AB20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4C1" w:rsidRDefault="00E864C1" w:rsidP="00AB200D">
      <w:pPr>
        <w:spacing w:after="0" w:line="240" w:lineRule="auto"/>
      </w:pPr>
      <w:r>
        <w:separator/>
      </w:r>
    </w:p>
  </w:footnote>
  <w:footnote w:type="continuationSeparator" w:id="1">
    <w:p w:rsidR="00E864C1" w:rsidRDefault="00E864C1" w:rsidP="00AB20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0974826"/>
      <w:docPartObj>
        <w:docPartGallery w:val="Page Numbers (Top of Page)"/>
        <w:docPartUnique/>
      </w:docPartObj>
    </w:sdtPr>
    <w:sdtContent>
      <w:p w:rsidR="00194985" w:rsidRDefault="00CF6043">
        <w:pPr>
          <w:pStyle w:val="a6"/>
          <w:jc w:val="center"/>
        </w:pPr>
        <w:fldSimple w:instr=" PAGE   \* MERGEFORMAT ">
          <w:r w:rsidR="001B5D45">
            <w:rPr>
              <w:noProof/>
            </w:rPr>
            <w:t>2</w:t>
          </w:r>
        </w:fldSimple>
      </w:p>
    </w:sdtContent>
  </w:sdt>
  <w:p w:rsidR="00194985" w:rsidRDefault="0019498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A47A5"/>
    <w:multiLevelType w:val="hybridMultilevel"/>
    <w:tmpl w:val="0DC83186"/>
    <w:lvl w:ilvl="0" w:tplc="C2F00F60">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6C96E3A"/>
    <w:multiLevelType w:val="hybridMultilevel"/>
    <w:tmpl w:val="752A5EE2"/>
    <w:lvl w:ilvl="0" w:tplc="2FC29870">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footnotePr>
    <w:footnote w:id="0"/>
    <w:footnote w:id="1"/>
  </w:footnotePr>
  <w:endnotePr>
    <w:endnote w:id="0"/>
    <w:endnote w:id="1"/>
  </w:endnotePr>
  <w:compat>
    <w:useFELayout/>
  </w:compat>
  <w:rsids>
    <w:rsidRoot w:val="0074526F"/>
    <w:rsid w:val="00065244"/>
    <w:rsid w:val="00087AB3"/>
    <w:rsid w:val="001220DB"/>
    <w:rsid w:val="00146652"/>
    <w:rsid w:val="001632E8"/>
    <w:rsid w:val="00174BAF"/>
    <w:rsid w:val="00186493"/>
    <w:rsid w:val="00194985"/>
    <w:rsid w:val="001B5D45"/>
    <w:rsid w:val="00210E6E"/>
    <w:rsid w:val="00226BA8"/>
    <w:rsid w:val="00306957"/>
    <w:rsid w:val="00341918"/>
    <w:rsid w:val="0038475B"/>
    <w:rsid w:val="003B413E"/>
    <w:rsid w:val="003C0B46"/>
    <w:rsid w:val="003C6F7B"/>
    <w:rsid w:val="003F0983"/>
    <w:rsid w:val="004D4A20"/>
    <w:rsid w:val="00520AA8"/>
    <w:rsid w:val="00536237"/>
    <w:rsid w:val="0053671C"/>
    <w:rsid w:val="0055080A"/>
    <w:rsid w:val="00560212"/>
    <w:rsid w:val="0064566B"/>
    <w:rsid w:val="00650B06"/>
    <w:rsid w:val="0066132B"/>
    <w:rsid w:val="006A7563"/>
    <w:rsid w:val="0074526F"/>
    <w:rsid w:val="007D5809"/>
    <w:rsid w:val="00882F91"/>
    <w:rsid w:val="008C077E"/>
    <w:rsid w:val="00907496"/>
    <w:rsid w:val="00A43072"/>
    <w:rsid w:val="00A44C3F"/>
    <w:rsid w:val="00A57968"/>
    <w:rsid w:val="00A90EF2"/>
    <w:rsid w:val="00AB200D"/>
    <w:rsid w:val="00AB5FE8"/>
    <w:rsid w:val="00AF6F82"/>
    <w:rsid w:val="00B1159E"/>
    <w:rsid w:val="00B13D5C"/>
    <w:rsid w:val="00B6303A"/>
    <w:rsid w:val="00B733BD"/>
    <w:rsid w:val="00BB0243"/>
    <w:rsid w:val="00BC108D"/>
    <w:rsid w:val="00C05346"/>
    <w:rsid w:val="00C92485"/>
    <w:rsid w:val="00CD6B85"/>
    <w:rsid w:val="00CE1ACC"/>
    <w:rsid w:val="00CF6043"/>
    <w:rsid w:val="00D223FA"/>
    <w:rsid w:val="00D27E27"/>
    <w:rsid w:val="00DC62B5"/>
    <w:rsid w:val="00E3698B"/>
    <w:rsid w:val="00E61710"/>
    <w:rsid w:val="00E864C1"/>
    <w:rsid w:val="00F904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9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4526F"/>
    <w:pPr>
      <w:widowControl w:val="0"/>
      <w:autoSpaceDE w:val="0"/>
      <w:autoSpaceDN w:val="0"/>
      <w:adjustRightInd w:val="0"/>
      <w:spacing w:after="0" w:line="240" w:lineRule="auto"/>
      <w:ind w:firstLine="720"/>
    </w:pPr>
    <w:rPr>
      <w:rFonts w:ascii="Arial" w:eastAsia="Times New Roman" w:hAnsi="Arial" w:cs="Times New Roman"/>
    </w:rPr>
  </w:style>
  <w:style w:type="character" w:customStyle="1" w:styleId="ConsPlusNormal0">
    <w:name w:val="ConsPlusNormal Знак"/>
    <w:link w:val="ConsPlusNormal"/>
    <w:locked/>
    <w:rsid w:val="0074526F"/>
    <w:rPr>
      <w:rFonts w:ascii="Arial" w:eastAsia="Times New Roman" w:hAnsi="Arial" w:cs="Times New Roman"/>
    </w:rPr>
  </w:style>
  <w:style w:type="paragraph" w:styleId="a3">
    <w:name w:val="List Paragraph"/>
    <w:basedOn w:val="a"/>
    <w:uiPriority w:val="34"/>
    <w:qFormat/>
    <w:rsid w:val="0074526F"/>
    <w:pPr>
      <w:ind w:left="720"/>
      <w:contextualSpacing/>
    </w:pPr>
  </w:style>
  <w:style w:type="paragraph" w:styleId="a4">
    <w:name w:val="No Spacing"/>
    <w:uiPriority w:val="1"/>
    <w:qFormat/>
    <w:rsid w:val="0074526F"/>
    <w:pPr>
      <w:spacing w:after="0" w:line="240" w:lineRule="auto"/>
    </w:pPr>
    <w:rPr>
      <w:rFonts w:eastAsiaTheme="minorHAnsi"/>
      <w:lang w:eastAsia="en-US"/>
    </w:rPr>
  </w:style>
  <w:style w:type="paragraph" w:customStyle="1" w:styleId="formattext">
    <w:name w:val="formattext"/>
    <w:basedOn w:val="a"/>
    <w:rsid w:val="007452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7D5809"/>
    <w:pPr>
      <w:widowControl w:val="0"/>
      <w:autoSpaceDE w:val="0"/>
      <w:autoSpaceDN w:val="0"/>
      <w:adjustRightInd w:val="0"/>
      <w:spacing w:after="0" w:line="240" w:lineRule="auto"/>
    </w:pPr>
    <w:rPr>
      <w:rFonts w:ascii="Arial" w:eastAsia="Times New Roman" w:hAnsi="Arial" w:cs="Arial"/>
      <w:b/>
      <w:bCs/>
      <w:sz w:val="20"/>
      <w:szCs w:val="20"/>
    </w:rPr>
  </w:style>
  <w:style w:type="table" w:styleId="a5">
    <w:name w:val="Table Grid"/>
    <w:basedOn w:val="a1"/>
    <w:uiPriority w:val="59"/>
    <w:rsid w:val="007D5809"/>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rsid w:val="00DC62B5"/>
    <w:pPr>
      <w:autoSpaceDE w:val="0"/>
      <w:autoSpaceDN w:val="0"/>
      <w:adjustRightInd w:val="0"/>
      <w:spacing w:after="0" w:line="240" w:lineRule="auto"/>
    </w:pPr>
    <w:rPr>
      <w:rFonts w:ascii="Courier New" w:eastAsia="Times New Roman" w:hAnsi="Courier New" w:cs="Courier New"/>
      <w:sz w:val="20"/>
      <w:szCs w:val="20"/>
    </w:rPr>
  </w:style>
  <w:style w:type="paragraph" w:styleId="a6">
    <w:name w:val="header"/>
    <w:basedOn w:val="a"/>
    <w:link w:val="a7"/>
    <w:uiPriority w:val="99"/>
    <w:unhideWhenUsed/>
    <w:rsid w:val="00AB200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B200D"/>
  </w:style>
  <w:style w:type="paragraph" w:styleId="a8">
    <w:name w:val="footer"/>
    <w:basedOn w:val="a"/>
    <w:link w:val="a9"/>
    <w:uiPriority w:val="99"/>
    <w:semiHidden/>
    <w:unhideWhenUsed/>
    <w:rsid w:val="00AB200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B200D"/>
  </w:style>
  <w:style w:type="paragraph" w:customStyle="1" w:styleId="s1">
    <w:name w:val="s_1"/>
    <w:basedOn w:val="a"/>
    <w:rsid w:val="003847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81881170">
      <w:bodyDiv w:val="1"/>
      <w:marLeft w:val="0"/>
      <w:marRight w:val="0"/>
      <w:marTop w:val="0"/>
      <w:marBottom w:val="0"/>
      <w:divBdr>
        <w:top w:val="none" w:sz="0" w:space="0" w:color="auto"/>
        <w:left w:val="none" w:sz="0" w:space="0" w:color="auto"/>
        <w:bottom w:val="none" w:sz="0" w:space="0" w:color="auto"/>
        <w:right w:val="none" w:sz="0" w:space="0" w:color="auto"/>
      </w:divBdr>
    </w:div>
    <w:div w:id="1500002264">
      <w:bodyDiv w:val="1"/>
      <w:marLeft w:val="0"/>
      <w:marRight w:val="0"/>
      <w:marTop w:val="0"/>
      <w:marBottom w:val="0"/>
      <w:divBdr>
        <w:top w:val="none" w:sz="0" w:space="0" w:color="auto"/>
        <w:left w:val="none" w:sz="0" w:space="0" w:color="auto"/>
        <w:bottom w:val="none" w:sz="0" w:space="0" w:color="auto"/>
        <w:right w:val="none" w:sz="0" w:space="0" w:color="auto"/>
      </w:divBdr>
    </w:div>
    <w:div w:id="176483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79C538D0D88A166FBADA874A514B4DE2BFA0A54E4AA7EF0900E0DCB39F56433490326FCFCB6FD48BE8BB2E456B2372E51D6CB4615480929765F649zCV9M" TargetMode="External"/><Relationship Id="rId13" Type="http://schemas.openxmlformats.org/officeDocument/2006/relationships/hyperlink" Target="consultantplus://offline/ref=4179C538D0D88A166FBADA874A514B4DE2BFA0A54E4AA7EF0900E0DCB39F56433490326FCFCB6FD48BE8BB2E446B2372E51D6CB4615480929765F649zCV9M" TargetMode="External"/><Relationship Id="rId18" Type="http://schemas.openxmlformats.org/officeDocument/2006/relationships/hyperlink" Target="consultantplus://offline/ref=DF49A81A7246E6207881541B77F9734BAE0267DD4A4AFF2B8EB2616A326851C431C3ACFA677E9420198154CA781F073B098EF253DFC3P3lBM" TargetMode="External"/><Relationship Id="rId26" Type="http://schemas.openxmlformats.org/officeDocument/2006/relationships/hyperlink" Target="consultantplus://offline/ref=AD453BC6C36BD54B7B20FCFC532946B33E78FFFBA50B46C4BC3D1B181918BC72CFC1AC782D7FBB298354FE75C356DB8C2C33F6E2DC6834E1D52672B963xCS" TargetMode="External"/><Relationship Id="rId3" Type="http://schemas.openxmlformats.org/officeDocument/2006/relationships/settings" Target="settings.xml"/><Relationship Id="rId21" Type="http://schemas.openxmlformats.org/officeDocument/2006/relationships/hyperlink" Target="consultantplus://offline/ref=749A7C436FB89BB9CE553CDBD97BDC7A9E1418EA0D5C28B9D9F591E7E9F37F117184FB7EA3ADE4480E339A0BDDEAAC35209BA43513CB9F2D2C3F7299ODb7Q" TargetMode="External"/><Relationship Id="rId7" Type="http://schemas.openxmlformats.org/officeDocument/2006/relationships/header" Target="header1.xml"/><Relationship Id="rId12" Type="http://schemas.openxmlformats.org/officeDocument/2006/relationships/hyperlink" Target="consultantplus://offline/ref=4179C538D0D88A166FBADA874A514B4DE2BFA0A54E4AA7EF0900E0DCB39F56433490326FCFCB6FD78DE2BC2A476B2372E51D6CB4615480929765F649zCV9M" TargetMode="External"/><Relationship Id="rId17" Type="http://schemas.openxmlformats.org/officeDocument/2006/relationships/hyperlink" Target="consultantplus://offline/ref=DF49A81A7246E6207881541B77F9734BAE0267DD4A4AFF2B8EB2616A326851C431C3ACFA617C912B44DB44CE314802270199EC58C1C33B90P2l5M" TargetMode="External"/><Relationship Id="rId25" Type="http://schemas.openxmlformats.org/officeDocument/2006/relationships/hyperlink" Target="consultantplus://offline/ref=628912AF8C1D08EFFFF383121FF44865925B500D1CE907878F5AFCFD2D006234070E75D2D9668D46826254E7DEE97123FE352752043E0481AC82067BO3d5R" TargetMode="External"/><Relationship Id="rId2" Type="http://schemas.openxmlformats.org/officeDocument/2006/relationships/styles" Target="styles.xml"/><Relationship Id="rId16" Type="http://schemas.openxmlformats.org/officeDocument/2006/relationships/hyperlink" Target="consultantplus://offline/ref=8E76519EF7707275860EFC4DA0068C8F2864ACFF52BD93740B9FCB9704867E1F9BB087BC7CEB34C646FB57FF8EDFAFE11221DD28959DK563L" TargetMode="External"/><Relationship Id="rId20" Type="http://schemas.openxmlformats.org/officeDocument/2006/relationships/hyperlink" Target="consultantplus://offline/ref=749A7C436FB89BB9CE553CDBD97BDC7A9E1418EA0D5C28B9D9F591E7E9F37F117184FB7EA3ADE4480E339A0AD9EAAC35209BA43513CB9F2D2C3F7299ODb7Q" TargetMode="External"/><Relationship Id="rId29" Type="http://schemas.openxmlformats.org/officeDocument/2006/relationships/hyperlink" Target="consultantplus://offline/ref=3E6012AE0BB5EB45194C3F4CAE34743E1390E092D3FE1A62E5612FE903FBC483F417B90070FB0B6CD17996FFED268155iCk9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179C538D0D88A166FBADA874A514B4DE2BFA0A54E4AA7EF0900E0DCB39F56433490326FCFCB6FD48BE8BB2E446B2372E51D6CB4615480929765F649zCV9M" TargetMode="External"/><Relationship Id="rId24" Type="http://schemas.openxmlformats.org/officeDocument/2006/relationships/hyperlink" Target="consultantplus://offline/ref=628912AF8C1D08EFFFF383121FF44865925B500D1CE905848854FCFD2D006234070E75D2D9668D45836151E7DFE97123FE352752043E0481AC82067BO3d5R"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80B53C47206B77550C91F9E7499C29CFE5105DF39AD5C2D7BE738E5FDE2F3FBDDC6CE08CBC75BABEB03C395C8AFAF3CE93EB8F03F13C6338R3l8L" TargetMode="External"/><Relationship Id="rId23" Type="http://schemas.openxmlformats.org/officeDocument/2006/relationships/hyperlink" Target="consultantplus://offline/ref=628912AF8C1D08EFFFF383121FF44865925B500D1CE905848854FCFD2D006234070E75D2D9668D45836151E3D7E97123FE352752043E0481AC82067BO3d5R" TargetMode="External"/><Relationship Id="rId28" Type="http://schemas.openxmlformats.org/officeDocument/2006/relationships/hyperlink" Target="consultantplus://offline/ref=AD453BC6C36BD54B7B20FCFC532946B33E78FFFBA50B46C4BC3D1B181918BC72CFC1AC782D7FBB298354FE78C356DB8C2C33F6E2DC6834E1D52672B963xCS" TargetMode="External"/><Relationship Id="rId10" Type="http://schemas.openxmlformats.org/officeDocument/2006/relationships/hyperlink" Target="consultantplus://offline/ref=4179C538D0D88A166FBADA874A514B4DE2BFA0A54E4AA7EF0900E0DCB39F56433490326FCFCB6FD48BE8BB2E446B2372E51D6CB4615480929765F649zCV9M" TargetMode="External"/><Relationship Id="rId19" Type="http://schemas.openxmlformats.org/officeDocument/2006/relationships/hyperlink" Target="consultantplus://offline/ref=749A7C436FB89BB9CE553CDBD97BDC7A9E1418EA0D5C28B9D9F591E7E9F37F117184FB7EA3ADE4480E339A0BDDEAAC35209BA43513CB9F2D2C3F7299ODb7Q"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179C538D0D88A166FBADA874A514B4DE2BFA0A54E4AA7EF0900E0DCB39F56433490326FCFCB6FD48BE8BB2E456B2372E51D6CB4615480929765F649zCV9M" TargetMode="External"/><Relationship Id="rId14" Type="http://schemas.openxmlformats.org/officeDocument/2006/relationships/hyperlink" Target="consultantplus://offline/ref=4179C538D0D88A166FBADA874A514B4DE2BFA0A54E4AA7EF0900E0DCB39F56433490326FCFCB6FD48BE8BB2E446B2372E51D6CB4615480929765F649zCV9M" TargetMode="External"/><Relationship Id="rId22" Type="http://schemas.openxmlformats.org/officeDocument/2006/relationships/hyperlink" Target="consultantplus://offline/ref=628912AF8C1D08EFFFF383121FF44865925B500D1CE907878F5AFCFD2D006234070E75D2D9668D4682625BE4DFE97123FE352752043E0481AC82067BO3d5R" TargetMode="External"/><Relationship Id="rId27" Type="http://schemas.openxmlformats.org/officeDocument/2006/relationships/hyperlink" Target="consultantplus://offline/ref=AD453BC6C36BD54B7B20FCFC532946B33E78FFFBA50B46C4BC3D1B181918BC72CFC1AC782D7FBB298354FE77CB56DB8C2C33F6E2DC6834E1D52672B963xCS" TargetMode="External"/><Relationship Id="rId30" Type="http://schemas.openxmlformats.org/officeDocument/2006/relationships/hyperlink" Target="http://docs.cntd.ru/document/9019199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14351</Words>
  <Characters>81801</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karpova</dc:creator>
  <cp:lastModifiedBy>mkasyanova</cp:lastModifiedBy>
  <cp:revision>2</cp:revision>
  <dcterms:created xsi:type="dcterms:W3CDTF">2020-10-20T12:21:00Z</dcterms:created>
  <dcterms:modified xsi:type="dcterms:W3CDTF">2020-10-20T12:21:00Z</dcterms:modified>
</cp:coreProperties>
</file>